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BEFC9" w14:textId="21DAACC4" w:rsidR="00461E21" w:rsidRDefault="00B4468F" w:rsidP="006A7F5E">
      <w:pPr>
        <w:spacing w:line="276" w:lineRule="auto"/>
        <w:jc w:val="both"/>
        <w:rPr>
          <w:rFonts w:ascii="Times New Roman" w:eastAsia="Times New Roman" w:hAnsi="Times New Roman" w:cs="Times New Roman"/>
          <w:b/>
          <w:sz w:val="24"/>
          <w:szCs w:val="24"/>
          <w:u w:val="single"/>
        </w:rPr>
      </w:pPr>
      <w:r>
        <w:rPr>
          <w:noProof/>
        </w:rPr>
        <w:drawing>
          <wp:anchor distT="0" distB="0" distL="114300" distR="114300" simplePos="0" relativeHeight="251659264" behindDoc="0" locked="0" layoutInCell="1" hidden="0" allowOverlap="1" wp14:anchorId="5F93BC28" wp14:editId="60F09A07">
            <wp:simplePos x="0" y="0"/>
            <wp:positionH relativeFrom="column">
              <wp:posOffset>-528955</wp:posOffset>
            </wp:positionH>
            <wp:positionV relativeFrom="paragraph">
              <wp:posOffset>134620</wp:posOffset>
            </wp:positionV>
            <wp:extent cx="909320" cy="90043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909320" cy="900430"/>
                    </a:xfrm>
                    <a:prstGeom prst="rect">
                      <a:avLst/>
                    </a:prstGeom>
                    <a:ln/>
                  </pic:spPr>
                </pic:pic>
              </a:graphicData>
            </a:graphic>
          </wp:anchor>
        </w:drawing>
      </w:r>
    </w:p>
    <w:p w14:paraId="2DCACCAF" w14:textId="6A49875B" w:rsidR="00461E21" w:rsidRDefault="00110D0C" w:rsidP="00B4468F">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8240" behindDoc="1" locked="0" layoutInCell="1" hidden="0" allowOverlap="1" wp14:anchorId="0450FF5E" wp14:editId="37EC0DC8">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12470" cy="914400"/>
                    </a:xfrm>
                    <a:prstGeom prst="rect">
                      <a:avLst/>
                    </a:prstGeom>
                    <a:ln/>
                  </pic:spPr>
                </pic:pic>
              </a:graphicData>
            </a:graphic>
          </wp:anchor>
        </w:drawing>
      </w:r>
    </w:p>
    <w:p w14:paraId="581B272C" w14:textId="3FBC3C99" w:rsidR="00461E21" w:rsidRDefault="00110D0C" w:rsidP="00B4468F">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SAVEETHA INSTITUTE OF MEDICAL AND TECHNICAL SCIENCES</w:t>
      </w:r>
    </w:p>
    <w:p w14:paraId="24BA9568" w14:textId="78A675B2" w:rsidR="00461E21" w:rsidRDefault="00110D0C" w:rsidP="00B4468F">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25028921" w14:textId="3623B769" w:rsidR="00461E21" w:rsidRDefault="00461E21" w:rsidP="00B4468F">
      <w:pPr>
        <w:spacing w:line="276" w:lineRule="auto"/>
        <w:jc w:val="center"/>
        <w:rPr>
          <w:rFonts w:ascii="Times New Roman" w:eastAsia="Times New Roman" w:hAnsi="Times New Roman" w:cs="Times New Roman"/>
          <w:b/>
          <w:sz w:val="24"/>
          <w:szCs w:val="24"/>
          <w:u w:val="single"/>
        </w:rPr>
      </w:pPr>
    </w:p>
    <w:p w14:paraId="6D53825D" w14:textId="77777777" w:rsidR="00461E21" w:rsidRDefault="00461E21" w:rsidP="00B4468F">
      <w:pPr>
        <w:spacing w:line="276" w:lineRule="auto"/>
        <w:jc w:val="center"/>
        <w:rPr>
          <w:rFonts w:ascii="Times New Roman" w:eastAsia="Times New Roman" w:hAnsi="Times New Roman" w:cs="Times New Roman"/>
          <w:b/>
          <w:sz w:val="24"/>
          <w:szCs w:val="24"/>
          <w:u w:val="single"/>
        </w:rPr>
      </w:pPr>
    </w:p>
    <w:p w14:paraId="37BD1FA6" w14:textId="77777777" w:rsidR="00461E21" w:rsidRDefault="00461E21" w:rsidP="00B4468F">
      <w:pPr>
        <w:spacing w:line="276" w:lineRule="auto"/>
        <w:jc w:val="center"/>
        <w:rPr>
          <w:rFonts w:ascii="Times New Roman" w:eastAsia="Times New Roman" w:hAnsi="Times New Roman" w:cs="Times New Roman"/>
          <w:b/>
          <w:sz w:val="24"/>
          <w:szCs w:val="24"/>
          <w:u w:val="single"/>
        </w:rPr>
      </w:pPr>
    </w:p>
    <w:p w14:paraId="142B187B" w14:textId="48FF4A4E" w:rsidR="00461E21" w:rsidRPr="00A100FA" w:rsidRDefault="00A100FA" w:rsidP="00B4468F">
      <w:pPr>
        <w:spacing w:line="276" w:lineRule="auto"/>
        <w:jc w:val="center"/>
        <w:rPr>
          <w:rFonts w:ascii="Times New Roman" w:eastAsia="Times New Roman" w:hAnsi="Times New Roman" w:cs="Times New Roman"/>
          <w:b/>
          <w:sz w:val="28"/>
          <w:szCs w:val="28"/>
          <w:u w:val="single"/>
        </w:rPr>
      </w:pPr>
      <w:r w:rsidRPr="00A100FA">
        <w:rPr>
          <w:rFonts w:ascii="Times New Roman" w:eastAsia="Times New Roman" w:hAnsi="Times New Roman" w:cs="Times New Roman"/>
          <w:b/>
          <w:sz w:val="28"/>
          <w:szCs w:val="28"/>
        </w:rPr>
        <w:t>AN INPUT CHECKER WITH PREDICTIVE PARSING TECHNIQUE ON USER DEMAND: PARSEGUARD PRO</w:t>
      </w:r>
    </w:p>
    <w:p w14:paraId="5456E373" w14:textId="77777777" w:rsidR="00461E21" w:rsidRDefault="00461E21" w:rsidP="00B4468F">
      <w:pPr>
        <w:spacing w:line="276" w:lineRule="auto"/>
        <w:jc w:val="center"/>
        <w:rPr>
          <w:rFonts w:ascii="Times New Roman" w:eastAsia="Times New Roman" w:hAnsi="Times New Roman" w:cs="Times New Roman"/>
          <w:b/>
          <w:sz w:val="48"/>
          <w:szCs w:val="48"/>
          <w:u w:val="single"/>
        </w:rPr>
      </w:pPr>
    </w:p>
    <w:p w14:paraId="24609888" w14:textId="77777777" w:rsidR="00461E21" w:rsidRDefault="00110D0C" w:rsidP="00B4468F">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28C86682" w14:textId="77777777" w:rsidR="00461E21" w:rsidRDefault="00461E21" w:rsidP="00B4468F">
      <w:pPr>
        <w:spacing w:after="0" w:line="276" w:lineRule="auto"/>
        <w:jc w:val="center"/>
        <w:rPr>
          <w:rFonts w:ascii="Times New Roman" w:eastAsia="Times New Roman" w:hAnsi="Times New Roman" w:cs="Times New Roman"/>
          <w:b/>
          <w:sz w:val="28"/>
          <w:szCs w:val="28"/>
        </w:rPr>
      </w:pPr>
    </w:p>
    <w:p w14:paraId="2B115F8C" w14:textId="77777777" w:rsidR="00461E21" w:rsidRDefault="00110D0C" w:rsidP="00B4468F">
      <w:pPr>
        <w:spacing w:after="0" w:line="276"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548B3AED" w14:textId="77777777" w:rsidR="00461E21" w:rsidRDefault="00110D0C" w:rsidP="00B4468F">
      <w:pPr>
        <w:spacing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7C60715B" w14:textId="77777777" w:rsidR="00461E21" w:rsidRDefault="00110D0C" w:rsidP="00B4468F">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1AE9B968" w14:textId="36FE80F8" w:rsidR="00461E21" w:rsidRDefault="00CE1479" w:rsidP="00B4468F">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137A7C50" w14:textId="77777777" w:rsidR="00461E21" w:rsidRDefault="00461E21" w:rsidP="00B4468F">
      <w:pPr>
        <w:spacing w:line="276" w:lineRule="auto"/>
        <w:jc w:val="center"/>
        <w:rPr>
          <w:rFonts w:ascii="Times New Roman" w:eastAsia="Times New Roman" w:hAnsi="Times New Roman" w:cs="Times New Roman"/>
          <w:b/>
          <w:sz w:val="28"/>
          <w:szCs w:val="28"/>
        </w:rPr>
      </w:pPr>
    </w:p>
    <w:p w14:paraId="5CFFBF02" w14:textId="0B9C07F3" w:rsidR="00461E21" w:rsidRDefault="00D2091C" w:rsidP="00B4468F">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MEMBERS</w:t>
      </w:r>
    </w:p>
    <w:p w14:paraId="5A4FA789" w14:textId="4FB47919" w:rsidR="00461E21" w:rsidRPr="00EF3AE5" w:rsidRDefault="00CE1479" w:rsidP="00B4468F">
      <w:pPr>
        <w:spacing w:after="0" w:line="276" w:lineRule="auto"/>
        <w:jc w:val="center"/>
        <w:rPr>
          <w:rFonts w:ascii="Times New Roman" w:eastAsia="Times New Roman" w:hAnsi="Times New Roman" w:cs="Times New Roman"/>
          <w:sz w:val="28"/>
          <w:szCs w:val="28"/>
        </w:rPr>
      </w:pPr>
      <w:r w:rsidRPr="00EF3AE5">
        <w:rPr>
          <w:rFonts w:ascii="Times New Roman" w:hAnsi="Times New Roman" w:cs="Times New Roman"/>
          <w:color w:val="000000"/>
          <w:sz w:val="28"/>
          <w:szCs w:val="28"/>
        </w:rPr>
        <w:t>SAYED.SAMEER BASHA</w:t>
      </w:r>
      <w:r w:rsidR="00110D0C" w:rsidRPr="00EF3AE5">
        <w:rPr>
          <w:rFonts w:ascii="Times New Roman" w:eastAsia="Times New Roman" w:hAnsi="Times New Roman" w:cs="Times New Roman"/>
          <w:sz w:val="28"/>
          <w:szCs w:val="28"/>
        </w:rPr>
        <w:t xml:space="preserve"> (192</w:t>
      </w:r>
      <w:r w:rsidRPr="00EF3AE5">
        <w:rPr>
          <w:rFonts w:ascii="Times New Roman" w:eastAsia="Times New Roman" w:hAnsi="Times New Roman" w:cs="Times New Roman"/>
          <w:sz w:val="28"/>
          <w:szCs w:val="28"/>
        </w:rPr>
        <w:t>211422</w:t>
      </w:r>
      <w:r w:rsidR="00110D0C" w:rsidRPr="00EF3AE5">
        <w:rPr>
          <w:rFonts w:ascii="Times New Roman" w:eastAsia="Times New Roman" w:hAnsi="Times New Roman" w:cs="Times New Roman"/>
          <w:sz w:val="28"/>
          <w:szCs w:val="28"/>
        </w:rPr>
        <w:t>)</w:t>
      </w:r>
    </w:p>
    <w:p w14:paraId="3CDB1D9E" w14:textId="67E6FC3A" w:rsidR="00461E21" w:rsidRPr="00EF3AE5" w:rsidRDefault="00CE1479" w:rsidP="00B4468F">
      <w:pPr>
        <w:spacing w:after="0" w:line="276" w:lineRule="auto"/>
        <w:jc w:val="center"/>
        <w:rPr>
          <w:rFonts w:ascii="Times New Roman" w:eastAsia="Times New Roman" w:hAnsi="Times New Roman" w:cs="Times New Roman"/>
          <w:sz w:val="28"/>
          <w:szCs w:val="28"/>
        </w:rPr>
      </w:pPr>
      <w:r w:rsidRPr="00EF3AE5">
        <w:rPr>
          <w:rFonts w:ascii="Times New Roman" w:eastAsia="Times New Roman" w:hAnsi="Times New Roman" w:cs="Times New Roman"/>
          <w:sz w:val="28"/>
          <w:szCs w:val="28"/>
        </w:rPr>
        <w:t>PADALA KARTHIKKESHAVA REDDY (</w:t>
      </w:r>
      <w:r w:rsidR="00110D0C" w:rsidRPr="00EF3AE5">
        <w:rPr>
          <w:rFonts w:ascii="Times New Roman" w:eastAsia="Times New Roman" w:hAnsi="Times New Roman" w:cs="Times New Roman"/>
          <w:sz w:val="28"/>
          <w:szCs w:val="28"/>
        </w:rPr>
        <w:t>19</w:t>
      </w:r>
      <w:r w:rsidRPr="00EF3AE5">
        <w:rPr>
          <w:rFonts w:ascii="Times New Roman" w:eastAsia="Times New Roman" w:hAnsi="Times New Roman" w:cs="Times New Roman"/>
          <w:sz w:val="28"/>
          <w:szCs w:val="28"/>
        </w:rPr>
        <w:t>2211256</w:t>
      </w:r>
      <w:r w:rsidR="00110D0C" w:rsidRPr="00EF3AE5">
        <w:rPr>
          <w:rFonts w:ascii="Times New Roman" w:eastAsia="Times New Roman" w:hAnsi="Times New Roman" w:cs="Times New Roman"/>
          <w:sz w:val="28"/>
          <w:szCs w:val="28"/>
        </w:rPr>
        <w:t>)</w:t>
      </w:r>
    </w:p>
    <w:p w14:paraId="12F4848B" w14:textId="0BF88F1E" w:rsidR="00461E21" w:rsidRDefault="00CE1479" w:rsidP="00B4468F">
      <w:pPr>
        <w:spacing w:after="0" w:line="276" w:lineRule="auto"/>
        <w:jc w:val="center"/>
        <w:rPr>
          <w:rFonts w:ascii="Times New Roman" w:eastAsia="Times New Roman" w:hAnsi="Times New Roman" w:cs="Times New Roman"/>
          <w:sz w:val="28"/>
          <w:szCs w:val="28"/>
        </w:rPr>
      </w:pPr>
      <w:r w:rsidRPr="00EF3AE5">
        <w:rPr>
          <w:rFonts w:ascii="Times New Roman" w:eastAsia="Times New Roman" w:hAnsi="Times New Roman" w:cs="Times New Roman"/>
          <w:sz w:val="28"/>
          <w:szCs w:val="28"/>
        </w:rPr>
        <w:t>KATAKAM RAKESH REDDY</w:t>
      </w:r>
      <w:r w:rsidR="00110D0C" w:rsidRPr="00EF3AE5">
        <w:rPr>
          <w:rFonts w:ascii="Times New Roman" w:eastAsia="Times New Roman" w:hAnsi="Times New Roman" w:cs="Times New Roman"/>
          <w:sz w:val="28"/>
          <w:szCs w:val="28"/>
        </w:rPr>
        <w:t xml:space="preserve"> (192</w:t>
      </w:r>
      <w:r w:rsidRPr="00EF3AE5">
        <w:rPr>
          <w:rFonts w:ascii="Times New Roman" w:eastAsia="Times New Roman" w:hAnsi="Times New Roman" w:cs="Times New Roman"/>
          <w:sz w:val="28"/>
          <w:szCs w:val="28"/>
        </w:rPr>
        <w:t>211259)</w:t>
      </w:r>
    </w:p>
    <w:p w14:paraId="63EADD78" w14:textId="77777777" w:rsidR="00D2091C" w:rsidRDefault="00D2091C" w:rsidP="00B4468F">
      <w:pPr>
        <w:spacing w:after="0" w:line="276" w:lineRule="auto"/>
        <w:jc w:val="center"/>
        <w:rPr>
          <w:rFonts w:ascii="Times New Roman" w:eastAsia="Times New Roman" w:hAnsi="Times New Roman" w:cs="Times New Roman"/>
          <w:b/>
          <w:bCs/>
          <w:sz w:val="28"/>
          <w:szCs w:val="28"/>
        </w:rPr>
      </w:pPr>
    </w:p>
    <w:p w14:paraId="4D972A50" w14:textId="6932FB98" w:rsidR="00D2091C" w:rsidRDefault="00D2091C" w:rsidP="00B4468F">
      <w:pPr>
        <w:spacing w:after="0" w:line="276" w:lineRule="auto"/>
        <w:jc w:val="center"/>
        <w:rPr>
          <w:rFonts w:ascii="Times New Roman" w:eastAsia="Times New Roman" w:hAnsi="Times New Roman" w:cs="Times New Roman"/>
          <w:b/>
          <w:bCs/>
          <w:sz w:val="28"/>
          <w:szCs w:val="28"/>
        </w:rPr>
      </w:pPr>
      <w:r w:rsidRPr="00D2091C">
        <w:rPr>
          <w:rFonts w:ascii="Times New Roman" w:eastAsia="Times New Roman" w:hAnsi="Times New Roman" w:cs="Times New Roman"/>
          <w:b/>
          <w:bCs/>
          <w:sz w:val="28"/>
          <w:szCs w:val="28"/>
        </w:rPr>
        <w:t>REPORT SUBMITTED BY</w:t>
      </w:r>
    </w:p>
    <w:p w14:paraId="3D25A98C" w14:textId="1ACBC651" w:rsidR="00D2091C" w:rsidRPr="00D2091C" w:rsidRDefault="00D2091C" w:rsidP="00B4468F">
      <w:pPr>
        <w:spacing w:after="0" w:line="276" w:lineRule="auto"/>
        <w:jc w:val="center"/>
        <w:rPr>
          <w:rFonts w:ascii="Times New Roman" w:eastAsia="Times New Roman" w:hAnsi="Times New Roman" w:cs="Times New Roman"/>
          <w:sz w:val="28"/>
          <w:szCs w:val="28"/>
        </w:rPr>
      </w:pPr>
      <w:r w:rsidRPr="00D2091C">
        <w:rPr>
          <w:rFonts w:ascii="Times New Roman" w:eastAsia="Times New Roman" w:hAnsi="Times New Roman" w:cs="Times New Roman"/>
          <w:sz w:val="28"/>
          <w:szCs w:val="28"/>
        </w:rPr>
        <w:t>192211259</w:t>
      </w:r>
    </w:p>
    <w:p w14:paraId="5A140D58" w14:textId="0271F790" w:rsidR="00D2091C" w:rsidRPr="00D2091C" w:rsidRDefault="00D2091C" w:rsidP="00B4468F">
      <w:pPr>
        <w:spacing w:after="0" w:line="276" w:lineRule="auto"/>
        <w:jc w:val="center"/>
        <w:rPr>
          <w:rFonts w:ascii="Times New Roman" w:eastAsia="Times New Roman" w:hAnsi="Times New Roman" w:cs="Times New Roman"/>
          <w:sz w:val="28"/>
          <w:szCs w:val="28"/>
        </w:rPr>
      </w:pPr>
      <w:r w:rsidRPr="00D2091C">
        <w:rPr>
          <w:rFonts w:ascii="Times New Roman" w:eastAsia="Times New Roman" w:hAnsi="Times New Roman" w:cs="Times New Roman"/>
          <w:sz w:val="28"/>
          <w:szCs w:val="28"/>
        </w:rPr>
        <w:t>KATAKAM RAKESH REDDY</w:t>
      </w:r>
    </w:p>
    <w:p w14:paraId="498D78AD" w14:textId="77777777" w:rsidR="00461E21" w:rsidRDefault="00461E21" w:rsidP="00B4468F">
      <w:pPr>
        <w:spacing w:after="0" w:line="276" w:lineRule="auto"/>
        <w:jc w:val="center"/>
        <w:rPr>
          <w:rFonts w:ascii="Times New Roman" w:eastAsia="Times New Roman" w:hAnsi="Times New Roman" w:cs="Times New Roman"/>
          <w:b/>
          <w:sz w:val="28"/>
          <w:szCs w:val="28"/>
        </w:rPr>
      </w:pPr>
    </w:p>
    <w:p w14:paraId="535B56D1" w14:textId="77777777" w:rsidR="00461E21" w:rsidRDefault="00110D0C" w:rsidP="00B4468F">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721E8530" w14:textId="1C50FDBF" w:rsidR="00461E21" w:rsidRPr="00CE1479" w:rsidRDefault="00110D0C" w:rsidP="00B4468F">
      <w:pPr>
        <w:spacing w:after="0" w:line="276" w:lineRule="auto"/>
        <w:jc w:val="center"/>
        <w:rPr>
          <w:rFonts w:ascii="Times New Roman" w:eastAsia="Times New Roman" w:hAnsi="Times New Roman" w:cs="Times New Roman"/>
          <w:bCs/>
          <w:sz w:val="32"/>
          <w:szCs w:val="32"/>
        </w:rPr>
      </w:pPr>
      <w:r w:rsidRPr="00CE1479">
        <w:rPr>
          <w:rFonts w:ascii="Times New Roman" w:eastAsia="Times New Roman" w:hAnsi="Times New Roman" w:cs="Times New Roman"/>
          <w:bCs/>
          <w:sz w:val="32"/>
          <w:szCs w:val="32"/>
        </w:rPr>
        <w:t>Dr.</w:t>
      </w:r>
      <w:r w:rsidR="00CE1479" w:rsidRPr="00CE1479">
        <w:rPr>
          <w:rFonts w:ascii="Times New Roman" w:hAnsi="Times New Roman" w:cs="Times New Roman"/>
          <w:bCs/>
          <w:color w:val="333333"/>
          <w:sz w:val="32"/>
          <w:szCs w:val="32"/>
          <w:shd w:val="clear" w:color="auto" w:fill="FFFFFF"/>
        </w:rPr>
        <w:t>G. MICHAEL</w:t>
      </w:r>
    </w:p>
    <w:p w14:paraId="17E8668B" w14:textId="77777777" w:rsidR="00461E21" w:rsidRDefault="00461E21" w:rsidP="00B4468F">
      <w:pPr>
        <w:spacing w:after="0" w:line="276" w:lineRule="auto"/>
        <w:jc w:val="center"/>
        <w:rPr>
          <w:rFonts w:ascii="Times New Roman" w:eastAsia="Times New Roman" w:hAnsi="Times New Roman" w:cs="Times New Roman"/>
          <w:b/>
          <w:sz w:val="28"/>
          <w:szCs w:val="28"/>
        </w:rPr>
      </w:pPr>
    </w:p>
    <w:p w14:paraId="49B2AFBF" w14:textId="77777777" w:rsidR="00461E21" w:rsidRDefault="00461E21" w:rsidP="00B4468F">
      <w:pPr>
        <w:spacing w:line="276" w:lineRule="auto"/>
        <w:jc w:val="center"/>
        <w:rPr>
          <w:rFonts w:ascii="Times New Roman" w:eastAsia="Times New Roman" w:hAnsi="Times New Roman" w:cs="Times New Roman"/>
          <w:b/>
          <w:sz w:val="28"/>
          <w:szCs w:val="28"/>
        </w:rPr>
      </w:pPr>
    </w:p>
    <w:p w14:paraId="670D16A4" w14:textId="77777777" w:rsidR="00461E21" w:rsidRDefault="00461E21" w:rsidP="00B4468F">
      <w:pPr>
        <w:spacing w:line="276" w:lineRule="auto"/>
        <w:jc w:val="center"/>
        <w:rPr>
          <w:rFonts w:ascii="Times New Roman" w:eastAsia="Times New Roman" w:hAnsi="Times New Roman" w:cs="Times New Roman"/>
          <w:b/>
          <w:sz w:val="28"/>
          <w:szCs w:val="28"/>
        </w:rPr>
      </w:pPr>
    </w:p>
    <w:p w14:paraId="7C2A6CC3" w14:textId="77777777" w:rsidR="00461E21" w:rsidRDefault="00461E21" w:rsidP="00B4468F">
      <w:pPr>
        <w:spacing w:line="276" w:lineRule="auto"/>
        <w:jc w:val="center"/>
        <w:rPr>
          <w:rFonts w:ascii="Times New Roman" w:eastAsia="Times New Roman" w:hAnsi="Times New Roman" w:cs="Times New Roman"/>
          <w:b/>
          <w:sz w:val="28"/>
          <w:szCs w:val="28"/>
        </w:rPr>
      </w:pPr>
    </w:p>
    <w:p w14:paraId="26CC97E9" w14:textId="77777777" w:rsidR="00B4468F" w:rsidRDefault="00B4468F" w:rsidP="00B4468F">
      <w:pPr>
        <w:spacing w:line="276" w:lineRule="auto"/>
        <w:jc w:val="center"/>
        <w:rPr>
          <w:rFonts w:ascii="Times New Roman" w:eastAsia="Times New Roman" w:hAnsi="Times New Roman" w:cs="Times New Roman"/>
          <w:b/>
          <w:sz w:val="24"/>
          <w:szCs w:val="24"/>
        </w:rPr>
      </w:pPr>
    </w:p>
    <w:p w14:paraId="3981D9D4" w14:textId="77777777" w:rsidR="00B4468F" w:rsidRDefault="00B4468F" w:rsidP="00B4468F">
      <w:pPr>
        <w:spacing w:line="276" w:lineRule="auto"/>
        <w:jc w:val="center"/>
        <w:rPr>
          <w:rFonts w:ascii="Times New Roman" w:eastAsia="Times New Roman" w:hAnsi="Times New Roman" w:cs="Times New Roman"/>
          <w:b/>
          <w:sz w:val="24"/>
          <w:szCs w:val="24"/>
        </w:rPr>
      </w:pPr>
    </w:p>
    <w:p w14:paraId="7C339ECC" w14:textId="77777777" w:rsidR="00D2091C" w:rsidRDefault="00D2091C" w:rsidP="00B4468F">
      <w:pPr>
        <w:spacing w:line="276" w:lineRule="auto"/>
        <w:jc w:val="center"/>
        <w:rPr>
          <w:rFonts w:ascii="Times New Roman" w:eastAsia="Times New Roman" w:hAnsi="Times New Roman" w:cs="Times New Roman"/>
          <w:b/>
          <w:sz w:val="24"/>
          <w:szCs w:val="24"/>
        </w:rPr>
      </w:pPr>
    </w:p>
    <w:p w14:paraId="029B7738" w14:textId="046A4708" w:rsidR="00461E21" w:rsidRDefault="00CE1479" w:rsidP="00B4468F">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MARCH</w:t>
      </w:r>
      <w:r w:rsidR="00110D0C">
        <w:rPr>
          <w:rFonts w:ascii="Times New Roman" w:eastAsia="Times New Roman" w:hAnsi="Times New Roman" w:cs="Times New Roman"/>
          <w:b/>
          <w:sz w:val="24"/>
          <w:szCs w:val="24"/>
        </w:rPr>
        <w:t xml:space="preserve"> 2024</w:t>
      </w:r>
    </w:p>
    <w:p w14:paraId="213954EB" w14:textId="77777777" w:rsidR="00461E21" w:rsidRDefault="00110D0C" w:rsidP="00B4468F">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2F7B9058" w14:textId="77777777" w:rsidR="00461E21" w:rsidRDefault="00461E21" w:rsidP="00B4468F">
      <w:pPr>
        <w:spacing w:line="276" w:lineRule="auto"/>
        <w:jc w:val="center"/>
        <w:rPr>
          <w:rFonts w:ascii="Times New Roman" w:eastAsia="Times New Roman" w:hAnsi="Times New Roman" w:cs="Times New Roman"/>
          <w:b/>
          <w:sz w:val="24"/>
          <w:szCs w:val="24"/>
        </w:rPr>
      </w:pPr>
    </w:p>
    <w:p w14:paraId="325D49B3" w14:textId="77777777" w:rsidR="00461E21" w:rsidRDefault="00461E21" w:rsidP="00B4468F">
      <w:pPr>
        <w:spacing w:line="276" w:lineRule="auto"/>
        <w:jc w:val="center"/>
        <w:rPr>
          <w:rFonts w:ascii="Times New Roman" w:eastAsia="Times New Roman" w:hAnsi="Times New Roman" w:cs="Times New Roman"/>
          <w:b/>
          <w:sz w:val="24"/>
          <w:szCs w:val="24"/>
        </w:rPr>
      </w:pPr>
    </w:p>
    <w:p w14:paraId="3FE127AD" w14:textId="392357EB" w:rsidR="00461E21" w:rsidRDefault="00110D0C" w:rsidP="00B4468F">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We,</w:t>
      </w:r>
      <w:r w:rsidR="00CE1479">
        <w:rPr>
          <w:rFonts w:ascii="Times New Roman" w:eastAsia="Times New Roman" w:hAnsi="Times New Roman" w:cs="Times New Roman"/>
          <w:sz w:val="28"/>
          <w:szCs w:val="28"/>
        </w:rPr>
        <w:t xml:space="preserve"> </w:t>
      </w:r>
      <w:r w:rsidR="00CE1479" w:rsidRPr="00CE1479">
        <w:rPr>
          <w:rFonts w:ascii="Times New Roman" w:eastAsia="Times New Roman" w:hAnsi="Times New Roman" w:cs="Times New Roman"/>
          <w:b/>
          <w:bCs/>
          <w:sz w:val="28"/>
          <w:szCs w:val="28"/>
        </w:rPr>
        <w:t>Katakam Rakesh Reddy</w:t>
      </w:r>
      <w:r>
        <w:rPr>
          <w:rFonts w:ascii="Times New Roman" w:eastAsia="Times New Roman" w:hAnsi="Times New Roman" w:cs="Times New Roman"/>
          <w:b/>
          <w:sz w:val="28"/>
          <w:szCs w:val="28"/>
        </w:rPr>
        <w:t xml:space="preserve">, </w:t>
      </w:r>
      <w:r w:rsidR="00CE1479">
        <w:rPr>
          <w:rFonts w:ascii="Times New Roman" w:eastAsia="Times New Roman" w:hAnsi="Times New Roman" w:cs="Times New Roman"/>
          <w:b/>
          <w:sz w:val="28"/>
          <w:szCs w:val="28"/>
        </w:rPr>
        <w:t>Padala Karthik Keshava Reddy, Sayed Sameer Basha,</w:t>
      </w:r>
      <w:r>
        <w:rPr>
          <w:rFonts w:ascii="Times New Roman" w:eastAsia="Times New Roman" w:hAnsi="Times New Roman" w:cs="Times New Roman"/>
          <w:sz w:val="28"/>
          <w:szCs w:val="28"/>
        </w:rPr>
        <w:t xml:space="preserve"> students of </w:t>
      </w:r>
      <w:r>
        <w:rPr>
          <w:rFonts w:ascii="Times New Roman" w:eastAsia="Times New Roman" w:hAnsi="Times New Roman" w:cs="Times New Roman"/>
          <w:b/>
          <w:sz w:val="28"/>
          <w:szCs w:val="28"/>
        </w:rPr>
        <w:t xml:space="preserve">‘Bachelor of Engineering in </w:t>
      </w:r>
      <w:r w:rsidR="00CE1479">
        <w:rPr>
          <w:rFonts w:ascii="Times New Roman" w:eastAsia="Times New Roman" w:hAnsi="Times New Roman" w:cs="Times New Roman"/>
          <w:b/>
          <w:sz w:val="28"/>
          <w:szCs w:val="28"/>
        </w:rPr>
        <w:t>Information and Technology</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Pr>
          <w:rFonts w:ascii="Times New Roman" w:eastAsia="Times New Roman" w:hAnsi="Times New Roman" w:cs="Times New Roman"/>
          <w:b/>
          <w:sz w:val="26"/>
          <w:szCs w:val="26"/>
        </w:rPr>
        <w:t>AN INPUT CHECKER WITH PREDICTIVE PARSING TECHNIQUE ON USER DEMAND: PARSEGUARD PRO</w:t>
      </w:r>
      <w:r>
        <w:rPr>
          <w:rFonts w:ascii="Times New Roman" w:eastAsia="Times New Roman" w:hAnsi="Times New Roman" w:cs="Times New Roman"/>
          <w:sz w:val="28"/>
          <w:szCs w:val="28"/>
        </w:rPr>
        <w:t xml:space="preserve"> is the outcome of our own bonafide work and is correct to the best of our knowledge and this work has been undertaken taking care of Engineering Ethics.</w:t>
      </w:r>
    </w:p>
    <w:p w14:paraId="68EE45F0" w14:textId="1BF0B4AE" w:rsidR="00110D0C" w:rsidRDefault="00110D0C" w:rsidP="00B4468F">
      <w:pPr>
        <w:spacing w:after="0" w:line="276" w:lineRule="auto"/>
        <w:jc w:val="center"/>
        <w:rPr>
          <w:rFonts w:ascii="Times New Roman" w:eastAsia="Times New Roman" w:hAnsi="Times New Roman" w:cs="Times New Roman"/>
          <w:sz w:val="28"/>
          <w:szCs w:val="28"/>
        </w:rPr>
      </w:pPr>
    </w:p>
    <w:p w14:paraId="0364863E" w14:textId="77777777" w:rsidR="00110D0C" w:rsidRDefault="00110D0C" w:rsidP="00B4468F">
      <w:pPr>
        <w:spacing w:after="0" w:line="276" w:lineRule="auto"/>
        <w:jc w:val="center"/>
        <w:rPr>
          <w:rFonts w:ascii="Times New Roman" w:eastAsia="Times New Roman" w:hAnsi="Times New Roman" w:cs="Times New Roman"/>
          <w:sz w:val="28"/>
          <w:szCs w:val="28"/>
        </w:rPr>
      </w:pPr>
    </w:p>
    <w:p w14:paraId="7632E876" w14:textId="7C50450F" w:rsidR="00110D0C" w:rsidRPr="00110D0C" w:rsidRDefault="00110D0C" w:rsidP="00B4468F">
      <w:pPr>
        <w:spacing w:after="0" w:line="276" w:lineRule="auto"/>
        <w:jc w:val="center"/>
        <w:rPr>
          <w:rFonts w:ascii="Times New Roman" w:eastAsia="Times New Roman" w:hAnsi="Times New Roman" w:cs="Times New Roman"/>
          <w:sz w:val="28"/>
          <w:szCs w:val="28"/>
        </w:rPr>
      </w:pPr>
      <w:r w:rsidRPr="00110D0C">
        <w:rPr>
          <w:rFonts w:ascii="Times New Roman" w:hAnsi="Times New Roman" w:cs="Times New Roman"/>
          <w:color w:val="000000"/>
          <w:sz w:val="28"/>
          <w:szCs w:val="28"/>
        </w:rPr>
        <w:t>SAYED.SAMEER BASHA</w:t>
      </w:r>
      <w:r w:rsidRPr="00110D0C">
        <w:rPr>
          <w:rFonts w:ascii="Times New Roman" w:eastAsia="Times New Roman" w:hAnsi="Times New Roman" w:cs="Times New Roman"/>
          <w:sz w:val="28"/>
          <w:szCs w:val="28"/>
        </w:rPr>
        <w:t xml:space="preserve"> (192211422)</w:t>
      </w:r>
    </w:p>
    <w:p w14:paraId="1A0CFCEB" w14:textId="2E764617" w:rsidR="00110D0C" w:rsidRPr="00110D0C" w:rsidRDefault="00110D0C" w:rsidP="00B4468F">
      <w:pPr>
        <w:spacing w:after="0" w:line="276" w:lineRule="auto"/>
        <w:jc w:val="center"/>
        <w:rPr>
          <w:rFonts w:ascii="Times New Roman" w:eastAsia="Times New Roman" w:hAnsi="Times New Roman" w:cs="Times New Roman"/>
          <w:sz w:val="28"/>
          <w:szCs w:val="28"/>
        </w:rPr>
      </w:pPr>
      <w:r w:rsidRPr="00110D0C">
        <w:rPr>
          <w:rFonts w:ascii="Times New Roman" w:eastAsia="Times New Roman" w:hAnsi="Times New Roman" w:cs="Times New Roman"/>
          <w:sz w:val="28"/>
          <w:szCs w:val="28"/>
        </w:rPr>
        <w:t>PADALA KARTHIKKESHAVA REDDY (192211256)</w:t>
      </w:r>
    </w:p>
    <w:p w14:paraId="7F4F8395" w14:textId="0A6B9ABA" w:rsidR="00110D0C" w:rsidRPr="00110D0C" w:rsidRDefault="00110D0C" w:rsidP="00B4468F">
      <w:pPr>
        <w:spacing w:after="0" w:line="276" w:lineRule="auto"/>
        <w:jc w:val="center"/>
        <w:rPr>
          <w:rFonts w:ascii="Times New Roman" w:eastAsia="Times New Roman" w:hAnsi="Times New Roman" w:cs="Times New Roman"/>
          <w:sz w:val="28"/>
          <w:szCs w:val="28"/>
        </w:rPr>
      </w:pPr>
      <w:r w:rsidRPr="00110D0C">
        <w:rPr>
          <w:rFonts w:ascii="Times New Roman" w:eastAsia="Times New Roman" w:hAnsi="Times New Roman" w:cs="Times New Roman"/>
          <w:sz w:val="28"/>
          <w:szCs w:val="28"/>
        </w:rPr>
        <w:t>KATAKAM RAKESH REDDY (192211259)</w:t>
      </w:r>
    </w:p>
    <w:p w14:paraId="3BBBF4E9" w14:textId="2877DE85" w:rsidR="00461E21" w:rsidRDefault="00461E21" w:rsidP="00B4468F">
      <w:pPr>
        <w:spacing w:after="0" w:line="276" w:lineRule="auto"/>
        <w:jc w:val="center"/>
        <w:rPr>
          <w:rFonts w:ascii="Times New Roman" w:eastAsia="Times New Roman" w:hAnsi="Times New Roman" w:cs="Times New Roman"/>
          <w:sz w:val="28"/>
          <w:szCs w:val="28"/>
        </w:rPr>
      </w:pPr>
    </w:p>
    <w:p w14:paraId="34AF590D"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45F8095C"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63925C89"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00F4DD6C" w14:textId="77777777" w:rsidR="00461E21" w:rsidRDefault="00461E21" w:rsidP="00B4468F">
      <w:pPr>
        <w:spacing w:after="0" w:line="276" w:lineRule="auto"/>
        <w:jc w:val="center"/>
        <w:rPr>
          <w:rFonts w:ascii="Times New Roman" w:eastAsia="Times New Roman" w:hAnsi="Times New Roman" w:cs="Times New Roman"/>
          <w:sz w:val="24"/>
          <w:szCs w:val="24"/>
        </w:rPr>
      </w:pPr>
    </w:p>
    <w:p w14:paraId="4CDF300E" w14:textId="77777777" w:rsidR="00461E21" w:rsidRDefault="00461E21" w:rsidP="00B4468F">
      <w:pPr>
        <w:spacing w:after="0" w:line="276" w:lineRule="auto"/>
        <w:jc w:val="center"/>
        <w:rPr>
          <w:rFonts w:ascii="Times New Roman" w:eastAsia="Times New Roman" w:hAnsi="Times New Roman" w:cs="Times New Roman"/>
          <w:sz w:val="24"/>
          <w:szCs w:val="24"/>
        </w:rPr>
      </w:pPr>
    </w:p>
    <w:p w14:paraId="29436F4A" w14:textId="4B72277D" w:rsidR="00461E21" w:rsidRDefault="00110D0C" w:rsidP="00B4468F">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Date:29-03-2024</w:t>
      </w:r>
    </w:p>
    <w:p w14:paraId="1B1145E6" w14:textId="4912F182" w:rsidR="00461E21" w:rsidRDefault="00D24CF3" w:rsidP="00B4468F">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Place: CHENNAI</w:t>
      </w:r>
    </w:p>
    <w:p w14:paraId="00B33E22" w14:textId="77777777" w:rsidR="00461E21" w:rsidRDefault="00461E21" w:rsidP="00B4468F">
      <w:pPr>
        <w:spacing w:after="0" w:line="276" w:lineRule="auto"/>
        <w:jc w:val="center"/>
        <w:rPr>
          <w:rFonts w:ascii="Times New Roman" w:eastAsia="Times New Roman" w:hAnsi="Times New Roman" w:cs="Times New Roman"/>
          <w:sz w:val="24"/>
          <w:szCs w:val="24"/>
        </w:rPr>
      </w:pPr>
    </w:p>
    <w:p w14:paraId="77634CF4" w14:textId="77777777" w:rsidR="00461E21" w:rsidRDefault="00461E21" w:rsidP="00B4468F">
      <w:pPr>
        <w:spacing w:after="0" w:line="276" w:lineRule="auto"/>
        <w:jc w:val="center"/>
        <w:rPr>
          <w:rFonts w:ascii="Times New Roman" w:eastAsia="Times New Roman" w:hAnsi="Times New Roman" w:cs="Times New Roman"/>
          <w:sz w:val="24"/>
          <w:szCs w:val="24"/>
        </w:rPr>
      </w:pPr>
    </w:p>
    <w:p w14:paraId="378C2C18" w14:textId="77777777" w:rsidR="00461E21" w:rsidRDefault="00461E21" w:rsidP="00B4468F">
      <w:pPr>
        <w:spacing w:line="276" w:lineRule="auto"/>
        <w:jc w:val="center"/>
        <w:rPr>
          <w:rFonts w:ascii="Times New Roman" w:eastAsia="Times New Roman" w:hAnsi="Times New Roman" w:cs="Times New Roman"/>
        </w:rPr>
      </w:pPr>
    </w:p>
    <w:p w14:paraId="31918E77" w14:textId="77777777" w:rsidR="006A7F5E" w:rsidRDefault="006A7F5E" w:rsidP="00B4468F">
      <w:pPr>
        <w:spacing w:line="276" w:lineRule="auto"/>
        <w:jc w:val="center"/>
        <w:rPr>
          <w:rFonts w:ascii="Times New Roman" w:eastAsia="Times New Roman" w:hAnsi="Times New Roman" w:cs="Times New Roman"/>
        </w:rPr>
      </w:pPr>
    </w:p>
    <w:p w14:paraId="04B4AD99" w14:textId="77777777" w:rsidR="00B4468F" w:rsidRDefault="00B4468F" w:rsidP="00B4468F">
      <w:pPr>
        <w:spacing w:line="276" w:lineRule="auto"/>
        <w:jc w:val="center"/>
        <w:rPr>
          <w:rFonts w:ascii="Times New Roman" w:eastAsia="Times New Roman" w:hAnsi="Times New Roman" w:cs="Times New Roman"/>
          <w:b/>
          <w:sz w:val="32"/>
          <w:szCs w:val="32"/>
        </w:rPr>
      </w:pPr>
    </w:p>
    <w:p w14:paraId="6839719A" w14:textId="77777777" w:rsidR="00B4468F" w:rsidRDefault="00B4468F" w:rsidP="00B4468F">
      <w:pPr>
        <w:spacing w:line="276" w:lineRule="auto"/>
        <w:jc w:val="center"/>
        <w:rPr>
          <w:rFonts w:ascii="Times New Roman" w:eastAsia="Times New Roman" w:hAnsi="Times New Roman" w:cs="Times New Roman"/>
          <w:b/>
          <w:sz w:val="32"/>
          <w:szCs w:val="32"/>
        </w:rPr>
      </w:pPr>
    </w:p>
    <w:p w14:paraId="5EC93F2F" w14:textId="77777777" w:rsidR="00B4468F" w:rsidRDefault="00B4468F" w:rsidP="00B4468F">
      <w:pPr>
        <w:spacing w:line="276" w:lineRule="auto"/>
        <w:jc w:val="center"/>
        <w:rPr>
          <w:rFonts w:ascii="Times New Roman" w:eastAsia="Times New Roman" w:hAnsi="Times New Roman" w:cs="Times New Roman"/>
          <w:b/>
          <w:sz w:val="32"/>
          <w:szCs w:val="32"/>
        </w:rPr>
      </w:pPr>
    </w:p>
    <w:p w14:paraId="6548B35E" w14:textId="77777777" w:rsidR="00B4468F" w:rsidRDefault="00B4468F" w:rsidP="00B4468F">
      <w:pPr>
        <w:spacing w:line="276" w:lineRule="auto"/>
        <w:jc w:val="center"/>
        <w:rPr>
          <w:rFonts w:ascii="Times New Roman" w:eastAsia="Times New Roman" w:hAnsi="Times New Roman" w:cs="Times New Roman"/>
          <w:b/>
          <w:sz w:val="32"/>
          <w:szCs w:val="32"/>
        </w:rPr>
      </w:pPr>
    </w:p>
    <w:p w14:paraId="082F5D8E" w14:textId="6989C49D" w:rsidR="00461E21" w:rsidRDefault="00110D0C" w:rsidP="00B4468F">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1C24CACF" w14:textId="77777777" w:rsidR="00461E21" w:rsidRDefault="00461E21" w:rsidP="00B4468F">
      <w:pPr>
        <w:spacing w:line="276" w:lineRule="auto"/>
        <w:jc w:val="center"/>
        <w:rPr>
          <w:rFonts w:ascii="Times New Roman" w:eastAsia="Times New Roman" w:hAnsi="Times New Roman" w:cs="Times New Roman"/>
          <w:b/>
          <w:sz w:val="32"/>
          <w:szCs w:val="32"/>
        </w:rPr>
      </w:pPr>
    </w:p>
    <w:p w14:paraId="4A851FD8" w14:textId="77777777" w:rsidR="00461E21" w:rsidRDefault="00461E21" w:rsidP="00B4468F">
      <w:pPr>
        <w:spacing w:line="276" w:lineRule="auto"/>
        <w:jc w:val="center"/>
        <w:rPr>
          <w:rFonts w:ascii="Times New Roman" w:eastAsia="Times New Roman" w:hAnsi="Times New Roman" w:cs="Times New Roman"/>
          <w:b/>
          <w:sz w:val="32"/>
          <w:szCs w:val="32"/>
        </w:rPr>
      </w:pPr>
    </w:p>
    <w:p w14:paraId="70238798" w14:textId="77777777" w:rsidR="00461E21" w:rsidRDefault="00461E21" w:rsidP="00B4468F">
      <w:pPr>
        <w:spacing w:line="276" w:lineRule="auto"/>
        <w:jc w:val="center"/>
        <w:rPr>
          <w:rFonts w:ascii="Times New Roman" w:eastAsia="Times New Roman" w:hAnsi="Times New Roman" w:cs="Times New Roman"/>
          <w:b/>
          <w:sz w:val="32"/>
          <w:szCs w:val="32"/>
        </w:rPr>
      </w:pPr>
    </w:p>
    <w:p w14:paraId="1E15C22A" w14:textId="6066B3F8" w:rsidR="00461E21" w:rsidRDefault="00110D0C" w:rsidP="00B4468F">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Pr>
          <w:rFonts w:ascii="Times New Roman" w:eastAsia="Times New Roman" w:hAnsi="Times New Roman" w:cs="Times New Roman"/>
          <w:b/>
          <w:sz w:val="26"/>
          <w:szCs w:val="26"/>
        </w:rPr>
        <w:t>AN INPUT CHECKER WITH PREDICTIVE PARSING TECHNIQUE ON USER DEMAND: PARSEGUARD PRO</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r w:rsidRPr="00CE1479">
        <w:rPr>
          <w:rFonts w:ascii="Times New Roman" w:eastAsia="Times New Roman" w:hAnsi="Times New Roman" w:cs="Times New Roman"/>
          <w:b/>
          <w:bCs/>
          <w:sz w:val="28"/>
          <w:szCs w:val="28"/>
        </w:rPr>
        <w:t>Katakam Rakesh Reddy</w:t>
      </w:r>
      <w:r>
        <w:rPr>
          <w:rFonts w:ascii="Times New Roman" w:eastAsia="Times New Roman" w:hAnsi="Times New Roman" w:cs="Times New Roman"/>
          <w:b/>
          <w:sz w:val="28"/>
          <w:szCs w:val="28"/>
        </w:rPr>
        <w:t>, Padala Karthik Keshava Reddy, Sayed Sameer Basha</w:t>
      </w:r>
      <w:r>
        <w:rPr>
          <w:rFonts w:ascii="Times New Roman" w:eastAsia="Times New Roman" w:hAnsi="Times New Roman" w:cs="Times New Roman"/>
          <w:sz w:val="28"/>
          <w:szCs w:val="28"/>
        </w:rPr>
        <w:t xml:space="preserve"> has been carried out under our supervision. The project has been submitted as per the requirements in the current semester of B. Tech Information Technology.</w:t>
      </w:r>
    </w:p>
    <w:p w14:paraId="43C6871F"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323A7D24"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08DF8F7F" w14:textId="09B86930" w:rsidR="00461E21" w:rsidRDefault="00110D0C" w:rsidP="00B4468F">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Faculty </w:t>
      </w:r>
      <w:r w:rsidR="00500EDC">
        <w:rPr>
          <w:rFonts w:ascii="Times New Roman" w:eastAsia="Times New Roman" w:hAnsi="Times New Roman" w:cs="Times New Roman"/>
          <w:sz w:val="28"/>
          <w:szCs w:val="28"/>
        </w:rPr>
        <w:t>in charge</w:t>
      </w:r>
    </w:p>
    <w:p w14:paraId="5478A65F" w14:textId="062C09AE" w:rsidR="00110D0C" w:rsidRPr="00110D0C" w:rsidRDefault="00110D0C" w:rsidP="00B4468F">
      <w:pPr>
        <w:spacing w:after="0" w:line="276" w:lineRule="auto"/>
        <w:jc w:val="center"/>
        <w:rPr>
          <w:rFonts w:ascii="Times New Roman" w:eastAsia="Times New Roman" w:hAnsi="Times New Roman" w:cs="Times New Roman"/>
          <w:bCs/>
          <w:sz w:val="24"/>
          <w:szCs w:val="24"/>
        </w:rPr>
      </w:pPr>
      <w:r w:rsidRPr="00110D0C">
        <w:rPr>
          <w:rFonts w:ascii="Times New Roman" w:eastAsia="Times New Roman" w:hAnsi="Times New Roman" w:cs="Times New Roman"/>
          <w:bCs/>
          <w:sz w:val="24"/>
          <w:szCs w:val="24"/>
        </w:rPr>
        <w:t>Dr</w:t>
      </w:r>
      <w:r w:rsidR="00500EDC">
        <w:rPr>
          <w:rFonts w:ascii="Times New Roman" w:eastAsia="Times New Roman" w:hAnsi="Times New Roman" w:cs="Times New Roman"/>
          <w:bCs/>
          <w:sz w:val="24"/>
          <w:szCs w:val="24"/>
        </w:rPr>
        <w:t xml:space="preserve"> </w:t>
      </w:r>
      <w:r w:rsidRPr="00110D0C">
        <w:rPr>
          <w:rFonts w:ascii="Times New Roman" w:hAnsi="Times New Roman" w:cs="Times New Roman"/>
          <w:bCs/>
          <w:color w:val="333333"/>
          <w:sz w:val="24"/>
          <w:szCs w:val="24"/>
          <w:shd w:val="clear" w:color="auto" w:fill="FFFFFF"/>
        </w:rPr>
        <w:t>G. MICHAEL</w:t>
      </w:r>
    </w:p>
    <w:p w14:paraId="03909E35" w14:textId="339361C4" w:rsidR="00461E21" w:rsidRDefault="00461E21" w:rsidP="00B4468F">
      <w:pPr>
        <w:spacing w:after="0" w:line="276" w:lineRule="auto"/>
        <w:jc w:val="center"/>
        <w:rPr>
          <w:rFonts w:ascii="Times New Roman" w:eastAsia="Times New Roman" w:hAnsi="Times New Roman" w:cs="Times New Roman"/>
          <w:sz w:val="28"/>
          <w:szCs w:val="28"/>
        </w:rPr>
      </w:pPr>
    </w:p>
    <w:p w14:paraId="5E120B07"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753DF916"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6589B042"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6E3BCA23"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06C68BB7"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09EAADA5"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0B145555"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261A4ECF"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5A4E2620"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4C692304" w14:textId="77777777" w:rsidR="006A7F5E" w:rsidRDefault="006A7F5E" w:rsidP="00B4468F">
      <w:pPr>
        <w:spacing w:after="0" w:line="276" w:lineRule="auto"/>
        <w:jc w:val="center"/>
        <w:rPr>
          <w:rFonts w:ascii="Times New Roman" w:eastAsia="Times New Roman" w:hAnsi="Times New Roman" w:cs="Times New Roman"/>
          <w:b/>
          <w:sz w:val="56"/>
          <w:szCs w:val="56"/>
        </w:rPr>
      </w:pPr>
    </w:p>
    <w:p w14:paraId="297BA4E4" w14:textId="77777777" w:rsidR="006A7F5E" w:rsidRDefault="006A7F5E" w:rsidP="006A7F5E">
      <w:pPr>
        <w:spacing w:after="0" w:line="276" w:lineRule="auto"/>
        <w:jc w:val="both"/>
        <w:rPr>
          <w:rFonts w:ascii="Times New Roman" w:eastAsia="Times New Roman" w:hAnsi="Times New Roman" w:cs="Times New Roman"/>
          <w:b/>
          <w:sz w:val="56"/>
          <w:szCs w:val="56"/>
        </w:rPr>
      </w:pPr>
    </w:p>
    <w:p w14:paraId="36CD2A40" w14:textId="77777777" w:rsidR="00B4468F" w:rsidRDefault="00B4468F" w:rsidP="006A7F5E">
      <w:pPr>
        <w:spacing w:after="0" w:line="276" w:lineRule="auto"/>
        <w:jc w:val="both"/>
        <w:rPr>
          <w:rFonts w:ascii="Times New Roman" w:eastAsia="Times New Roman" w:hAnsi="Times New Roman" w:cs="Times New Roman"/>
          <w:b/>
          <w:sz w:val="56"/>
          <w:szCs w:val="56"/>
        </w:rPr>
      </w:pPr>
    </w:p>
    <w:p w14:paraId="1A3260C2" w14:textId="77777777" w:rsidR="00B4468F" w:rsidRDefault="00B4468F" w:rsidP="006A7F5E">
      <w:pPr>
        <w:spacing w:after="0" w:line="276" w:lineRule="auto"/>
        <w:jc w:val="both"/>
        <w:rPr>
          <w:rFonts w:ascii="Times New Roman" w:eastAsia="Times New Roman" w:hAnsi="Times New Roman" w:cs="Times New Roman"/>
          <w:b/>
          <w:sz w:val="56"/>
          <w:szCs w:val="56"/>
        </w:rPr>
      </w:pPr>
    </w:p>
    <w:p w14:paraId="0F42D0BB" w14:textId="77777777" w:rsidR="00B4468F" w:rsidRDefault="00B4468F" w:rsidP="006A7F5E">
      <w:pPr>
        <w:spacing w:after="0" w:line="276" w:lineRule="auto"/>
        <w:jc w:val="both"/>
        <w:rPr>
          <w:rFonts w:ascii="Times New Roman" w:eastAsia="Times New Roman" w:hAnsi="Times New Roman" w:cs="Times New Roman"/>
          <w:b/>
          <w:sz w:val="56"/>
          <w:szCs w:val="56"/>
        </w:rPr>
      </w:pPr>
    </w:p>
    <w:p w14:paraId="03198C0B" w14:textId="19B6A774" w:rsidR="00461E21" w:rsidRDefault="00110D0C" w:rsidP="006A7F5E">
      <w:pPr>
        <w:spacing w:after="0" w:line="276" w:lineRule="auto"/>
        <w:jc w:val="both"/>
        <w:rPr>
          <w:rFonts w:ascii="Times New Roman" w:eastAsia="Times New Roman" w:hAnsi="Times New Roman" w:cs="Times New Roman"/>
          <w:b/>
          <w:sz w:val="56"/>
          <w:szCs w:val="56"/>
        </w:rPr>
      </w:pPr>
      <w:r>
        <w:rPr>
          <w:rFonts w:ascii="Times New Roman" w:eastAsia="Times New Roman" w:hAnsi="Times New Roman" w:cs="Times New Roman"/>
          <w:b/>
          <w:sz w:val="56"/>
          <w:szCs w:val="56"/>
        </w:rPr>
        <w:t>Table of Contents</w:t>
      </w:r>
    </w:p>
    <w:p w14:paraId="061E437D" w14:textId="77777777" w:rsidR="00461E21" w:rsidRDefault="00461E21" w:rsidP="006A7F5E">
      <w:pPr>
        <w:spacing w:after="0" w:line="276" w:lineRule="auto"/>
        <w:jc w:val="both"/>
        <w:rPr>
          <w:rFonts w:ascii="Times New Roman" w:eastAsia="Times New Roman" w:hAnsi="Times New Roman" w:cs="Times New Roman"/>
          <w:b/>
          <w:sz w:val="32"/>
          <w:szCs w:val="32"/>
        </w:rPr>
      </w:pPr>
      <w:bookmarkStart w:id="0" w:name="_gjdgxs" w:colFirst="0" w:colLast="0"/>
      <w:bookmarkEnd w:id="0"/>
    </w:p>
    <w:tbl>
      <w:tblPr>
        <w:tblStyle w:val="a"/>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461E21" w14:paraId="3976812B"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520FBC72" w14:textId="77777777" w:rsidR="00461E21" w:rsidRDefault="00110D0C" w:rsidP="006A7F5E">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7249" w:type="dxa"/>
            <w:tcBorders>
              <w:top w:val="single" w:sz="4" w:space="0" w:color="000000"/>
              <w:left w:val="single" w:sz="4" w:space="0" w:color="000000"/>
              <w:bottom w:val="single" w:sz="4" w:space="0" w:color="000000"/>
              <w:right w:val="single" w:sz="4" w:space="0" w:color="000000"/>
            </w:tcBorders>
          </w:tcPr>
          <w:p w14:paraId="40BD4E6D" w14:textId="77777777" w:rsidR="00461E21" w:rsidRDefault="00110D0C" w:rsidP="006A7F5E">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r>
      <w:tr w:rsidR="00461E21" w14:paraId="0D0F7B3C"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124612BC" w14:textId="77777777" w:rsidR="00461E21" w:rsidRDefault="00110D0C" w:rsidP="006A7F5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249" w:type="dxa"/>
            <w:tcBorders>
              <w:top w:val="single" w:sz="4" w:space="0" w:color="000000"/>
              <w:left w:val="single" w:sz="4" w:space="0" w:color="000000"/>
              <w:bottom w:val="single" w:sz="4" w:space="0" w:color="000000"/>
              <w:right w:val="single" w:sz="4" w:space="0" w:color="000000"/>
            </w:tcBorders>
          </w:tcPr>
          <w:p w14:paraId="25496E0C" w14:textId="77777777" w:rsidR="00461E21" w:rsidRDefault="00110D0C" w:rsidP="006A7F5E">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461E21" w14:paraId="40624761"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25F75B1B" w14:textId="77777777" w:rsidR="00461E21" w:rsidRDefault="00110D0C" w:rsidP="006A7F5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249" w:type="dxa"/>
            <w:tcBorders>
              <w:top w:val="single" w:sz="4" w:space="0" w:color="000000"/>
              <w:left w:val="single" w:sz="4" w:space="0" w:color="000000"/>
              <w:bottom w:val="single" w:sz="4" w:space="0" w:color="000000"/>
              <w:right w:val="single" w:sz="4" w:space="0" w:color="000000"/>
            </w:tcBorders>
          </w:tcPr>
          <w:p w14:paraId="1D6ED807" w14:textId="77777777" w:rsidR="00461E21" w:rsidRDefault="00110D0C" w:rsidP="006A7F5E">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461E21" w14:paraId="60177543"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15592EFB" w14:textId="77777777" w:rsidR="00461E21" w:rsidRDefault="00110D0C" w:rsidP="006A7F5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249" w:type="dxa"/>
            <w:tcBorders>
              <w:top w:val="single" w:sz="4" w:space="0" w:color="000000"/>
              <w:left w:val="single" w:sz="4" w:space="0" w:color="000000"/>
              <w:bottom w:val="single" w:sz="4" w:space="0" w:color="000000"/>
              <w:right w:val="single" w:sz="4" w:space="0" w:color="000000"/>
            </w:tcBorders>
          </w:tcPr>
          <w:p w14:paraId="196C0563" w14:textId="77777777" w:rsidR="00461E21" w:rsidRDefault="00110D0C" w:rsidP="006A7F5E">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r>
      <w:tr w:rsidR="00461E21" w14:paraId="20E31EAC"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7EFA846C" w14:textId="77777777" w:rsidR="00461E21" w:rsidRDefault="00110D0C" w:rsidP="006A7F5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249" w:type="dxa"/>
            <w:tcBorders>
              <w:top w:val="single" w:sz="4" w:space="0" w:color="000000"/>
              <w:left w:val="single" w:sz="4" w:space="0" w:color="000000"/>
              <w:bottom w:val="single" w:sz="4" w:space="0" w:color="000000"/>
              <w:right w:val="single" w:sz="4" w:space="0" w:color="000000"/>
            </w:tcBorders>
          </w:tcPr>
          <w:p w14:paraId="6BB71174" w14:textId="77777777" w:rsidR="00461E21" w:rsidRDefault="00110D0C" w:rsidP="006A7F5E">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Design</w:t>
            </w:r>
          </w:p>
          <w:p w14:paraId="69257078" w14:textId="2990188B" w:rsidR="00461E21" w:rsidRDefault="00110D0C" w:rsidP="006A7F5E">
            <w:pPr>
              <w:numPr>
                <w:ilvl w:val="0"/>
                <w:numId w:val="10"/>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Requirement Gathering and Analysis</w:t>
            </w:r>
          </w:p>
          <w:p w14:paraId="5C58A9FF" w14:textId="77777777" w:rsidR="00461E21" w:rsidRDefault="00110D0C" w:rsidP="006A7F5E">
            <w:pPr>
              <w:numPr>
                <w:ilvl w:val="0"/>
                <w:numId w:val="10"/>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 selection criteria</w:t>
            </w:r>
          </w:p>
          <w:p w14:paraId="507E85E2" w14:textId="77777777" w:rsidR="00461E21" w:rsidRDefault="00110D0C" w:rsidP="006A7F5E">
            <w:pPr>
              <w:numPr>
                <w:ilvl w:val="0"/>
                <w:numId w:val="10"/>
              </w:numPr>
              <w:pBdr>
                <w:top w:val="nil"/>
                <w:left w:val="nil"/>
                <w:bottom w:val="nil"/>
                <w:right w:val="nil"/>
                <w:between w:val="nil"/>
              </w:pBdr>
              <w:spacing w:after="16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Scanning and Testing Methodologies</w:t>
            </w:r>
          </w:p>
        </w:tc>
      </w:tr>
      <w:tr w:rsidR="0018636D" w14:paraId="77F96493"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441C71B8" w14:textId="77777777" w:rsidR="0018636D" w:rsidRDefault="0018636D" w:rsidP="006A7F5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249" w:type="dxa"/>
            <w:tcBorders>
              <w:top w:val="single" w:sz="4" w:space="0" w:color="000000"/>
              <w:left w:val="single" w:sz="4" w:space="0" w:color="000000"/>
              <w:bottom w:val="single" w:sz="4" w:space="0" w:color="000000"/>
              <w:right w:val="single" w:sz="4" w:space="0" w:color="000000"/>
            </w:tcBorders>
          </w:tcPr>
          <w:p w14:paraId="47EBE751" w14:textId="1A4573CD" w:rsidR="0018636D" w:rsidRDefault="0018636D" w:rsidP="006A7F5E">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Functionality</w:t>
            </w:r>
          </w:p>
          <w:p w14:paraId="4015DADA" w14:textId="77777777" w:rsidR="0018636D" w:rsidRDefault="0018636D" w:rsidP="006A7F5E">
            <w:pPr>
              <w:numPr>
                <w:ilvl w:val="0"/>
                <w:numId w:val="15"/>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Authentication and Role Based Access Control.</w:t>
            </w:r>
          </w:p>
          <w:p w14:paraId="2179C187" w14:textId="77777777" w:rsidR="0018636D" w:rsidRDefault="0018636D" w:rsidP="006A7F5E">
            <w:pPr>
              <w:numPr>
                <w:ilvl w:val="0"/>
                <w:numId w:val="15"/>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 Inventory and Management</w:t>
            </w:r>
          </w:p>
          <w:p w14:paraId="52C202FC" w14:textId="570213D6" w:rsidR="0018636D" w:rsidRPr="00395672" w:rsidRDefault="0018636D" w:rsidP="006A7F5E">
            <w:pPr>
              <w:numPr>
                <w:ilvl w:val="0"/>
                <w:numId w:val="15"/>
              </w:numPr>
              <w:pBdr>
                <w:top w:val="nil"/>
                <w:left w:val="nil"/>
                <w:bottom w:val="nil"/>
                <w:right w:val="nil"/>
                <w:between w:val="nil"/>
              </w:pBdr>
              <w:spacing w:after="16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Security and Compliance Control</w:t>
            </w:r>
          </w:p>
        </w:tc>
      </w:tr>
      <w:tr w:rsidR="0018636D" w14:paraId="3C232FBF"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359442E1" w14:textId="77777777" w:rsidR="0018636D" w:rsidRDefault="0018636D" w:rsidP="006A7F5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7249" w:type="dxa"/>
            <w:tcBorders>
              <w:top w:val="single" w:sz="4" w:space="0" w:color="000000"/>
              <w:left w:val="single" w:sz="4" w:space="0" w:color="000000"/>
              <w:bottom w:val="single" w:sz="4" w:space="0" w:color="000000"/>
              <w:right w:val="single" w:sz="4" w:space="0" w:color="000000"/>
            </w:tcBorders>
          </w:tcPr>
          <w:p w14:paraId="6CEBE09E" w14:textId="77777777" w:rsidR="0018636D" w:rsidRDefault="00B712BF" w:rsidP="006A7F5E">
            <w:pPr>
              <w:pBdr>
                <w:top w:val="nil"/>
                <w:left w:val="nil"/>
                <w:bottom w:val="nil"/>
                <w:right w:val="nil"/>
                <w:between w:val="nil"/>
              </w:pBdr>
              <w:spacing w:after="16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Architectural Design</w:t>
            </w:r>
          </w:p>
          <w:p w14:paraId="2773DBFC" w14:textId="77777777" w:rsidR="00B712BF" w:rsidRPr="00762205" w:rsidRDefault="00E214A9" w:rsidP="006A7F5E">
            <w:pPr>
              <w:pStyle w:val="ListParagraph"/>
              <w:numPr>
                <w:ilvl w:val="0"/>
                <w:numId w:val="32"/>
              </w:numPr>
              <w:pBdr>
                <w:top w:val="nil"/>
                <w:left w:val="nil"/>
                <w:bottom w:val="nil"/>
                <w:right w:val="nil"/>
                <w:between w:val="nil"/>
              </w:pBdr>
              <w:spacing w:line="276" w:lineRule="auto"/>
              <w:jc w:val="both"/>
              <w:rPr>
                <w:rFonts w:ascii="Times New Roman" w:eastAsia="Times New Roman" w:hAnsi="Times New Roman" w:cs="Times New Roman"/>
                <w:bCs/>
                <w:sz w:val="28"/>
                <w:szCs w:val="28"/>
              </w:rPr>
            </w:pPr>
            <w:r w:rsidRPr="00762205">
              <w:rPr>
                <w:rFonts w:ascii="Times New Roman" w:eastAsia="Times New Roman" w:hAnsi="Times New Roman" w:cs="Times New Roman"/>
                <w:bCs/>
                <w:sz w:val="28"/>
                <w:szCs w:val="28"/>
              </w:rPr>
              <w:t>Presentation Layer</w:t>
            </w:r>
          </w:p>
          <w:p w14:paraId="072B59C1" w14:textId="77777777" w:rsidR="00E214A9" w:rsidRPr="00762205" w:rsidRDefault="00E214A9" w:rsidP="006A7F5E">
            <w:pPr>
              <w:pStyle w:val="ListParagraph"/>
              <w:numPr>
                <w:ilvl w:val="0"/>
                <w:numId w:val="32"/>
              </w:numPr>
              <w:pBdr>
                <w:top w:val="nil"/>
                <w:left w:val="nil"/>
                <w:bottom w:val="nil"/>
                <w:right w:val="nil"/>
                <w:between w:val="nil"/>
              </w:pBdr>
              <w:spacing w:line="276" w:lineRule="auto"/>
              <w:jc w:val="both"/>
              <w:rPr>
                <w:rFonts w:ascii="Times New Roman" w:eastAsia="Times New Roman" w:hAnsi="Times New Roman" w:cs="Times New Roman"/>
                <w:bCs/>
                <w:sz w:val="28"/>
                <w:szCs w:val="28"/>
              </w:rPr>
            </w:pPr>
            <w:r w:rsidRPr="00762205">
              <w:rPr>
                <w:rFonts w:ascii="Times New Roman" w:eastAsia="Times New Roman" w:hAnsi="Times New Roman" w:cs="Times New Roman"/>
                <w:bCs/>
                <w:sz w:val="28"/>
                <w:szCs w:val="28"/>
              </w:rPr>
              <w:t>Application Layer</w:t>
            </w:r>
          </w:p>
          <w:p w14:paraId="502525AD" w14:textId="14E3A235" w:rsidR="00E214A9" w:rsidRPr="00762205" w:rsidRDefault="00D61C8F" w:rsidP="006A7F5E">
            <w:pPr>
              <w:pStyle w:val="ListParagraph"/>
              <w:numPr>
                <w:ilvl w:val="0"/>
                <w:numId w:val="32"/>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762205">
              <w:rPr>
                <w:rFonts w:ascii="Times New Roman" w:eastAsia="Times New Roman" w:hAnsi="Times New Roman" w:cs="Times New Roman"/>
                <w:bCs/>
                <w:sz w:val="28"/>
                <w:szCs w:val="28"/>
              </w:rPr>
              <w:t>Moni</w:t>
            </w:r>
            <w:r w:rsidR="0099483D" w:rsidRPr="00762205">
              <w:rPr>
                <w:rFonts w:ascii="Times New Roman" w:eastAsia="Times New Roman" w:hAnsi="Times New Roman" w:cs="Times New Roman"/>
                <w:bCs/>
                <w:sz w:val="28"/>
                <w:szCs w:val="28"/>
              </w:rPr>
              <w:t>toring</w:t>
            </w:r>
            <w:r w:rsidR="00762205" w:rsidRPr="00762205">
              <w:rPr>
                <w:rFonts w:ascii="Times New Roman" w:eastAsia="Times New Roman" w:hAnsi="Times New Roman" w:cs="Times New Roman"/>
                <w:bCs/>
                <w:sz w:val="28"/>
                <w:szCs w:val="28"/>
              </w:rPr>
              <w:t xml:space="preserve"> and Management Layer</w:t>
            </w:r>
          </w:p>
        </w:tc>
      </w:tr>
      <w:tr w:rsidR="0018636D" w14:paraId="4ED59C8B"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2CEB7A52" w14:textId="77777777" w:rsidR="0018636D" w:rsidRDefault="0018636D" w:rsidP="006A7F5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7249" w:type="dxa"/>
            <w:tcBorders>
              <w:top w:val="single" w:sz="4" w:space="0" w:color="000000"/>
              <w:left w:val="single" w:sz="4" w:space="0" w:color="000000"/>
              <w:bottom w:val="single" w:sz="4" w:space="0" w:color="000000"/>
              <w:right w:val="single" w:sz="4" w:space="0" w:color="000000"/>
            </w:tcBorders>
          </w:tcPr>
          <w:p w14:paraId="4B9E8831" w14:textId="77777777" w:rsidR="0018636D" w:rsidRDefault="0018636D" w:rsidP="006A7F5E">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UI Design</w:t>
            </w:r>
          </w:p>
          <w:p w14:paraId="1BDBAE3F" w14:textId="35E477D7" w:rsidR="0018636D" w:rsidRDefault="0032411C" w:rsidP="006A7F5E">
            <w:pPr>
              <w:numPr>
                <w:ilvl w:val="0"/>
                <w:numId w:val="33"/>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interface</w:t>
            </w:r>
            <w:r w:rsidR="0018636D">
              <w:rPr>
                <w:rFonts w:ascii="Times New Roman" w:eastAsia="Times New Roman" w:hAnsi="Times New Roman" w:cs="Times New Roman"/>
                <w:color w:val="000000"/>
                <w:sz w:val="28"/>
                <w:szCs w:val="28"/>
              </w:rPr>
              <w:t xml:space="preserve"> Design</w:t>
            </w:r>
            <w:r>
              <w:rPr>
                <w:rFonts w:ascii="Times New Roman" w:eastAsia="Times New Roman" w:hAnsi="Times New Roman" w:cs="Times New Roman"/>
                <w:color w:val="000000"/>
                <w:sz w:val="28"/>
                <w:szCs w:val="28"/>
              </w:rPr>
              <w:t xml:space="preserve"> and </w:t>
            </w:r>
            <w:r w:rsidR="00324187">
              <w:rPr>
                <w:rFonts w:ascii="Times New Roman" w:eastAsia="Times New Roman" w:hAnsi="Times New Roman" w:cs="Times New Roman"/>
                <w:color w:val="000000"/>
                <w:sz w:val="28"/>
                <w:szCs w:val="28"/>
              </w:rPr>
              <w:t>Prototyping</w:t>
            </w:r>
          </w:p>
          <w:p w14:paraId="55B876AF" w14:textId="77777777" w:rsidR="0018636D" w:rsidRDefault="0018636D" w:rsidP="006A7F5E">
            <w:pPr>
              <w:numPr>
                <w:ilvl w:val="0"/>
                <w:numId w:val="33"/>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Feasible Elements Used</w:t>
            </w:r>
          </w:p>
          <w:p w14:paraId="60C05DA6" w14:textId="20AE0293" w:rsidR="0018636D" w:rsidRPr="008F5AC2" w:rsidRDefault="0018636D" w:rsidP="006A7F5E">
            <w:pPr>
              <w:pStyle w:val="ListParagraph"/>
              <w:numPr>
                <w:ilvl w:val="0"/>
                <w:numId w:val="33"/>
              </w:numPr>
              <w:spacing w:line="276" w:lineRule="auto"/>
              <w:jc w:val="both"/>
              <w:rPr>
                <w:rFonts w:ascii="Times New Roman" w:eastAsia="Times New Roman" w:hAnsi="Times New Roman" w:cs="Times New Roman"/>
                <w:b/>
                <w:sz w:val="28"/>
                <w:szCs w:val="28"/>
              </w:rPr>
            </w:pPr>
            <w:r w:rsidRPr="008F5AC2">
              <w:rPr>
                <w:rFonts w:ascii="Times New Roman" w:eastAsia="Times New Roman" w:hAnsi="Times New Roman" w:cs="Times New Roman"/>
                <w:color w:val="000000"/>
                <w:sz w:val="28"/>
                <w:szCs w:val="28"/>
              </w:rPr>
              <w:t>Elements Positioning and Functionality</w:t>
            </w:r>
          </w:p>
        </w:tc>
      </w:tr>
      <w:tr w:rsidR="0018636D" w14:paraId="1F3425B7"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43CF811B" w14:textId="77777777" w:rsidR="0018636D" w:rsidRDefault="0018636D" w:rsidP="006A7F5E">
            <w:pPr>
              <w:spacing w:line="276" w:lineRule="auto"/>
              <w:jc w:val="both"/>
              <w:rPr>
                <w:rFonts w:ascii="Times New Roman" w:eastAsia="Times New Roman" w:hAnsi="Times New Roman" w:cs="Times New Roman"/>
                <w:sz w:val="28"/>
                <w:szCs w:val="28"/>
              </w:rPr>
            </w:pPr>
          </w:p>
        </w:tc>
        <w:tc>
          <w:tcPr>
            <w:tcW w:w="7249" w:type="dxa"/>
            <w:tcBorders>
              <w:top w:val="single" w:sz="4" w:space="0" w:color="000000"/>
              <w:left w:val="single" w:sz="4" w:space="0" w:color="000000"/>
              <w:bottom w:val="single" w:sz="4" w:space="0" w:color="000000"/>
              <w:right w:val="single" w:sz="4" w:space="0" w:color="000000"/>
            </w:tcBorders>
          </w:tcPr>
          <w:p w14:paraId="0A98B3BE" w14:textId="2E979EF8" w:rsidR="0018636D" w:rsidRDefault="0018636D" w:rsidP="006A7F5E">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r>
    </w:tbl>
    <w:p w14:paraId="3095E511" w14:textId="77777777" w:rsidR="006A7F5E" w:rsidRDefault="006A7F5E" w:rsidP="006A7F5E">
      <w:pPr>
        <w:spacing w:after="0" w:line="276" w:lineRule="auto"/>
        <w:jc w:val="both"/>
        <w:rPr>
          <w:rFonts w:ascii="Times New Roman" w:eastAsia="Times New Roman" w:hAnsi="Times New Roman" w:cs="Times New Roman"/>
          <w:b/>
          <w:sz w:val="32"/>
          <w:szCs w:val="32"/>
        </w:rPr>
      </w:pPr>
    </w:p>
    <w:p w14:paraId="02775D6D" w14:textId="77777777" w:rsidR="00B4468F" w:rsidRDefault="00B4468F" w:rsidP="006A7F5E">
      <w:pPr>
        <w:spacing w:after="0" w:line="276" w:lineRule="auto"/>
        <w:jc w:val="both"/>
        <w:rPr>
          <w:rFonts w:ascii="Times New Roman" w:eastAsia="Times New Roman" w:hAnsi="Times New Roman" w:cs="Times New Roman"/>
          <w:b/>
          <w:sz w:val="34"/>
          <w:szCs w:val="34"/>
        </w:rPr>
      </w:pPr>
    </w:p>
    <w:p w14:paraId="35280207" w14:textId="77777777" w:rsidR="00B4468F" w:rsidRDefault="00B4468F" w:rsidP="006A7F5E">
      <w:pPr>
        <w:spacing w:after="0" w:line="276" w:lineRule="auto"/>
        <w:jc w:val="both"/>
        <w:rPr>
          <w:rFonts w:ascii="Times New Roman" w:eastAsia="Times New Roman" w:hAnsi="Times New Roman" w:cs="Times New Roman"/>
          <w:b/>
          <w:sz w:val="34"/>
          <w:szCs w:val="34"/>
        </w:rPr>
      </w:pPr>
    </w:p>
    <w:p w14:paraId="41CE112E" w14:textId="77777777" w:rsidR="00B4468F" w:rsidRDefault="00B4468F" w:rsidP="006A7F5E">
      <w:pPr>
        <w:spacing w:after="0" w:line="276" w:lineRule="auto"/>
        <w:jc w:val="both"/>
        <w:rPr>
          <w:rFonts w:ascii="Times New Roman" w:eastAsia="Times New Roman" w:hAnsi="Times New Roman" w:cs="Times New Roman"/>
          <w:b/>
          <w:sz w:val="34"/>
          <w:szCs w:val="34"/>
        </w:rPr>
      </w:pPr>
    </w:p>
    <w:p w14:paraId="5D026493" w14:textId="77777777" w:rsidR="00B4468F" w:rsidRDefault="00B4468F" w:rsidP="006A7F5E">
      <w:pPr>
        <w:spacing w:after="0" w:line="276" w:lineRule="auto"/>
        <w:jc w:val="both"/>
        <w:rPr>
          <w:rFonts w:ascii="Times New Roman" w:eastAsia="Times New Roman" w:hAnsi="Times New Roman" w:cs="Times New Roman"/>
          <w:b/>
          <w:sz w:val="34"/>
          <w:szCs w:val="34"/>
        </w:rPr>
      </w:pPr>
    </w:p>
    <w:p w14:paraId="0A6C423E" w14:textId="77777777" w:rsidR="00B4468F" w:rsidRDefault="00B4468F" w:rsidP="006A7F5E">
      <w:pPr>
        <w:spacing w:after="0" w:line="276" w:lineRule="auto"/>
        <w:jc w:val="both"/>
        <w:rPr>
          <w:rFonts w:ascii="Times New Roman" w:eastAsia="Times New Roman" w:hAnsi="Times New Roman" w:cs="Times New Roman"/>
          <w:b/>
          <w:sz w:val="34"/>
          <w:szCs w:val="34"/>
        </w:rPr>
      </w:pPr>
    </w:p>
    <w:p w14:paraId="107D7DE8" w14:textId="77777777" w:rsidR="00B4468F" w:rsidRDefault="00B4468F" w:rsidP="006A7F5E">
      <w:pPr>
        <w:spacing w:after="0" w:line="276" w:lineRule="auto"/>
        <w:jc w:val="both"/>
        <w:rPr>
          <w:rFonts w:ascii="Times New Roman" w:eastAsia="Times New Roman" w:hAnsi="Times New Roman" w:cs="Times New Roman"/>
          <w:b/>
          <w:sz w:val="34"/>
          <w:szCs w:val="34"/>
        </w:rPr>
      </w:pPr>
    </w:p>
    <w:p w14:paraId="6234C51C" w14:textId="7635FED1" w:rsidR="00461E21" w:rsidRDefault="00110D0C" w:rsidP="006A7F5E">
      <w:pPr>
        <w:spacing w:after="0" w:line="276"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ABSTRACT:</w:t>
      </w:r>
    </w:p>
    <w:p w14:paraId="1F7214BE" w14:textId="77777777" w:rsidR="00291D26" w:rsidRPr="002C563C" w:rsidRDefault="00687545" w:rsidP="006A7F5E">
      <w:pPr>
        <w:spacing w:before="240" w:after="240" w:line="276" w:lineRule="auto"/>
        <w:ind w:firstLine="720"/>
        <w:jc w:val="both"/>
        <w:rPr>
          <w:rFonts w:ascii="Times New Roman" w:eastAsia="Times New Roman" w:hAnsi="Times New Roman" w:cs="Times New Roman"/>
          <w:sz w:val="28"/>
          <w:szCs w:val="28"/>
        </w:rPr>
      </w:pPr>
      <w:r w:rsidRPr="002C563C">
        <w:rPr>
          <w:rFonts w:ascii="Times New Roman" w:eastAsia="Times New Roman" w:hAnsi="Times New Roman" w:cs="Times New Roman"/>
          <w:sz w:val="28"/>
          <w:szCs w:val="28"/>
        </w:rPr>
        <w:t>Parse Guard Pro represents a significant advancement in input string validation, utilizing predictive parsing techniques to greatly improve accuracy and efficiency. By seamlessly integrating predictive parsing into developers' workflows, this tool empowers them to ensure the integrity and security of their software solutions with unparalleled ease. Its user-centric design streamlines the validation process, offering developers a seamless experience that fits naturally into their existing workflows.</w:t>
      </w:r>
    </w:p>
    <w:p w14:paraId="34F8A678" w14:textId="5D8F9641" w:rsidR="000918A6" w:rsidRPr="002C563C" w:rsidRDefault="00687545" w:rsidP="006A7F5E">
      <w:pPr>
        <w:spacing w:before="240" w:after="240" w:line="276" w:lineRule="auto"/>
        <w:ind w:firstLine="720"/>
        <w:jc w:val="both"/>
        <w:rPr>
          <w:rFonts w:ascii="Times New Roman" w:eastAsia="Times New Roman" w:hAnsi="Times New Roman" w:cs="Times New Roman"/>
          <w:sz w:val="28"/>
          <w:szCs w:val="28"/>
        </w:rPr>
      </w:pPr>
      <w:r w:rsidRPr="002C563C">
        <w:rPr>
          <w:rFonts w:ascii="Times New Roman" w:eastAsia="Times New Roman" w:hAnsi="Times New Roman" w:cs="Times New Roman"/>
          <w:sz w:val="28"/>
          <w:szCs w:val="28"/>
        </w:rPr>
        <w:t>Additionally, Parse Guard Pro provides flexibility and adaptability in validation criteria, allowing developers to customize and tailor the validation process to meet the specific requirements of their projects. It offers comprehensive feedback and fault detection, swiftly identifying issues in input strings and facilitating efficient debugging and problem resolution. Furthermore, Parse Guard Pro enhances data security and integrity by enforcing rigorous validation standards, setting new benchmarks for validation techniques across diverse applications. With its simplified design, Parse Guard Pro accelerates the software development cycle, promoting agility and iteration in software engineering methods while ensuring reliable validation outcomes.</w:t>
      </w:r>
    </w:p>
    <w:p w14:paraId="620B2219" w14:textId="503FA70E" w:rsidR="00687545" w:rsidRPr="002C563C" w:rsidRDefault="00687545" w:rsidP="006A7F5E">
      <w:pPr>
        <w:spacing w:before="240" w:after="240" w:line="276" w:lineRule="auto"/>
        <w:ind w:firstLine="720"/>
        <w:jc w:val="both"/>
        <w:rPr>
          <w:rFonts w:ascii="Times New Roman" w:eastAsia="Times New Roman" w:hAnsi="Times New Roman" w:cs="Times New Roman"/>
          <w:sz w:val="28"/>
          <w:szCs w:val="28"/>
        </w:rPr>
      </w:pPr>
      <w:r w:rsidRPr="002C563C">
        <w:rPr>
          <w:rFonts w:ascii="Times New Roman" w:eastAsia="Times New Roman" w:hAnsi="Times New Roman" w:cs="Times New Roman"/>
          <w:sz w:val="28"/>
          <w:szCs w:val="28"/>
        </w:rPr>
        <w:t>This tool signifies a paradigm shift in input string validation, offering unmatched simplicity, speed, and reliability while shaping validation paradigms in contemporary software development. As a vital tool in the arsenal of modern software engineers, Parse Guard Pro empowers developers to construct safe and robust software systems, influencing validation paradigms and setting new standards for software reliability.</w:t>
      </w:r>
    </w:p>
    <w:p w14:paraId="47C233FA" w14:textId="77777777" w:rsidR="006A7F5E" w:rsidRDefault="00110D0C" w:rsidP="006A7F5E">
      <w:pPr>
        <w:spacing w:after="0" w:line="276" w:lineRule="auto"/>
        <w:jc w:val="both"/>
        <w:rPr>
          <w:rFonts w:ascii="Times New Roman" w:eastAsia="Times New Roman" w:hAnsi="Times New Roman" w:cs="Times New Roman"/>
          <w:b/>
          <w:sz w:val="28"/>
          <w:szCs w:val="28"/>
        </w:rPr>
      </w:pPr>
      <w:r w:rsidRPr="002C563C">
        <w:rPr>
          <w:rFonts w:ascii="Times New Roman" w:eastAsia="Times New Roman" w:hAnsi="Times New Roman" w:cs="Times New Roman"/>
          <w:b/>
          <w:sz w:val="28"/>
          <w:szCs w:val="28"/>
        </w:rPr>
        <w:t>Introduction:</w:t>
      </w:r>
    </w:p>
    <w:p w14:paraId="5BA51EF6" w14:textId="0A505B10" w:rsidR="00AB4EF7" w:rsidRPr="002C563C" w:rsidRDefault="00AB4EF7" w:rsidP="006A7F5E">
      <w:pPr>
        <w:spacing w:after="0" w:line="276" w:lineRule="auto"/>
        <w:ind w:firstLine="720"/>
        <w:jc w:val="both"/>
        <w:rPr>
          <w:rFonts w:ascii="Times New Roman" w:eastAsia="Times New Roman" w:hAnsi="Times New Roman" w:cs="Times New Roman"/>
          <w:b/>
          <w:sz w:val="28"/>
          <w:szCs w:val="28"/>
        </w:rPr>
      </w:pPr>
      <w:r w:rsidRPr="002C563C">
        <w:rPr>
          <w:rFonts w:ascii="Times New Roman" w:eastAsia="Times New Roman" w:hAnsi="Times New Roman" w:cs="Times New Roman"/>
          <w:sz w:val="28"/>
          <w:szCs w:val="28"/>
        </w:rPr>
        <w:t xml:space="preserve">Parse Guard Pro introduces a revolutionary approach to input string validation, leveraging cutting-edge predictive parsing techniques to redefine the accuracy and efficiency of this fundamental aspect of software development. By seamlessly integrating predictive parsing into developers' workflows, this tool empowers them to ensure the integrity and security of their software solutions with unparalleled ease and precision. Its user-centric design streamlines the validation process, providing developers with a seamless experience that </w:t>
      </w:r>
      <w:r w:rsidRPr="002C563C">
        <w:rPr>
          <w:rFonts w:ascii="Times New Roman" w:eastAsia="Times New Roman" w:hAnsi="Times New Roman" w:cs="Times New Roman"/>
          <w:sz w:val="28"/>
          <w:szCs w:val="28"/>
        </w:rPr>
        <w:lastRenderedPageBreak/>
        <w:t>seamlessly aligns with their existing workflows. Moreover, Parse Guard Pro offers developers unparalleled flexibility and adaptability in validation criteria, enabling them to customize and refine the validation process to meet the unique requirements of their projects.</w:t>
      </w:r>
    </w:p>
    <w:p w14:paraId="03C389FF" w14:textId="68842DCD" w:rsidR="006A7F5E" w:rsidRDefault="00AB4EF7" w:rsidP="006A7F5E">
      <w:pPr>
        <w:spacing w:before="240" w:after="240" w:line="276" w:lineRule="auto"/>
        <w:jc w:val="both"/>
        <w:rPr>
          <w:rFonts w:ascii="Times New Roman" w:eastAsia="Times New Roman" w:hAnsi="Times New Roman" w:cs="Times New Roman"/>
          <w:sz w:val="28"/>
          <w:szCs w:val="28"/>
        </w:rPr>
      </w:pPr>
      <w:r w:rsidRPr="002C563C">
        <w:rPr>
          <w:rFonts w:ascii="Times New Roman" w:eastAsia="Times New Roman" w:hAnsi="Times New Roman" w:cs="Times New Roman"/>
          <w:sz w:val="28"/>
          <w:szCs w:val="28"/>
        </w:rPr>
        <w:t>This groundbreaking tool offers comprehensive feedback and fault detection capabilities, swiftly identifying issues in input strings and facilitating efficient debugging and problem resolution. Additionally, Parse Guard Pro enhances data security and integrity by enforcing rigorous validation standards, setting new benchmarks for validation techniques across a diverse range of applications. With its streamlined design, Parse Guard Pro accelerates the software development cycle, fostering agility and iteration in software engineering methods while ensuring consistent and reliable validation outcomes. This paradigm-shifting tool represents a significant advancement in input string validation, offering unmatched simplicity, speed, and reliability, and reshaping validation paradigms in contemporary software development. As an essential component of the modern software engineer's toolkit, Parse Guard Pro empowers developers to construct resilient and secure software systems, influencing validation paradigms and setting new standards for software reliability.</w:t>
      </w:r>
    </w:p>
    <w:p w14:paraId="0F5C4C2B" w14:textId="45450452" w:rsidR="00AB4EF7" w:rsidRPr="002C563C" w:rsidRDefault="00AB4EF7" w:rsidP="006A7F5E">
      <w:pPr>
        <w:spacing w:before="240" w:after="240" w:line="276" w:lineRule="auto"/>
        <w:ind w:firstLine="720"/>
        <w:jc w:val="both"/>
        <w:rPr>
          <w:rFonts w:ascii="Times New Roman" w:eastAsia="Times New Roman" w:hAnsi="Times New Roman" w:cs="Times New Roman"/>
          <w:sz w:val="28"/>
          <w:szCs w:val="28"/>
        </w:rPr>
      </w:pPr>
      <w:r w:rsidRPr="002C563C">
        <w:rPr>
          <w:rFonts w:ascii="Times New Roman" w:eastAsia="Times New Roman" w:hAnsi="Times New Roman" w:cs="Times New Roman"/>
          <w:sz w:val="28"/>
          <w:szCs w:val="28"/>
        </w:rPr>
        <w:t>Incorporating parse Guard Pro into software development workflows brings a host of benefits to developers and organizations alike. The tool's predictive parsing capabilities drastically reduce the time and effort required for input string validation, allowing developers to focus their energies on other critical aspects of software development. Its user-friendly interface enhances productivity and collaboration among team members, facilitating seamless integration into existing workflows. Additionally, parse Guard Pro's customizable validation criteria enable developers to adapt the tool to suit the specific needs of their projects, ensuring that validation processes align closely with project requirements and objectives.</w:t>
      </w:r>
    </w:p>
    <w:p w14:paraId="5178742C" w14:textId="31DE0AC8" w:rsidR="00461E21" w:rsidRPr="006A7F5E" w:rsidRDefault="00110D0C" w:rsidP="006A7F5E">
      <w:pPr>
        <w:spacing w:before="240" w:after="24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34"/>
          <w:szCs w:val="34"/>
        </w:rPr>
        <w:t>Problem Statement:</w:t>
      </w:r>
    </w:p>
    <w:p w14:paraId="622740F4" w14:textId="77777777" w:rsidR="002C563C" w:rsidRDefault="00B87592" w:rsidP="006A7F5E">
      <w:pPr>
        <w:spacing w:after="0" w:line="276" w:lineRule="auto"/>
        <w:ind w:firstLine="720"/>
        <w:jc w:val="both"/>
        <w:rPr>
          <w:rFonts w:ascii="Times New Roman" w:eastAsia="Times New Roman" w:hAnsi="Times New Roman" w:cs="Times New Roman"/>
          <w:sz w:val="28"/>
          <w:szCs w:val="28"/>
        </w:rPr>
      </w:pPr>
      <w:r w:rsidRPr="00B87592">
        <w:rPr>
          <w:rFonts w:ascii="Times New Roman" w:eastAsia="Times New Roman" w:hAnsi="Times New Roman" w:cs="Times New Roman"/>
          <w:sz w:val="28"/>
          <w:szCs w:val="28"/>
        </w:rPr>
        <w:t>In modern software development, ensuring data integrity and security is paramount. However, conventional input validation techniques often fall short in detecting and preventing sophisticated attacks, leading to vulnerabilities and breaches. This is particularly true for applications handling user inputs, where malicious actors exploit vulnerabilities to gain unauthorized access, inject malicious code, or manipulate data</w:t>
      </w:r>
      <w:r w:rsidR="002C563C">
        <w:rPr>
          <w:rFonts w:ascii="Times New Roman" w:eastAsia="Times New Roman" w:hAnsi="Times New Roman" w:cs="Times New Roman"/>
          <w:sz w:val="28"/>
          <w:szCs w:val="28"/>
        </w:rPr>
        <w:t>.</w:t>
      </w:r>
    </w:p>
    <w:p w14:paraId="481F2FF5" w14:textId="1575C585" w:rsidR="00461E21" w:rsidRDefault="00B87592" w:rsidP="006A7F5E">
      <w:pPr>
        <w:spacing w:after="0" w:line="276" w:lineRule="auto"/>
        <w:ind w:firstLine="720"/>
        <w:jc w:val="both"/>
        <w:rPr>
          <w:rFonts w:ascii="Times New Roman" w:eastAsia="Times New Roman" w:hAnsi="Times New Roman" w:cs="Times New Roman"/>
          <w:sz w:val="28"/>
          <w:szCs w:val="28"/>
        </w:rPr>
      </w:pPr>
      <w:r w:rsidRPr="00B87592">
        <w:rPr>
          <w:rFonts w:ascii="Times New Roman" w:eastAsia="Times New Roman" w:hAnsi="Times New Roman" w:cs="Times New Roman"/>
          <w:sz w:val="28"/>
          <w:szCs w:val="28"/>
        </w:rPr>
        <w:lastRenderedPageBreak/>
        <w:t>Existing input validation methods typically rely on static rules or regular expressions, which are limited in their ability to handle complex input patterns and evolving attack vectors. Consequently, developers face challenges in building robust and resilient applications capable of defending against a wide range of input-based threats.</w:t>
      </w:r>
    </w:p>
    <w:p w14:paraId="6F7FAE55" w14:textId="77777777" w:rsidR="00461E21" w:rsidRDefault="00110D0C" w:rsidP="006A7F5E">
      <w:pPr>
        <w:spacing w:after="0" w:line="276"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Proposed Design:</w:t>
      </w:r>
    </w:p>
    <w:p w14:paraId="32B24F7B" w14:textId="2E50776B" w:rsidR="002C563C" w:rsidRDefault="00110D0C" w:rsidP="006A7F5E">
      <w:pPr>
        <w:spacing w:after="12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30"/>
          <w:szCs w:val="30"/>
        </w:rPr>
        <w:t>Requirements Gathering and Analysis</w:t>
      </w:r>
      <w:r>
        <w:rPr>
          <w:rFonts w:ascii="Times New Roman" w:eastAsia="Times New Roman" w:hAnsi="Times New Roman" w:cs="Times New Roman"/>
          <w:b/>
          <w:sz w:val="28"/>
          <w:szCs w:val="28"/>
        </w:rPr>
        <w:t>:</w:t>
      </w:r>
    </w:p>
    <w:p w14:paraId="66C1E69F" w14:textId="7C4C9017" w:rsidR="00840422" w:rsidRPr="002C563C" w:rsidRDefault="00840422" w:rsidP="006A7F5E">
      <w:pPr>
        <w:pStyle w:val="ListParagraph"/>
        <w:numPr>
          <w:ilvl w:val="0"/>
          <w:numId w:val="30"/>
        </w:numPr>
        <w:spacing w:after="120" w:line="276" w:lineRule="auto"/>
        <w:jc w:val="both"/>
        <w:rPr>
          <w:rFonts w:ascii="Times New Roman" w:eastAsia="Times New Roman" w:hAnsi="Times New Roman" w:cs="Times New Roman"/>
          <w:color w:val="0D0D0D"/>
          <w:sz w:val="28"/>
          <w:szCs w:val="28"/>
        </w:rPr>
      </w:pPr>
      <w:r w:rsidRPr="002C563C">
        <w:rPr>
          <w:rFonts w:ascii="Times New Roman" w:eastAsia="Times New Roman" w:hAnsi="Times New Roman" w:cs="Times New Roman"/>
          <w:color w:val="0D0D0D"/>
          <w:sz w:val="28"/>
          <w:szCs w:val="28"/>
        </w:rPr>
        <w:t>Conduct a thorough requirement analysis, encompassing user needs and essential system functionalities for parse Guard Pro's input validation system.</w:t>
      </w:r>
    </w:p>
    <w:p w14:paraId="44AA16B1" w14:textId="6135EC2C" w:rsidR="000978B9" w:rsidRPr="002C563C" w:rsidRDefault="00840422" w:rsidP="006A7F5E">
      <w:pPr>
        <w:pStyle w:val="ListParagraph"/>
        <w:numPr>
          <w:ilvl w:val="0"/>
          <w:numId w:val="30"/>
        </w:numPr>
        <w:spacing w:after="120" w:line="276" w:lineRule="auto"/>
        <w:jc w:val="both"/>
        <w:rPr>
          <w:rFonts w:ascii="Times New Roman" w:eastAsia="Times New Roman" w:hAnsi="Times New Roman" w:cs="Times New Roman"/>
          <w:color w:val="0D0D0D"/>
          <w:sz w:val="28"/>
          <w:szCs w:val="28"/>
        </w:rPr>
      </w:pPr>
      <w:r w:rsidRPr="002C563C">
        <w:rPr>
          <w:rFonts w:ascii="Times New Roman" w:eastAsia="Times New Roman" w:hAnsi="Times New Roman" w:cs="Times New Roman"/>
          <w:color w:val="0D0D0D"/>
          <w:sz w:val="28"/>
          <w:szCs w:val="28"/>
        </w:rPr>
        <w:t>Finalize the design and specifications of ParseGuard</w:t>
      </w:r>
    </w:p>
    <w:p w14:paraId="623DD520" w14:textId="600218C3" w:rsidR="006A7F5E" w:rsidRDefault="00110D0C" w:rsidP="006A7F5E">
      <w:pPr>
        <w:spacing w:after="0" w:line="276" w:lineRule="auto"/>
        <w:jc w:val="both"/>
      </w:pPr>
      <w:r>
        <w:rPr>
          <w:rFonts w:ascii="Times New Roman" w:eastAsia="Times New Roman" w:hAnsi="Times New Roman" w:cs="Times New Roman"/>
          <w:b/>
          <w:sz w:val="30"/>
          <w:szCs w:val="30"/>
        </w:rPr>
        <w:t>Tool Selection Criteria:</w:t>
      </w:r>
    </w:p>
    <w:p w14:paraId="3475CAF3" w14:textId="01818E54" w:rsidR="00461E21" w:rsidRPr="006A7F5E" w:rsidRDefault="00110D0C" w:rsidP="006A7F5E">
      <w:pPr>
        <w:pStyle w:val="ListParagraph"/>
        <w:numPr>
          <w:ilvl w:val="0"/>
          <w:numId w:val="34"/>
        </w:numPr>
        <w:spacing w:after="0" w:line="276" w:lineRule="auto"/>
        <w:jc w:val="both"/>
        <w:rPr>
          <w:rFonts w:ascii="Times New Roman" w:eastAsia="Times New Roman" w:hAnsi="Times New Roman" w:cs="Times New Roman"/>
          <w:sz w:val="28"/>
          <w:szCs w:val="28"/>
        </w:rPr>
      </w:pPr>
      <w:r w:rsidRPr="006A7F5E">
        <w:rPr>
          <w:rFonts w:ascii="Times New Roman" w:eastAsia="Times New Roman" w:hAnsi="Times New Roman" w:cs="Times New Roman"/>
          <w:sz w:val="28"/>
          <w:szCs w:val="28"/>
        </w:rPr>
        <w:t>Create a comprehensive list of automated network security testing tools using industry research, peer evaluations, and expert suggestions.</w:t>
      </w:r>
    </w:p>
    <w:p w14:paraId="4568029F" w14:textId="4B7CE953" w:rsidR="006A7F5E" w:rsidRDefault="00110D0C" w:rsidP="006A7F5E">
      <w:pPr>
        <w:spacing w:after="0" w:line="276"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Scanning and Testing Methodology:</w:t>
      </w:r>
    </w:p>
    <w:p w14:paraId="262E7B48" w14:textId="792617B2" w:rsidR="00461E21" w:rsidRPr="006A7F5E" w:rsidRDefault="00110D0C" w:rsidP="006A7F5E">
      <w:pPr>
        <w:pStyle w:val="ListParagraph"/>
        <w:numPr>
          <w:ilvl w:val="0"/>
          <w:numId w:val="35"/>
        </w:numPr>
        <w:spacing w:after="0" w:line="276" w:lineRule="auto"/>
        <w:jc w:val="both"/>
        <w:rPr>
          <w:rFonts w:ascii="Times New Roman" w:eastAsia="Times New Roman" w:hAnsi="Times New Roman" w:cs="Times New Roman"/>
          <w:sz w:val="28"/>
          <w:szCs w:val="28"/>
        </w:rPr>
      </w:pPr>
      <w:r w:rsidRPr="006A7F5E">
        <w:rPr>
          <w:rFonts w:ascii="Times New Roman" w:eastAsia="Times New Roman" w:hAnsi="Times New Roman" w:cs="Times New Roman"/>
          <w:sz w:val="28"/>
          <w:szCs w:val="28"/>
        </w:rPr>
        <w:t>Specify target environments, network segments, and test scenarios to imitate real-world conditions and thoroughly evaluate tool effectiveness.</w:t>
      </w:r>
    </w:p>
    <w:p w14:paraId="269E3B46" w14:textId="77777777" w:rsidR="00461E21" w:rsidRDefault="00110D0C" w:rsidP="006A7F5E">
      <w:pPr>
        <w:spacing w:after="0" w:line="276"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Functionality:</w:t>
      </w:r>
    </w:p>
    <w:p w14:paraId="1191FEE4" w14:textId="77777777" w:rsidR="00461E21" w:rsidRDefault="00110D0C" w:rsidP="006A7F5E">
      <w:pPr>
        <w:spacing w:after="0" w:line="276"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User Authentication and Role-Based Access Control:</w:t>
      </w:r>
    </w:p>
    <w:p w14:paraId="28EC1AF1" w14:textId="77777777" w:rsidR="00461E21" w:rsidRDefault="00110D0C" w:rsidP="006A7F5E">
      <w:pPr>
        <w:numPr>
          <w:ilvl w:val="0"/>
          <w:numId w:val="12"/>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Implement user authentication measures to manage access to the evaluation framework.</w:t>
      </w:r>
    </w:p>
    <w:p w14:paraId="04D2462D" w14:textId="77777777" w:rsidR="00461E21" w:rsidRDefault="00110D0C" w:rsidP="006A7F5E">
      <w:pPr>
        <w:numPr>
          <w:ilvl w:val="0"/>
          <w:numId w:val="12"/>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Define roles and permissions to control access based on user responsibilities and authorization levels.</w:t>
      </w:r>
    </w:p>
    <w:p w14:paraId="172DB7C8" w14:textId="77777777" w:rsidR="00461E21" w:rsidRDefault="00110D0C" w:rsidP="006A7F5E">
      <w:pPr>
        <w:spacing w:after="0" w:line="276"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Tool Inventory and Management:</w:t>
      </w:r>
    </w:p>
    <w:p w14:paraId="4FF02B41" w14:textId="77777777" w:rsidR="00461E21" w:rsidRDefault="00110D0C" w:rsidP="006A7F5E">
      <w:pPr>
        <w:numPr>
          <w:ilvl w:val="0"/>
          <w:numId w:val="13"/>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Maintain a centralized catalog of automated network security testing tools, including vendor information, version numbers, and license status.</w:t>
      </w:r>
    </w:p>
    <w:p w14:paraId="4BB82DE9" w14:textId="77777777" w:rsidR="00461E21" w:rsidRDefault="00110D0C" w:rsidP="006A7F5E">
      <w:pPr>
        <w:numPr>
          <w:ilvl w:val="0"/>
          <w:numId w:val="13"/>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Streamline tool management processes like installation, configuration, and updates.</w:t>
      </w:r>
    </w:p>
    <w:p w14:paraId="14F134D4" w14:textId="3953E900" w:rsidR="00461E21" w:rsidRDefault="00110D0C" w:rsidP="006A7F5E">
      <w:pPr>
        <w:spacing w:after="0" w:line="276"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Security and Compliance Controls:</w:t>
      </w:r>
    </w:p>
    <w:p w14:paraId="04846736" w14:textId="77777777" w:rsidR="00461E21" w:rsidRPr="00D4121B" w:rsidRDefault="00110D0C" w:rsidP="006A7F5E">
      <w:pPr>
        <w:numPr>
          <w:ilvl w:val="0"/>
          <w:numId w:val="14"/>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To protect sensitive data, implement strong security measures such as encryption, access controls, and audit trails.</w:t>
      </w:r>
    </w:p>
    <w:p w14:paraId="68A0DA08" w14:textId="120FF1FE" w:rsidR="00D4121B" w:rsidRPr="00B41961" w:rsidRDefault="00D4121B" w:rsidP="006A7F5E">
      <w:pPr>
        <w:spacing w:after="120" w:line="276" w:lineRule="auto"/>
        <w:ind w:left="360"/>
        <w:jc w:val="both"/>
        <w:rPr>
          <w:rFonts w:ascii="Times New Roman" w:eastAsia="Times New Roman" w:hAnsi="Times New Roman" w:cs="Times New Roman"/>
          <w:b/>
          <w:bCs/>
          <w:color w:val="0D0D0D"/>
          <w:sz w:val="28"/>
          <w:szCs w:val="28"/>
        </w:rPr>
      </w:pPr>
      <w:r w:rsidRPr="00B41961">
        <w:rPr>
          <w:rFonts w:ascii="Times New Roman" w:eastAsia="Times New Roman" w:hAnsi="Times New Roman" w:cs="Times New Roman"/>
          <w:b/>
          <w:bCs/>
          <w:color w:val="0D0D0D"/>
          <w:sz w:val="28"/>
          <w:szCs w:val="28"/>
        </w:rPr>
        <w:t>Development and Implementation</w:t>
      </w:r>
    </w:p>
    <w:p w14:paraId="7DD947BC" w14:textId="46C043A1" w:rsidR="00D4121B" w:rsidRPr="00B41961" w:rsidRDefault="00D4121B" w:rsidP="006A7F5E">
      <w:pPr>
        <w:pStyle w:val="ListParagraph"/>
        <w:numPr>
          <w:ilvl w:val="0"/>
          <w:numId w:val="29"/>
        </w:numPr>
        <w:spacing w:after="120" w:line="276" w:lineRule="auto"/>
        <w:jc w:val="both"/>
        <w:rPr>
          <w:rFonts w:ascii="Times New Roman" w:eastAsia="Times New Roman" w:hAnsi="Times New Roman" w:cs="Times New Roman"/>
          <w:color w:val="0D0D0D"/>
          <w:sz w:val="28"/>
          <w:szCs w:val="28"/>
        </w:rPr>
      </w:pPr>
      <w:r w:rsidRPr="00B41961">
        <w:rPr>
          <w:rFonts w:ascii="Times New Roman" w:eastAsia="Times New Roman" w:hAnsi="Times New Roman" w:cs="Times New Roman"/>
          <w:color w:val="0D0D0D"/>
          <w:sz w:val="28"/>
          <w:szCs w:val="28"/>
        </w:rPr>
        <w:t>Begin coding ParseGuard Pro's predictive parsing technique according to the finalized design and specifications.</w:t>
      </w:r>
    </w:p>
    <w:p w14:paraId="13A1E78B" w14:textId="704C3278" w:rsidR="00D4121B" w:rsidRPr="00B41961" w:rsidRDefault="00D4121B" w:rsidP="006A7F5E">
      <w:pPr>
        <w:pStyle w:val="ListParagraph"/>
        <w:numPr>
          <w:ilvl w:val="0"/>
          <w:numId w:val="29"/>
        </w:numPr>
        <w:spacing w:after="120" w:line="276" w:lineRule="auto"/>
        <w:jc w:val="both"/>
        <w:rPr>
          <w:rFonts w:ascii="Times New Roman" w:eastAsia="Times New Roman" w:hAnsi="Times New Roman" w:cs="Times New Roman"/>
          <w:color w:val="0D0D0D"/>
          <w:sz w:val="28"/>
          <w:szCs w:val="28"/>
        </w:rPr>
      </w:pPr>
      <w:r w:rsidRPr="00B41961">
        <w:rPr>
          <w:rFonts w:ascii="Times New Roman" w:eastAsia="Times New Roman" w:hAnsi="Times New Roman" w:cs="Times New Roman"/>
          <w:color w:val="0D0D0D"/>
          <w:sz w:val="28"/>
          <w:szCs w:val="28"/>
        </w:rPr>
        <w:lastRenderedPageBreak/>
        <w:t>Implement core functionalities, including input handling, predictive parsing algorithm, and feedback mechanism.</w:t>
      </w:r>
    </w:p>
    <w:p w14:paraId="453C76DE" w14:textId="47E206A6" w:rsidR="00D4121B" w:rsidRPr="00B41961" w:rsidRDefault="00D4121B" w:rsidP="006A7F5E">
      <w:pPr>
        <w:pStyle w:val="ListParagraph"/>
        <w:numPr>
          <w:ilvl w:val="0"/>
          <w:numId w:val="29"/>
        </w:numPr>
        <w:spacing w:after="120" w:line="276" w:lineRule="auto"/>
        <w:jc w:val="both"/>
        <w:rPr>
          <w:rFonts w:ascii="Times New Roman" w:eastAsia="Times New Roman" w:hAnsi="Times New Roman" w:cs="Times New Roman"/>
          <w:color w:val="0D0D0D"/>
          <w:sz w:val="28"/>
          <w:szCs w:val="28"/>
        </w:rPr>
      </w:pPr>
      <w:r w:rsidRPr="00B41961">
        <w:rPr>
          <w:rFonts w:ascii="Times New Roman" w:eastAsia="Times New Roman" w:hAnsi="Times New Roman" w:cs="Times New Roman"/>
          <w:color w:val="0D0D0D"/>
          <w:sz w:val="28"/>
          <w:szCs w:val="28"/>
        </w:rPr>
        <w:t>Ensure that the user interface is intuitive and responsive, providing real-time updates during input validation.</w:t>
      </w:r>
    </w:p>
    <w:p w14:paraId="3BA90568" w14:textId="362E48C4" w:rsidR="00D4121B" w:rsidRPr="00B41961" w:rsidRDefault="00D4121B" w:rsidP="006A7F5E">
      <w:pPr>
        <w:pStyle w:val="ListParagraph"/>
        <w:numPr>
          <w:ilvl w:val="0"/>
          <w:numId w:val="29"/>
        </w:numPr>
        <w:spacing w:after="120" w:line="276" w:lineRule="auto"/>
        <w:jc w:val="both"/>
        <w:rPr>
          <w:rFonts w:ascii="Times New Roman" w:eastAsia="Times New Roman" w:hAnsi="Times New Roman" w:cs="Times New Roman"/>
          <w:color w:val="0D0D0D"/>
          <w:sz w:val="28"/>
          <w:szCs w:val="28"/>
        </w:rPr>
      </w:pPr>
      <w:r w:rsidRPr="00B41961">
        <w:rPr>
          <w:rFonts w:ascii="Times New Roman" w:eastAsia="Times New Roman" w:hAnsi="Times New Roman" w:cs="Times New Roman"/>
          <w:color w:val="0D0D0D"/>
          <w:sz w:val="28"/>
          <w:szCs w:val="28"/>
        </w:rPr>
        <w:t>Pro, incorporating user feedback and emphasizing usability principles for the predictive parsing technique.</w:t>
      </w:r>
    </w:p>
    <w:p w14:paraId="5E4129B1" w14:textId="5AAC4096" w:rsidR="00D4121B" w:rsidRPr="00B41961" w:rsidRDefault="00D4121B" w:rsidP="006A7F5E">
      <w:pPr>
        <w:pStyle w:val="ListParagraph"/>
        <w:numPr>
          <w:ilvl w:val="0"/>
          <w:numId w:val="29"/>
        </w:numPr>
        <w:spacing w:after="120" w:line="276" w:lineRule="auto"/>
        <w:jc w:val="both"/>
        <w:rPr>
          <w:rFonts w:ascii="Times New Roman" w:eastAsia="Times New Roman" w:hAnsi="Times New Roman" w:cs="Times New Roman"/>
          <w:color w:val="0D0D0D"/>
          <w:sz w:val="28"/>
          <w:szCs w:val="28"/>
        </w:rPr>
      </w:pPr>
      <w:r w:rsidRPr="00B41961">
        <w:rPr>
          <w:rFonts w:ascii="Times New Roman" w:eastAsia="Times New Roman" w:hAnsi="Times New Roman" w:cs="Times New Roman"/>
          <w:color w:val="0D0D0D"/>
          <w:sz w:val="28"/>
          <w:szCs w:val="28"/>
        </w:rPr>
        <w:t>Define software and hardware requirements, ensuring compatibility with the intended development and deployment environment.</w:t>
      </w:r>
    </w:p>
    <w:p w14:paraId="2B61582C" w14:textId="77777777" w:rsidR="00461E21" w:rsidRDefault="00110D0C" w:rsidP="006A7F5E">
      <w:pPr>
        <w:spacing w:after="0" w:line="276"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Architectural Design:</w:t>
      </w:r>
    </w:p>
    <w:p w14:paraId="5080470E" w14:textId="77777777" w:rsidR="00461E21" w:rsidRDefault="00110D0C" w:rsidP="006A7F5E">
      <w:pPr>
        <w:spacing w:after="0" w:line="276"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Presentation Layer:</w:t>
      </w:r>
    </w:p>
    <w:p w14:paraId="6432D154" w14:textId="77777777" w:rsidR="00461E21" w:rsidRDefault="00110D0C" w:rsidP="006A7F5E">
      <w:pPr>
        <w:numPr>
          <w:ilvl w:val="0"/>
          <w:numId w:val="14"/>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A web-based user interface (UI) for engaging with the assessment framework.</w:t>
      </w:r>
    </w:p>
    <w:p w14:paraId="0C957D47" w14:textId="77777777" w:rsidR="00461E21" w:rsidRDefault="00110D0C" w:rsidP="006A7F5E">
      <w:pPr>
        <w:numPr>
          <w:ilvl w:val="0"/>
          <w:numId w:val="14"/>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Use role-based access control (RBAC) to handle user authentication and permissions.</w:t>
      </w:r>
    </w:p>
    <w:p w14:paraId="79059CC1" w14:textId="77777777" w:rsidR="00461E21" w:rsidRDefault="00110D0C" w:rsidP="006A7F5E">
      <w:pPr>
        <w:spacing w:after="0" w:line="276"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Application Layer:</w:t>
      </w:r>
    </w:p>
    <w:p w14:paraId="675B8655" w14:textId="77777777" w:rsidR="00461E21" w:rsidRDefault="00110D0C" w:rsidP="006A7F5E">
      <w:pPr>
        <w:numPr>
          <w:ilvl w:val="0"/>
          <w:numId w:val="1"/>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The business logic layer is responsible for processing user requests and orchestrating system functionality.</w:t>
      </w:r>
    </w:p>
    <w:p w14:paraId="3D3D4C36" w14:textId="77777777" w:rsidR="00461E21" w:rsidRDefault="00110D0C" w:rsidP="006A7F5E">
      <w:pPr>
        <w:numPr>
          <w:ilvl w:val="0"/>
          <w:numId w:val="1"/>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The criterion management module defines, stores, and manages assessment criteria.</w:t>
      </w:r>
    </w:p>
    <w:p w14:paraId="1774B669" w14:textId="77777777" w:rsidR="00461E21" w:rsidRDefault="00110D0C" w:rsidP="006A7F5E">
      <w:pPr>
        <w:spacing w:after="0" w:line="276"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Monitoring and Management Layer:</w:t>
      </w:r>
    </w:p>
    <w:p w14:paraId="7386A78B" w14:textId="77777777" w:rsidR="00461E21" w:rsidRDefault="00110D0C" w:rsidP="006A7F5E">
      <w:pPr>
        <w:numPr>
          <w:ilvl w:val="0"/>
          <w:numId w:val="2"/>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Tools for real-time performance monitoring, log analysis, and system health checks.</w:t>
      </w:r>
    </w:p>
    <w:p w14:paraId="0FD671B1" w14:textId="77777777" w:rsidR="00461E21" w:rsidRDefault="00110D0C" w:rsidP="006A7F5E">
      <w:pPr>
        <w:numPr>
          <w:ilvl w:val="0"/>
          <w:numId w:val="2"/>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Platforms for storing and analyzing system logs those are centralized and aggregated.</w:t>
      </w:r>
    </w:p>
    <w:p w14:paraId="59A39DDD" w14:textId="77777777" w:rsidR="00461E21" w:rsidRDefault="00110D0C" w:rsidP="006A7F5E">
      <w:pPr>
        <w:spacing w:after="0" w:line="276"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UI Design:</w:t>
      </w:r>
    </w:p>
    <w:p w14:paraId="74EBFC2D" w14:textId="77777777" w:rsidR="00461E21" w:rsidRDefault="00110D0C" w:rsidP="006A7F5E">
      <w:pPr>
        <w:spacing w:after="0" w:line="276"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Dashboard:</w:t>
      </w:r>
    </w:p>
    <w:p w14:paraId="1C3642D6" w14:textId="77777777" w:rsidR="00461E21" w:rsidRPr="00B41961" w:rsidRDefault="00110D0C" w:rsidP="006A7F5E">
      <w:pPr>
        <w:pStyle w:val="ListParagraph"/>
        <w:numPr>
          <w:ilvl w:val="0"/>
          <w:numId w:val="28"/>
        </w:numPr>
        <w:spacing w:after="0" w:line="276" w:lineRule="auto"/>
        <w:jc w:val="both"/>
        <w:rPr>
          <w:rFonts w:ascii="Times New Roman" w:eastAsia="Times New Roman" w:hAnsi="Times New Roman" w:cs="Times New Roman"/>
          <w:b/>
          <w:sz w:val="28"/>
          <w:szCs w:val="28"/>
        </w:rPr>
      </w:pPr>
      <w:r w:rsidRPr="00B41961">
        <w:rPr>
          <w:rFonts w:ascii="Times New Roman" w:eastAsia="Times New Roman" w:hAnsi="Times New Roman" w:cs="Times New Roman"/>
          <w:sz w:val="28"/>
          <w:szCs w:val="28"/>
        </w:rPr>
        <w:t>Provides a summary of the assessment framework, including the number of current tests, most recent test results, and system status indicators</w:t>
      </w:r>
      <w:r w:rsidRPr="00B41961">
        <w:rPr>
          <w:rFonts w:ascii="Times New Roman" w:eastAsia="Times New Roman" w:hAnsi="Times New Roman" w:cs="Times New Roman"/>
          <w:b/>
          <w:sz w:val="28"/>
          <w:szCs w:val="28"/>
        </w:rPr>
        <w:t>.</w:t>
      </w:r>
    </w:p>
    <w:p w14:paraId="78851CF5" w14:textId="219BDE6F" w:rsidR="00237CA3" w:rsidRPr="00B4468F" w:rsidRDefault="00237CA3" w:rsidP="006A7F5E">
      <w:pPr>
        <w:spacing w:after="120" w:line="276" w:lineRule="auto"/>
        <w:jc w:val="both"/>
        <w:rPr>
          <w:rFonts w:ascii="Times New Roman" w:eastAsia="Times New Roman" w:hAnsi="Times New Roman" w:cs="Times New Roman"/>
          <w:color w:val="0D0D0D"/>
          <w:sz w:val="28"/>
          <w:szCs w:val="28"/>
        </w:rPr>
      </w:pPr>
      <w:r w:rsidRPr="00B4468F">
        <w:rPr>
          <w:rFonts w:ascii="Times New Roman" w:eastAsia="Times New Roman" w:hAnsi="Times New Roman" w:cs="Times New Roman"/>
          <w:b/>
          <w:bCs/>
          <w:color w:val="0D0D0D"/>
          <w:sz w:val="28"/>
          <w:szCs w:val="28"/>
        </w:rPr>
        <w:t>User Interface Design and Prototyping</w:t>
      </w:r>
      <w:r w:rsidRPr="00B4468F">
        <w:rPr>
          <w:rFonts w:ascii="Times New Roman" w:eastAsia="Times New Roman" w:hAnsi="Times New Roman" w:cs="Times New Roman"/>
          <w:color w:val="0D0D0D"/>
          <w:sz w:val="28"/>
          <w:szCs w:val="28"/>
        </w:rPr>
        <w:t xml:space="preserve"> </w:t>
      </w:r>
    </w:p>
    <w:p w14:paraId="25B4D246" w14:textId="5263E018" w:rsidR="00237CA3" w:rsidRPr="00B41961" w:rsidRDefault="00237CA3" w:rsidP="006A7F5E">
      <w:pPr>
        <w:pStyle w:val="ListParagraph"/>
        <w:numPr>
          <w:ilvl w:val="0"/>
          <w:numId w:val="17"/>
        </w:numPr>
        <w:spacing w:after="120" w:line="276" w:lineRule="auto"/>
        <w:jc w:val="both"/>
        <w:rPr>
          <w:rFonts w:ascii="Times New Roman" w:eastAsia="Times New Roman" w:hAnsi="Times New Roman" w:cs="Times New Roman"/>
          <w:color w:val="0D0D0D"/>
          <w:sz w:val="28"/>
          <w:szCs w:val="28"/>
        </w:rPr>
      </w:pPr>
      <w:r w:rsidRPr="00B41961">
        <w:rPr>
          <w:rFonts w:ascii="Times New Roman" w:eastAsia="Times New Roman" w:hAnsi="Times New Roman" w:cs="Times New Roman"/>
          <w:color w:val="0D0D0D"/>
          <w:sz w:val="28"/>
          <w:szCs w:val="28"/>
        </w:rPr>
        <w:t>Commence the development of ParseGuard Pro's user interface in alignment with the finalized design and specifications.</w:t>
      </w:r>
    </w:p>
    <w:p w14:paraId="24F3973B" w14:textId="44096DF5" w:rsidR="00237CA3" w:rsidRPr="00B41961" w:rsidRDefault="00237CA3" w:rsidP="006A7F5E">
      <w:pPr>
        <w:pStyle w:val="ListParagraph"/>
        <w:numPr>
          <w:ilvl w:val="0"/>
          <w:numId w:val="17"/>
        </w:numPr>
        <w:spacing w:after="120" w:line="276" w:lineRule="auto"/>
        <w:jc w:val="both"/>
        <w:rPr>
          <w:rFonts w:ascii="Times New Roman" w:eastAsia="Times New Roman" w:hAnsi="Times New Roman" w:cs="Times New Roman"/>
          <w:color w:val="0D0D0D"/>
          <w:sz w:val="28"/>
          <w:szCs w:val="28"/>
        </w:rPr>
      </w:pPr>
      <w:r w:rsidRPr="00B41961">
        <w:rPr>
          <w:rFonts w:ascii="Times New Roman" w:eastAsia="Times New Roman" w:hAnsi="Times New Roman" w:cs="Times New Roman"/>
          <w:color w:val="0D0D0D"/>
          <w:sz w:val="28"/>
          <w:szCs w:val="28"/>
        </w:rPr>
        <w:t>Implement core features, including a visually appealing interface, interactive elements, and informative feedback for users.</w:t>
      </w:r>
    </w:p>
    <w:p w14:paraId="2FFD7712" w14:textId="2376E4FC" w:rsidR="00237CA3" w:rsidRPr="00B41961" w:rsidRDefault="00237CA3" w:rsidP="006A7F5E">
      <w:pPr>
        <w:pStyle w:val="ListParagraph"/>
        <w:numPr>
          <w:ilvl w:val="0"/>
          <w:numId w:val="17"/>
        </w:numPr>
        <w:spacing w:after="120" w:line="276" w:lineRule="auto"/>
        <w:jc w:val="both"/>
        <w:rPr>
          <w:rFonts w:ascii="Times New Roman" w:eastAsia="Times New Roman" w:hAnsi="Times New Roman" w:cs="Times New Roman"/>
          <w:color w:val="0D0D0D"/>
          <w:sz w:val="28"/>
          <w:szCs w:val="28"/>
        </w:rPr>
      </w:pPr>
      <w:r w:rsidRPr="00B41961">
        <w:rPr>
          <w:rFonts w:ascii="Times New Roman" w:eastAsia="Times New Roman" w:hAnsi="Times New Roman" w:cs="Times New Roman"/>
          <w:color w:val="0D0D0D"/>
          <w:sz w:val="28"/>
          <w:szCs w:val="28"/>
        </w:rPr>
        <w:lastRenderedPageBreak/>
        <w:t>Employ an iterative testing approach to identify and resolve potential issues promptly, ensuring the reliability and functionality of ParseGuard Pro's user interface.</w:t>
      </w:r>
    </w:p>
    <w:p w14:paraId="1545695C" w14:textId="77777777" w:rsidR="00B4468F" w:rsidRDefault="00B4468F" w:rsidP="006A7F5E">
      <w:pPr>
        <w:spacing w:after="0" w:line="276" w:lineRule="auto"/>
        <w:jc w:val="both"/>
        <w:rPr>
          <w:rFonts w:ascii="Times New Roman" w:eastAsia="Times New Roman" w:hAnsi="Times New Roman" w:cs="Times New Roman"/>
          <w:sz w:val="28"/>
          <w:szCs w:val="28"/>
        </w:rPr>
      </w:pPr>
    </w:p>
    <w:p w14:paraId="2BBB29ED" w14:textId="6ED5A5C5" w:rsidR="00461E21" w:rsidRDefault="00110D0C" w:rsidP="006A7F5E">
      <w:pPr>
        <w:spacing w:after="0" w:line="276"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Help and Support:</w:t>
      </w:r>
    </w:p>
    <w:p w14:paraId="46442E8E" w14:textId="77777777" w:rsidR="00461E21" w:rsidRDefault="00110D0C" w:rsidP="006A7F5E">
      <w:pPr>
        <w:numPr>
          <w:ilvl w:val="0"/>
          <w:numId w:val="4"/>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Links to user manuals, tutorials, and documentation materials for understanding how to utilize the assessment framework efficiently.</w:t>
      </w:r>
    </w:p>
    <w:p w14:paraId="40BAE609" w14:textId="77777777" w:rsidR="00461E21" w:rsidRDefault="00110D0C" w:rsidP="006A7F5E">
      <w:pPr>
        <w:numPr>
          <w:ilvl w:val="0"/>
          <w:numId w:val="4"/>
        </w:numPr>
        <w:pBdr>
          <w:top w:val="nil"/>
          <w:left w:val="nil"/>
          <w:bottom w:val="nil"/>
          <w:right w:val="nil"/>
          <w:between w:val="nil"/>
        </w:pBdr>
        <w:spacing w:after="0" w:line="276" w:lineRule="auto"/>
        <w:jc w:val="both"/>
        <w:rPr>
          <w:color w:val="000000"/>
          <w:sz w:val="28"/>
          <w:szCs w:val="28"/>
        </w:rPr>
      </w:pPr>
      <w:r>
        <w:rPr>
          <w:rFonts w:ascii="Times New Roman" w:eastAsia="Times New Roman" w:hAnsi="Times New Roman" w:cs="Times New Roman"/>
          <w:color w:val="000000"/>
          <w:sz w:val="28"/>
          <w:szCs w:val="28"/>
        </w:rPr>
        <w:t>Contact details for technical help, FAQs, and community forums for asking questions and sharing best practices.</w:t>
      </w:r>
    </w:p>
    <w:p w14:paraId="4018B045" w14:textId="77777777" w:rsidR="00461E21" w:rsidRDefault="00110D0C" w:rsidP="006A7F5E">
      <w:pPr>
        <w:spacing w:after="0" w:line="276"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Feasible Element Used:</w:t>
      </w:r>
    </w:p>
    <w:p w14:paraId="4B467657" w14:textId="0FF355B3" w:rsidR="002578D1" w:rsidRPr="00B41961" w:rsidRDefault="002578D1" w:rsidP="006A7F5E">
      <w:pPr>
        <w:spacing w:after="120" w:line="276" w:lineRule="auto"/>
        <w:jc w:val="both"/>
        <w:rPr>
          <w:rFonts w:ascii="Times New Roman" w:eastAsia="Times New Roman" w:hAnsi="Times New Roman" w:cs="Times New Roman"/>
          <w:b/>
          <w:bCs/>
          <w:color w:val="0D0D0D"/>
          <w:sz w:val="28"/>
          <w:szCs w:val="28"/>
        </w:rPr>
      </w:pPr>
      <w:r w:rsidRPr="00B41961">
        <w:rPr>
          <w:rFonts w:ascii="Times New Roman" w:eastAsia="Times New Roman" w:hAnsi="Times New Roman" w:cs="Times New Roman"/>
          <w:b/>
          <w:bCs/>
          <w:color w:val="0D0D0D"/>
          <w:sz w:val="28"/>
          <w:szCs w:val="28"/>
        </w:rPr>
        <w:t>Documentation</w:t>
      </w:r>
    </w:p>
    <w:p w14:paraId="44A2B9CE" w14:textId="77777777" w:rsidR="00B4468F" w:rsidRDefault="002578D1" w:rsidP="006A7F5E">
      <w:pPr>
        <w:pStyle w:val="ListParagraph"/>
        <w:numPr>
          <w:ilvl w:val="0"/>
          <w:numId w:val="26"/>
        </w:numPr>
        <w:spacing w:after="120" w:line="276" w:lineRule="auto"/>
        <w:jc w:val="both"/>
        <w:rPr>
          <w:rFonts w:ascii="Times New Roman" w:eastAsia="Times New Roman" w:hAnsi="Times New Roman" w:cs="Times New Roman"/>
          <w:color w:val="0D0D0D"/>
          <w:sz w:val="28"/>
          <w:szCs w:val="28"/>
        </w:rPr>
      </w:pPr>
      <w:r w:rsidRPr="00B41961">
        <w:rPr>
          <w:rFonts w:ascii="Times New Roman" w:eastAsia="Times New Roman" w:hAnsi="Times New Roman" w:cs="Times New Roman"/>
          <w:color w:val="0D0D0D"/>
          <w:sz w:val="28"/>
          <w:szCs w:val="28"/>
        </w:rPr>
        <w:t>Document the development process comprehensively, capturing key decisions, methodologies, and considerations made during the implementation phase of ParseGuard Pro.</w:t>
      </w:r>
    </w:p>
    <w:p w14:paraId="6526F857" w14:textId="0F7989A8" w:rsidR="002578D1" w:rsidRPr="00B4468F" w:rsidRDefault="002578D1" w:rsidP="00B4468F">
      <w:pPr>
        <w:spacing w:after="120" w:line="276" w:lineRule="auto"/>
        <w:jc w:val="both"/>
        <w:rPr>
          <w:rFonts w:ascii="Times New Roman" w:eastAsia="Times New Roman" w:hAnsi="Times New Roman" w:cs="Times New Roman"/>
          <w:color w:val="0D0D0D"/>
          <w:sz w:val="28"/>
          <w:szCs w:val="28"/>
        </w:rPr>
      </w:pPr>
      <w:r w:rsidRPr="00B4468F">
        <w:rPr>
          <w:rFonts w:ascii="Times New Roman" w:eastAsia="Times New Roman" w:hAnsi="Times New Roman" w:cs="Times New Roman"/>
          <w:b/>
          <w:bCs/>
          <w:color w:val="0D0D0D"/>
          <w:sz w:val="28"/>
          <w:szCs w:val="28"/>
        </w:rPr>
        <w:t>Deployment</w:t>
      </w:r>
    </w:p>
    <w:p w14:paraId="736052D4" w14:textId="2FC97BC1" w:rsidR="002578D1" w:rsidRPr="00B41961" w:rsidRDefault="002578D1" w:rsidP="006A7F5E">
      <w:pPr>
        <w:pStyle w:val="ListParagraph"/>
        <w:numPr>
          <w:ilvl w:val="0"/>
          <w:numId w:val="27"/>
        </w:numPr>
        <w:spacing w:after="120" w:line="276" w:lineRule="auto"/>
        <w:jc w:val="both"/>
        <w:rPr>
          <w:rFonts w:ascii="Times New Roman" w:eastAsia="Times New Roman" w:hAnsi="Times New Roman" w:cs="Times New Roman"/>
          <w:color w:val="0D0D0D"/>
          <w:sz w:val="28"/>
          <w:szCs w:val="28"/>
        </w:rPr>
      </w:pPr>
      <w:r w:rsidRPr="00B41961">
        <w:rPr>
          <w:rFonts w:ascii="Times New Roman" w:eastAsia="Times New Roman" w:hAnsi="Times New Roman" w:cs="Times New Roman"/>
          <w:color w:val="0D0D0D"/>
          <w:sz w:val="28"/>
          <w:szCs w:val="28"/>
        </w:rPr>
        <w:t>Prepare ParseGuard Pro for deployment, adhering to industry best practices and standards for software release.</w:t>
      </w:r>
    </w:p>
    <w:p w14:paraId="55BC9A56" w14:textId="484B43EE" w:rsidR="002578D1" w:rsidRPr="00B41961" w:rsidRDefault="002578D1" w:rsidP="006A7F5E">
      <w:pPr>
        <w:spacing w:after="120" w:line="276" w:lineRule="auto"/>
        <w:jc w:val="both"/>
        <w:rPr>
          <w:rFonts w:ascii="Times New Roman" w:eastAsia="Times New Roman" w:hAnsi="Times New Roman" w:cs="Times New Roman"/>
          <w:b/>
          <w:bCs/>
          <w:color w:val="0D0D0D"/>
          <w:sz w:val="28"/>
          <w:szCs w:val="28"/>
        </w:rPr>
      </w:pPr>
      <w:r w:rsidRPr="00B41961">
        <w:rPr>
          <w:rFonts w:ascii="Times New Roman" w:eastAsia="Times New Roman" w:hAnsi="Times New Roman" w:cs="Times New Roman"/>
          <w:b/>
          <w:bCs/>
          <w:color w:val="0D0D0D"/>
          <w:sz w:val="28"/>
          <w:szCs w:val="28"/>
        </w:rPr>
        <w:t>Feedback</w:t>
      </w:r>
    </w:p>
    <w:p w14:paraId="515671D8" w14:textId="5A1BD4E5" w:rsidR="002578D1" w:rsidRPr="00B41961" w:rsidRDefault="002578D1" w:rsidP="006A7F5E">
      <w:pPr>
        <w:pStyle w:val="ListParagraph"/>
        <w:numPr>
          <w:ilvl w:val="0"/>
          <w:numId w:val="27"/>
        </w:numPr>
        <w:spacing w:after="120" w:line="276" w:lineRule="auto"/>
        <w:jc w:val="both"/>
        <w:rPr>
          <w:rFonts w:ascii="Times New Roman" w:eastAsia="Times New Roman" w:hAnsi="Times New Roman" w:cs="Times New Roman"/>
          <w:color w:val="0D0D0D"/>
          <w:sz w:val="28"/>
          <w:szCs w:val="28"/>
        </w:rPr>
      </w:pPr>
      <w:r w:rsidRPr="00B41961">
        <w:rPr>
          <w:rFonts w:ascii="Times New Roman" w:eastAsia="Times New Roman" w:hAnsi="Times New Roman" w:cs="Times New Roman"/>
          <w:color w:val="0D0D0D"/>
          <w:sz w:val="28"/>
          <w:szCs w:val="28"/>
        </w:rPr>
        <w:t>Initiate feedback sessions with stakeholders and end-users to gather insights for potential enhancements and improvements to ParseGuard Pro's predictive parsing technique and user interface.</w:t>
      </w:r>
    </w:p>
    <w:p w14:paraId="769919EB" w14:textId="77777777" w:rsidR="00461E21" w:rsidRDefault="00110D0C" w:rsidP="006A7F5E">
      <w:pPr>
        <w:tabs>
          <w:tab w:val="left" w:pos="1224"/>
        </w:tabs>
        <w:spacing w:after="0" w:line="276"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User Management:</w:t>
      </w:r>
    </w:p>
    <w:p w14:paraId="6A844082" w14:textId="77777777" w:rsidR="00461E21" w:rsidRDefault="00110D0C" w:rsidP="006A7F5E">
      <w:pPr>
        <w:numPr>
          <w:ilvl w:val="0"/>
          <w:numId w:val="6"/>
        </w:numPr>
        <w:pBdr>
          <w:top w:val="nil"/>
          <w:left w:val="nil"/>
          <w:bottom w:val="nil"/>
          <w:right w:val="nil"/>
          <w:between w:val="nil"/>
        </w:pBdr>
        <w:tabs>
          <w:tab w:val="left" w:pos="1224"/>
        </w:tabs>
        <w:spacing w:after="0" w:line="276" w:lineRule="auto"/>
        <w:jc w:val="both"/>
        <w:rPr>
          <w:color w:val="000000"/>
          <w:sz w:val="28"/>
          <w:szCs w:val="28"/>
        </w:rPr>
      </w:pPr>
      <w:r>
        <w:rPr>
          <w:rFonts w:ascii="Times New Roman" w:eastAsia="Times New Roman" w:hAnsi="Times New Roman" w:cs="Times New Roman"/>
          <w:color w:val="000000"/>
          <w:sz w:val="28"/>
          <w:szCs w:val="28"/>
        </w:rPr>
        <w:t>Table of user accounts, with options for changing, deleting, and establishing new accounts.</w:t>
      </w:r>
    </w:p>
    <w:p w14:paraId="6EABAA0B" w14:textId="77777777" w:rsidR="00461E21" w:rsidRDefault="00110D0C" w:rsidP="006A7F5E">
      <w:pPr>
        <w:numPr>
          <w:ilvl w:val="0"/>
          <w:numId w:val="6"/>
        </w:numPr>
        <w:pBdr>
          <w:top w:val="nil"/>
          <w:left w:val="nil"/>
          <w:bottom w:val="nil"/>
          <w:right w:val="nil"/>
          <w:between w:val="nil"/>
        </w:pBdr>
        <w:tabs>
          <w:tab w:val="left" w:pos="1224"/>
        </w:tabs>
        <w:spacing w:after="0" w:line="276" w:lineRule="auto"/>
        <w:jc w:val="both"/>
        <w:rPr>
          <w:color w:val="000000"/>
          <w:sz w:val="28"/>
          <w:szCs w:val="28"/>
        </w:rPr>
      </w:pPr>
      <w:r>
        <w:rPr>
          <w:rFonts w:ascii="Times New Roman" w:eastAsia="Times New Roman" w:hAnsi="Times New Roman" w:cs="Times New Roman"/>
          <w:color w:val="000000"/>
          <w:sz w:val="28"/>
          <w:szCs w:val="28"/>
        </w:rPr>
        <w:t>Users can be assigned roles (such as administrator or analyst) with related rights using a dropdown menu or checkboxes.</w:t>
      </w:r>
    </w:p>
    <w:p w14:paraId="114CF5C3" w14:textId="77777777" w:rsidR="00461E21" w:rsidRDefault="00110D0C" w:rsidP="006A7F5E">
      <w:pPr>
        <w:tabs>
          <w:tab w:val="left" w:pos="1224"/>
        </w:tabs>
        <w:spacing w:after="0" w:line="276"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Help and Support:</w:t>
      </w:r>
    </w:p>
    <w:p w14:paraId="507CE573" w14:textId="77777777" w:rsidR="00461E21" w:rsidRDefault="00110D0C" w:rsidP="006A7F5E">
      <w:pPr>
        <w:numPr>
          <w:ilvl w:val="0"/>
          <w:numId w:val="8"/>
        </w:numPr>
        <w:pBdr>
          <w:top w:val="nil"/>
          <w:left w:val="nil"/>
          <w:bottom w:val="nil"/>
          <w:right w:val="nil"/>
          <w:between w:val="nil"/>
        </w:pBdr>
        <w:tabs>
          <w:tab w:val="left" w:pos="1224"/>
        </w:tabs>
        <w:spacing w:after="0" w:line="276" w:lineRule="auto"/>
        <w:jc w:val="both"/>
        <w:rPr>
          <w:color w:val="000000"/>
          <w:sz w:val="28"/>
          <w:szCs w:val="28"/>
        </w:rPr>
      </w:pPr>
      <w:r>
        <w:rPr>
          <w:rFonts w:ascii="Times New Roman" w:eastAsia="Times New Roman" w:hAnsi="Times New Roman" w:cs="Times New Roman"/>
          <w:color w:val="000000"/>
          <w:sz w:val="28"/>
          <w:szCs w:val="28"/>
        </w:rPr>
        <w:t>Positioned on the dashboard to provide real-time monitoring of network security.</w:t>
      </w:r>
    </w:p>
    <w:p w14:paraId="627B3BAD" w14:textId="77777777" w:rsidR="00461E21" w:rsidRDefault="00110D0C" w:rsidP="006A7F5E">
      <w:pPr>
        <w:numPr>
          <w:ilvl w:val="0"/>
          <w:numId w:val="8"/>
        </w:numPr>
        <w:pBdr>
          <w:top w:val="nil"/>
          <w:left w:val="nil"/>
          <w:bottom w:val="nil"/>
          <w:right w:val="nil"/>
          <w:between w:val="nil"/>
        </w:pBdr>
        <w:tabs>
          <w:tab w:val="left" w:pos="1224"/>
        </w:tabs>
        <w:spacing w:after="0" w:line="276" w:lineRule="auto"/>
        <w:jc w:val="both"/>
        <w:rPr>
          <w:color w:val="000000"/>
          <w:sz w:val="28"/>
          <w:szCs w:val="28"/>
        </w:rPr>
      </w:pPr>
      <w:r>
        <w:rPr>
          <w:rFonts w:ascii="Times New Roman" w:eastAsia="Times New Roman" w:hAnsi="Times New Roman" w:cs="Times New Roman"/>
          <w:color w:val="000000"/>
          <w:sz w:val="28"/>
          <w:szCs w:val="28"/>
        </w:rPr>
        <w:t>Widgets offer live statistics such as active scans, discovered threats, and system resource utilization.</w:t>
      </w:r>
    </w:p>
    <w:p w14:paraId="0D7B40E5" w14:textId="77777777" w:rsidR="00461E21" w:rsidRDefault="00110D0C" w:rsidP="006A7F5E">
      <w:pPr>
        <w:tabs>
          <w:tab w:val="left" w:pos="1224"/>
        </w:tabs>
        <w:spacing w:after="0" w:line="276"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Element Positioning and Functionality:</w:t>
      </w:r>
    </w:p>
    <w:p w14:paraId="4C754F15" w14:textId="77777777" w:rsidR="00461E21" w:rsidRDefault="00110D0C" w:rsidP="006A7F5E">
      <w:pPr>
        <w:tabs>
          <w:tab w:val="left" w:pos="1224"/>
        </w:tabs>
        <w:spacing w:after="0" w:line="276"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Real-time Monitoring:</w:t>
      </w:r>
    </w:p>
    <w:p w14:paraId="4B67B3D1" w14:textId="77777777" w:rsidR="00461E21" w:rsidRDefault="00110D0C" w:rsidP="006A7F5E">
      <w:pPr>
        <w:numPr>
          <w:ilvl w:val="0"/>
          <w:numId w:val="5"/>
        </w:numPr>
        <w:pBdr>
          <w:top w:val="nil"/>
          <w:left w:val="nil"/>
          <w:bottom w:val="nil"/>
          <w:right w:val="nil"/>
          <w:between w:val="nil"/>
        </w:pBdr>
        <w:tabs>
          <w:tab w:val="left" w:pos="1224"/>
        </w:tabs>
        <w:spacing w:after="0" w:line="276" w:lineRule="auto"/>
        <w:jc w:val="both"/>
        <w:rPr>
          <w:color w:val="000000"/>
          <w:sz w:val="28"/>
          <w:szCs w:val="28"/>
        </w:rPr>
      </w:pPr>
      <w:r>
        <w:rPr>
          <w:rFonts w:ascii="Times New Roman" w:eastAsia="Times New Roman" w:hAnsi="Times New Roman" w:cs="Times New Roman"/>
          <w:color w:val="000000"/>
          <w:sz w:val="28"/>
          <w:szCs w:val="28"/>
        </w:rPr>
        <w:lastRenderedPageBreak/>
        <w:t>Positioned on the dashboard to provide real-time monitoring of network security.</w:t>
      </w:r>
    </w:p>
    <w:p w14:paraId="646A34F0" w14:textId="77777777" w:rsidR="00461E21" w:rsidRDefault="00110D0C" w:rsidP="006A7F5E">
      <w:pPr>
        <w:numPr>
          <w:ilvl w:val="0"/>
          <w:numId w:val="5"/>
        </w:numPr>
        <w:pBdr>
          <w:top w:val="nil"/>
          <w:left w:val="nil"/>
          <w:bottom w:val="nil"/>
          <w:right w:val="nil"/>
          <w:between w:val="nil"/>
        </w:pBdr>
        <w:tabs>
          <w:tab w:val="left" w:pos="1224"/>
        </w:tabs>
        <w:spacing w:after="0" w:line="276" w:lineRule="auto"/>
        <w:jc w:val="both"/>
        <w:rPr>
          <w:color w:val="000000"/>
          <w:sz w:val="28"/>
          <w:szCs w:val="28"/>
        </w:rPr>
      </w:pPr>
      <w:r>
        <w:rPr>
          <w:rFonts w:ascii="Times New Roman" w:eastAsia="Times New Roman" w:hAnsi="Times New Roman" w:cs="Times New Roman"/>
          <w:color w:val="000000"/>
          <w:sz w:val="28"/>
          <w:szCs w:val="28"/>
        </w:rPr>
        <w:t>Widgets offer live statistics such as active scans, discovered threats, and system resource utilization.</w:t>
      </w:r>
    </w:p>
    <w:p w14:paraId="3726DD41" w14:textId="77777777" w:rsidR="00B4468F" w:rsidRDefault="00B4468F" w:rsidP="006A7F5E">
      <w:pPr>
        <w:tabs>
          <w:tab w:val="left" w:pos="1224"/>
        </w:tabs>
        <w:spacing w:after="0" w:line="276" w:lineRule="auto"/>
        <w:jc w:val="both"/>
        <w:rPr>
          <w:rFonts w:ascii="Times New Roman" w:eastAsia="Times New Roman" w:hAnsi="Times New Roman" w:cs="Times New Roman"/>
          <w:sz w:val="28"/>
          <w:szCs w:val="28"/>
        </w:rPr>
      </w:pPr>
    </w:p>
    <w:p w14:paraId="46E71B98" w14:textId="6F0F4069" w:rsidR="00461E21" w:rsidRDefault="00110D0C" w:rsidP="006A7F5E">
      <w:pPr>
        <w:tabs>
          <w:tab w:val="left" w:pos="1224"/>
        </w:tabs>
        <w:spacing w:after="0" w:line="276"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Collaboration Features:</w:t>
      </w:r>
    </w:p>
    <w:p w14:paraId="2B1A6F4F" w14:textId="77777777" w:rsidR="00461E21" w:rsidRDefault="00110D0C" w:rsidP="006A7F5E">
      <w:pPr>
        <w:numPr>
          <w:ilvl w:val="0"/>
          <w:numId w:val="7"/>
        </w:numPr>
        <w:pBdr>
          <w:top w:val="nil"/>
          <w:left w:val="nil"/>
          <w:bottom w:val="nil"/>
          <w:right w:val="nil"/>
          <w:between w:val="nil"/>
        </w:pBdr>
        <w:tabs>
          <w:tab w:val="left" w:pos="1224"/>
        </w:tabs>
        <w:spacing w:after="0" w:line="276" w:lineRule="auto"/>
        <w:jc w:val="both"/>
        <w:rPr>
          <w:color w:val="000000"/>
          <w:sz w:val="28"/>
          <w:szCs w:val="28"/>
        </w:rPr>
      </w:pPr>
      <w:r>
        <w:rPr>
          <w:rFonts w:ascii="Times New Roman" w:eastAsia="Times New Roman" w:hAnsi="Times New Roman" w:cs="Times New Roman"/>
          <w:color w:val="000000"/>
          <w:sz w:val="28"/>
          <w:szCs w:val="28"/>
        </w:rPr>
        <w:t>Located within scan findings or reports.</w:t>
      </w:r>
    </w:p>
    <w:p w14:paraId="302D026A" w14:textId="77777777" w:rsidR="00461E21" w:rsidRDefault="00110D0C" w:rsidP="006A7F5E">
      <w:pPr>
        <w:numPr>
          <w:ilvl w:val="0"/>
          <w:numId w:val="7"/>
        </w:numPr>
        <w:pBdr>
          <w:top w:val="nil"/>
          <w:left w:val="nil"/>
          <w:bottom w:val="nil"/>
          <w:right w:val="nil"/>
          <w:between w:val="nil"/>
        </w:pBdr>
        <w:tabs>
          <w:tab w:val="left" w:pos="1224"/>
        </w:tabs>
        <w:spacing w:after="0" w:line="276" w:lineRule="auto"/>
        <w:jc w:val="both"/>
        <w:rPr>
          <w:color w:val="000000"/>
          <w:sz w:val="28"/>
          <w:szCs w:val="28"/>
        </w:rPr>
      </w:pPr>
      <w:r>
        <w:rPr>
          <w:rFonts w:ascii="Times New Roman" w:eastAsia="Times New Roman" w:hAnsi="Times New Roman" w:cs="Times New Roman"/>
          <w:color w:val="000000"/>
          <w:sz w:val="28"/>
          <w:szCs w:val="28"/>
        </w:rPr>
        <w:t>Allowing users to post comments, annotations, or notes on specific vulnerabilities or findings enables team members to collaborate and share knowledge more effectively.</w:t>
      </w:r>
    </w:p>
    <w:p w14:paraId="449F01DE" w14:textId="77777777" w:rsidR="00461E21" w:rsidRDefault="00110D0C" w:rsidP="006A7F5E">
      <w:pPr>
        <w:tabs>
          <w:tab w:val="left" w:pos="1224"/>
        </w:tabs>
        <w:spacing w:after="0" w:line="276"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Trend Analysis:</w:t>
      </w:r>
    </w:p>
    <w:p w14:paraId="23176A42" w14:textId="77777777" w:rsidR="00461E21" w:rsidRDefault="00110D0C" w:rsidP="006A7F5E">
      <w:pPr>
        <w:numPr>
          <w:ilvl w:val="0"/>
          <w:numId w:val="9"/>
        </w:numPr>
        <w:pBdr>
          <w:top w:val="nil"/>
          <w:left w:val="nil"/>
          <w:bottom w:val="nil"/>
          <w:right w:val="nil"/>
          <w:between w:val="nil"/>
        </w:pBdr>
        <w:tabs>
          <w:tab w:val="left" w:pos="1224"/>
        </w:tabs>
        <w:spacing w:after="0" w:line="276" w:lineRule="auto"/>
        <w:jc w:val="both"/>
        <w:rPr>
          <w:color w:val="000000"/>
          <w:sz w:val="28"/>
          <w:szCs w:val="28"/>
        </w:rPr>
      </w:pPr>
      <w:r>
        <w:rPr>
          <w:rFonts w:ascii="Times New Roman" w:eastAsia="Times New Roman" w:hAnsi="Times New Roman" w:cs="Times New Roman"/>
          <w:color w:val="000000"/>
          <w:sz w:val="28"/>
          <w:szCs w:val="28"/>
        </w:rPr>
        <w:t>Positioned in the reporting and analysis area.</w:t>
      </w:r>
    </w:p>
    <w:p w14:paraId="545419D3" w14:textId="77777777" w:rsidR="00461E21" w:rsidRDefault="00110D0C" w:rsidP="006A7F5E">
      <w:pPr>
        <w:numPr>
          <w:ilvl w:val="0"/>
          <w:numId w:val="9"/>
        </w:numPr>
        <w:pBdr>
          <w:top w:val="nil"/>
          <w:left w:val="nil"/>
          <w:bottom w:val="nil"/>
          <w:right w:val="nil"/>
          <w:between w:val="nil"/>
        </w:pBdr>
        <w:tabs>
          <w:tab w:val="left" w:pos="1224"/>
        </w:tabs>
        <w:spacing w:after="0" w:line="276" w:lineRule="auto"/>
        <w:jc w:val="both"/>
        <w:rPr>
          <w:color w:val="000000"/>
          <w:sz w:val="28"/>
          <w:szCs w:val="28"/>
        </w:rPr>
      </w:pPr>
      <w:r>
        <w:rPr>
          <w:rFonts w:ascii="Times New Roman" w:eastAsia="Times New Roman" w:hAnsi="Times New Roman" w:cs="Times New Roman"/>
          <w:color w:val="000000"/>
          <w:sz w:val="28"/>
          <w:szCs w:val="28"/>
        </w:rPr>
        <w:t>The functionality offers interactive charts or graphs for visualizing patterns in scan results over time, such as the frequency of found vulnerabilities or changes in compliance status.</w:t>
      </w:r>
    </w:p>
    <w:p w14:paraId="0B933E69" w14:textId="77777777" w:rsidR="00461E21" w:rsidRDefault="00110D0C" w:rsidP="006A7F5E">
      <w:pPr>
        <w:tabs>
          <w:tab w:val="left" w:pos="1224"/>
        </w:tabs>
        <w:spacing w:after="0" w:line="276"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Conclusion:</w:t>
      </w:r>
    </w:p>
    <w:p w14:paraId="1469EF39" w14:textId="77777777" w:rsidR="00D76149" w:rsidRDefault="00D76149" w:rsidP="006A7F5E">
      <w:p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of ParseGuard Pro represents a significant advancement in the field of input string validation, leveraging predictive parsing techniques to enhance accuracy, efficiency, and usability. Through the systematic implementation of predictive parsing algorithms and the integration of user-friendly interfaces, ParseGuard Pro provides developers with a powerful tool for ensuring the integrity and security of their software solutions. By automating the validation process and providing comprehensive feedback to users, ParseGuard Pro streamlines the development workflow and reduces the risk of errors and vulnerabilities in software systems. Furthermore, the rigorous evaluation and testing conducted throughout the development process demonstrate the reliability and effectiveness of ParseGuard Pro's predictive parsing technique, paving the way for its widespread adoption in software engineering practices.</w:t>
      </w:r>
    </w:p>
    <w:p w14:paraId="0092A0B3" w14:textId="77777777" w:rsidR="00461E21" w:rsidRDefault="00461E21" w:rsidP="006A7F5E">
      <w:pPr>
        <w:spacing w:after="0" w:line="276" w:lineRule="auto"/>
        <w:jc w:val="both"/>
        <w:rPr>
          <w:rFonts w:ascii="Times New Roman" w:eastAsia="Times New Roman" w:hAnsi="Times New Roman" w:cs="Times New Roman"/>
          <w:sz w:val="28"/>
          <w:szCs w:val="28"/>
        </w:rPr>
      </w:pPr>
    </w:p>
    <w:p w14:paraId="142B9473" w14:textId="77777777" w:rsidR="00461E21" w:rsidRDefault="00461E21" w:rsidP="006A7F5E">
      <w:pPr>
        <w:spacing w:after="0" w:line="276" w:lineRule="auto"/>
        <w:jc w:val="both"/>
        <w:rPr>
          <w:rFonts w:ascii="Times New Roman" w:eastAsia="Times New Roman" w:hAnsi="Times New Roman" w:cs="Times New Roman"/>
          <w:sz w:val="28"/>
          <w:szCs w:val="28"/>
        </w:rPr>
      </w:pPr>
    </w:p>
    <w:p w14:paraId="66EAB3B4" w14:textId="77777777" w:rsidR="00461E21" w:rsidRDefault="00461E21" w:rsidP="006A7F5E">
      <w:pPr>
        <w:spacing w:after="0" w:line="276" w:lineRule="auto"/>
        <w:jc w:val="both"/>
        <w:rPr>
          <w:rFonts w:ascii="Times New Roman" w:eastAsia="Times New Roman" w:hAnsi="Times New Roman" w:cs="Times New Roman"/>
          <w:sz w:val="28"/>
          <w:szCs w:val="28"/>
        </w:rPr>
      </w:pPr>
    </w:p>
    <w:p w14:paraId="54FCE102" w14:textId="77777777" w:rsidR="00461E21" w:rsidRDefault="00461E21" w:rsidP="006A7F5E">
      <w:pPr>
        <w:spacing w:line="276" w:lineRule="auto"/>
        <w:jc w:val="both"/>
        <w:rPr>
          <w:rFonts w:ascii="Times New Roman" w:eastAsia="Times New Roman" w:hAnsi="Times New Roman" w:cs="Times New Roman"/>
        </w:rPr>
      </w:pPr>
    </w:p>
    <w:sectPr w:rsidR="00461E2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7E66"/>
    <w:multiLevelType w:val="multilevel"/>
    <w:tmpl w:val="D1D0AD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485392"/>
    <w:multiLevelType w:val="multilevel"/>
    <w:tmpl w:val="82F2E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2F4C72"/>
    <w:multiLevelType w:val="hybridMultilevel"/>
    <w:tmpl w:val="CDFCF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F96893"/>
    <w:multiLevelType w:val="hybridMultilevel"/>
    <w:tmpl w:val="01986812"/>
    <w:lvl w:ilvl="0" w:tplc="FFFFFFFF">
      <w:start w:val="1"/>
      <w:numFmt w:val="bullet"/>
      <w:lvlText w:val=""/>
      <w:lvlJc w:val="left"/>
      <w:pPr>
        <w:ind w:left="180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05ED0BAF"/>
    <w:multiLevelType w:val="multilevel"/>
    <w:tmpl w:val="D88C3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A754923"/>
    <w:multiLevelType w:val="multilevel"/>
    <w:tmpl w:val="073CE2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8545DF"/>
    <w:multiLevelType w:val="hybridMultilevel"/>
    <w:tmpl w:val="817CF3A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0EB97EFD"/>
    <w:multiLevelType w:val="multilevel"/>
    <w:tmpl w:val="FA541B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A9E46D9"/>
    <w:multiLevelType w:val="hybridMultilevel"/>
    <w:tmpl w:val="F10E3844"/>
    <w:lvl w:ilvl="0" w:tplc="FB86DE5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1F39FE"/>
    <w:multiLevelType w:val="hybridMultilevel"/>
    <w:tmpl w:val="0C4E9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8C63CA"/>
    <w:multiLevelType w:val="multilevel"/>
    <w:tmpl w:val="F4BEE3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ABB7CDB"/>
    <w:multiLevelType w:val="hybridMultilevel"/>
    <w:tmpl w:val="82A8DC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F591E2C"/>
    <w:multiLevelType w:val="hybridMultilevel"/>
    <w:tmpl w:val="F45021C4"/>
    <w:lvl w:ilvl="0" w:tplc="D5C0D7D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8701D9"/>
    <w:multiLevelType w:val="hybridMultilevel"/>
    <w:tmpl w:val="28B87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9460CC"/>
    <w:multiLevelType w:val="multilevel"/>
    <w:tmpl w:val="57FAA3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A7A17EB"/>
    <w:multiLevelType w:val="hybridMultilevel"/>
    <w:tmpl w:val="85CC87F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DEB130B"/>
    <w:multiLevelType w:val="hybridMultilevel"/>
    <w:tmpl w:val="9F1227B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3FB65BE2"/>
    <w:multiLevelType w:val="hybridMultilevel"/>
    <w:tmpl w:val="D19AAD0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FE7458E"/>
    <w:multiLevelType w:val="hybridMultilevel"/>
    <w:tmpl w:val="4E94F7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45406099"/>
    <w:multiLevelType w:val="hybridMultilevel"/>
    <w:tmpl w:val="26BC5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C221B9"/>
    <w:multiLevelType w:val="multilevel"/>
    <w:tmpl w:val="BA781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0E821AC"/>
    <w:multiLevelType w:val="hybridMultilevel"/>
    <w:tmpl w:val="1A046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D61F96"/>
    <w:multiLevelType w:val="hybridMultilevel"/>
    <w:tmpl w:val="DC66E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3B708A"/>
    <w:multiLevelType w:val="hybridMultilevel"/>
    <w:tmpl w:val="9796E76E"/>
    <w:lvl w:ilvl="0" w:tplc="40090001">
      <w:start w:val="1"/>
      <w:numFmt w:val="bullet"/>
      <w:lvlText w:val=""/>
      <w:lvlJc w:val="left"/>
      <w:pPr>
        <w:ind w:left="720" w:hanging="360"/>
      </w:pPr>
      <w:rPr>
        <w:rFonts w:ascii="Symbol" w:hAnsi="Symbol" w:hint="default"/>
      </w:rPr>
    </w:lvl>
    <w:lvl w:ilvl="1" w:tplc="E36C4BF6">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3A2B76"/>
    <w:multiLevelType w:val="multilevel"/>
    <w:tmpl w:val="23FAAA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2D714D2"/>
    <w:multiLevelType w:val="hybridMultilevel"/>
    <w:tmpl w:val="CF7C4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7C0428"/>
    <w:multiLevelType w:val="hybridMultilevel"/>
    <w:tmpl w:val="529CA7B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69DF56AD"/>
    <w:multiLevelType w:val="multilevel"/>
    <w:tmpl w:val="EB84C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A324BE5"/>
    <w:multiLevelType w:val="multilevel"/>
    <w:tmpl w:val="85301E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1342AB5"/>
    <w:multiLevelType w:val="multilevel"/>
    <w:tmpl w:val="55D08D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15E01B2"/>
    <w:multiLevelType w:val="multilevel"/>
    <w:tmpl w:val="4AB0B0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22B2038"/>
    <w:multiLevelType w:val="multilevel"/>
    <w:tmpl w:val="910C15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6E04DE8"/>
    <w:multiLevelType w:val="multilevel"/>
    <w:tmpl w:val="FC029CA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3" w15:restartNumberingAfterBreak="0">
    <w:nsid w:val="7D3240E5"/>
    <w:multiLevelType w:val="hybridMultilevel"/>
    <w:tmpl w:val="C14AE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D40356"/>
    <w:multiLevelType w:val="hybridMultilevel"/>
    <w:tmpl w:val="77464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5136956">
    <w:abstractNumId w:val="24"/>
  </w:num>
  <w:num w:numId="2" w16cid:durableId="460340829">
    <w:abstractNumId w:val="30"/>
  </w:num>
  <w:num w:numId="3" w16cid:durableId="1927153537">
    <w:abstractNumId w:val="29"/>
  </w:num>
  <w:num w:numId="4" w16cid:durableId="1760833551">
    <w:abstractNumId w:val="31"/>
  </w:num>
  <w:num w:numId="5" w16cid:durableId="90467423">
    <w:abstractNumId w:val="20"/>
  </w:num>
  <w:num w:numId="6" w16cid:durableId="1844200337">
    <w:abstractNumId w:val="7"/>
  </w:num>
  <w:num w:numId="7" w16cid:durableId="926306857">
    <w:abstractNumId w:val="27"/>
  </w:num>
  <w:num w:numId="8" w16cid:durableId="976686593">
    <w:abstractNumId w:val="4"/>
  </w:num>
  <w:num w:numId="9" w16cid:durableId="140195441">
    <w:abstractNumId w:val="14"/>
  </w:num>
  <w:num w:numId="10" w16cid:durableId="1291672154">
    <w:abstractNumId w:val="28"/>
  </w:num>
  <w:num w:numId="11" w16cid:durableId="1747265863">
    <w:abstractNumId w:val="5"/>
  </w:num>
  <w:num w:numId="12" w16cid:durableId="1480150371">
    <w:abstractNumId w:val="10"/>
  </w:num>
  <w:num w:numId="13" w16cid:durableId="1505515826">
    <w:abstractNumId w:val="0"/>
  </w:num>
  <w:num w:numId="14" w16cid:durableId="707221787">
    <w:abstractNumId w:val="1"/>
  </w:num>
  <w:num w:numId="15" w16cid:durableId="255673543">
    <w:abstractNumId w:val="32"/>
  </w:num>
  <w:num w:numId="16" w16cid:durableId="1677221319">
    <w:abstractNumId w:val="23"/>
  </w:num>
  <w:num w:numId="17" w16cid:durableId="166330865">
    <w:abstractNumId w:val="9"/>
  </w:num>
  <w:num w:numId="18" w16cid:durableId="1660423811">
    <w:abstractNumId w:val="12"/>
  </w:num>
  <w:num w:numId="19" w16cid:durableId="1210653533">
    <w:abstractNumId w:val="17"/>
  </w:num>
  <w:num w:numId="20" w16cid:durableId="544801252">
    <w:abstractNumId w:val="18"/>
  </w:num>
  <w:num w:numId="21" w16cid:durableId="422722626">
    <w:abstractNumId w:val="26"/>
  </w:num>
  <w:num w:numId="22" w16cid:durableId="1405765017">
    <w:abstractNumId w:val="16"/>
  </w:num>
  <w:num w:numId="23" w16cid:durableId="1399789776">
    <w:abstractNumId w:val="6"/>
  </w:num>
  <w:num w:numId="24" w16cid:durableId="1221477855">
    <w:abstractNumId w:val="15"/>
  </w:num>
  <w:num w:numId="25" w16cid:durableId="454568365">
    <w:abstractNumId w:val="3"/>
  </w:num>
  <w:num w:numId="26" w16cid:durableId="501891347">
    <w:abstractNumId w:val="13"/>
  </w:num>
  <w:num w:numId="27" w16cid:durableId="828519252">
    <w:abstractNumId w:val="25"/>
  </w:num>
  <w:num w:numId="28" w16cid:durableId="790637989">
    <w:abstractNumId w:val="22"/>
  </w:num>
  <w:num w:numId="29" w16cid:durableId="1216620744">
    <w:abstractNumId w:val="11"/>
  </w:num>
  <w:num w:numId="30" w16cid:durableId="1222983218">
    <w:abstractNumId w:val="21"/>
  </w:num>
  <w:num w:numId="31" w16cid:durableId="313022983">
    <w:abstractNumId w:val="8"/>
  </w:num>
  <w:num w:numId="32" w16cid:durableId="868026034">
    <w:abstractNumId w:val="2"/>
  </w:num>
  <w:num w:numId="33" w16cid:durableId="1642954173">
    <w:abstractNumId w:val="34"/>
  </w:num>
  <w:num w:numId="34" w16cid:durableId="1051001540">
    <w:abstractNumId w:val="19"/>
  </w:num>
  <w:num w:numId="35" w16cid:durableId="9563968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E21"/>
    <w:rsid w:val="000918A6"/>
    <w:rsid w:val="000978B9"/>
    <w:rsid w:val="00110D0C"/>
    <w:rsid w:val="0018636D"/>
    <w:rsid w:val="00215048"/>
    <w:rsid w:val="00237CA3"/>
    <w:rsid w:val="002578D1"/>
    <w:rsid w:val="00291D26"/>
    <w:rsid w:val="002C563C"/>
    <w:rsid w:val="0032411C"/>
    <w:rsid w:val="00324187"/>
    <w:rsid w:val="00395672"/>
    <w:rsid w:val="00461E21"/>
    <w:rsid w:val="004D6DEE"/>
    <w:rsid w:val="00500EDC"/>
    <w:rsid w:val="00687545"/>
    <w:rsid w:val="006A7F5E"/>
    <w:rsid w:val="006F6A45"/>
    <w:rsid w:val="00762205"/>
    <w:rsid w:val="00840422"/>
    <w:rsid w:val="008F5AC2"/>
    <w:rsid w:val="0099483D"/>
    <w:rsid w:val="009D25DD"/>
    <w:rsid w:val="00A100FA"/>
    <w:rsid w:val="00A90332"/>
    <w:rsid w:val="00AB4EF7"/>
    <w:rsid w:val="00B41961"/>
    <w:rsid w:val="00B434CF"/>
    <w:rsid w:val="00B4468F"/>
    <w:rsid w:val="00B712BF"/>
    <w:rsid w:val="00B87592"/>
    <w:rsid w:val="00CE1479"/>
    <w:rsid w:val="00D2091C"/>
    <w:rsid w:val="00D24CF3"/>
    <w:rsid w:val="00D4121B"/>
    <w:rsid w:val="00D61C8F"/>
    <w:rsid w:val="00D76149"/>
    <w:rsid w:val="00E214A9"/>
    <w:rsid w:val="00EB020E"/>
    <w:rsid w:val="00EF3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8AB5"/>
  <w15:docId w15:val="{7CEE9B94-0863-4087-BA6E-955B6DA9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B434CF"/>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D41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86267">
      <w:bodyDiv w:val="1"/>
      <w:marLeft w:val="0"/>
      <w:marRight w:val="0"/>
      <w:marTop w:val="0"/>
      <w:marBottom w:val="0"/>
      <w:divBdr>
        <w:top w:val="none" w:sz="0" w:space="0" w:color="auto"/>
        <w:left w:val="none" w:sz="0" w:space="0" w:color="auto"/>
        <w:bottom w:val="none" w:sz="0" w:space="0" w:color="auto"/>
        <w:right w:val="none" w:sz="0" w:space="0" w:color="auto"/>
      </w:divBdr>
    </w:div>
    <w:div w:id="771127932">
      <w:bodyDiv w:val="1"/>
      <w:marLeft w:val="0"/>
      <w:marRight w:val="0"/>
      <w:marTop w:val="0"/>
      <w:marBottom w:val="0"/>
      <w:divBdr>
        <w:top w:val="none" w:sz="0" w:space="0" w:color="auto"/>
        <w:left w:val="none" w:sz="0" w:space="0" w:color="auto"/>
        <w:bottom w:val="none" w:sz="0" w:space="0" w:color="auto"/>
        <w:right w:val="none" w:sz="0" w:space="0" w:color="auto"/>
      </w:divBdr>
    </w:div>
    <w:div w:id="999652528">
      <w:bodyDiv w:val="1"/>
      <w:marLeft w:val="0"/>
      <w:marRight w:val="0"/>
      <w:marTop w:val="0"/>
      <w:marBottom w:val="0"/>
      <w:divBdr>
        <w:top w:val="none" w:sz="0" w:space="0" w:color="auto"/>
        <w:left w:val="none" w:sz="0" w:space="0" w:color="auto"/>
        <w:bottom w:val="none" w:sz="0" w:space="0" w:color="auto"/>
        <w:right w:val="none" w:sz="0" w:space="0" w:color="auto"/>
      </w:divBdr>
    </w:div>
    <w:div w:id="1120758594">
      <w:bodyDiv w:val="1"/>
      <w:marLeft w:val="0"/>
      <w:marRight w:val="0"/>
      <w:marTop w:val="0"/>
      <w:marBottom w:val="0"/>
      <w:divBdr>
        <w:top w:val="none" w:sz="0" w:space="0" w:color="auto"/>
        <w:left w:val="none" w:sz="0" w:space="0" w:color="auto"/>
        <w:bottom w:val="none" w:sz="0" w:space="0" w:color="auto"/>
        <w:right w:val="none" w:sz="0" w:space="0" w:color="auto"/>
      </w:divBdr>
    </w:div>
    <w:div w:id="1345521525">
      <w:bodyDiv w:val="1"/>
      <w:marLeft w:val="0"/>
      <w:marRight w:val="0"/>
      <w:marTop w:val="0"/>
      <w:marBottom w:val="0"/>
      <w:divBdr>
        <w:top w:val="none" w:sz="0" w:space="0" w:color="auto"/>
        <w:left w:val="none" w:sz="0" w:space="0" w:color="auto"/>
        <w:bottom w:val="none" w:sz="0" w:space="0" w:color="auto"/>
        <w:right w:val="none" w:sz="0" w:space="0" w:color="auto"/>
      </w:divBdr>
    </w:div>
    <w:div w:id="1482622471">
      <w:bodyDiv w:val="1"/>
      <w:marLeft w:val="0"/>
      <w:marRight w:val="0"/>
      <w:marTop w:val="0"/>
      <w:marBottom w:val="0"/>
      <w:divBdr>
        <w:top w:val="none" w:sz="0" w:space="0" w:color="auto"/>
        <w:left w:val="none" w:sz="0" w:space="0" w:color="auto"/>
        <w:bottom w:val="none" w:sz="0" w:space="0" w:color="auto"/>
        <w:right w:val="none" w:sz="0" w:space="0" w:color="auto"/>
      </w:divBdr>
    </w:div>
    <w:div w:id="1592470239">
      <w:bodyDiv w:val="1"/>
      <w:marLeft w:val="0"/>
      <w:marRight w:val="0"/>
      <w:marTop w:val="0"/>
      <w:marBottom w:val="0"/>
      <w:divBdr>
        <w:top w:val="none" w:sz="0" w:space="0" w:color="auto"/>
        <w:left w:val="none" w:sz="0" w:space="0" w:color="auto"/>
        <w:bottom w:val="none" w:sz="0" w:space="0" w:color="auto"/>
        <w:right w:val="none" w:sz="0" w:space="0" w:color="auto"/>
      </w:divBdr>
    </w:div>
    <w:div w:id="1932351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1998</Words>
  <Characters>11393</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reddy</dc:creator>
  <cp:lastModifiedBy>rakesh reddy</cp:lastModifiedBy>
  <cp:revision>2</cp:revision>
  <dcterms:created xsi:type="dcterms:W3CDTF">2024-03-28T15:55:00Z</dcterms:created>
  <dcterms:modified xsi:type="dcterms:W3CDTF">2024-03-28T15:55:00Z</dcterms:modified>
</cp:coreProperties>
</file>