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72" w:rsidRDefault="00111D72"/>
    <w:p w:rsidR="00DE4FF8" w:rsidRDefault="00111D72">
      <w:r w:rsidRPr="00111D72">
        <w:rPr>
          <w:noProof/>
          <w:sz w:val="40"/>
          <w:szCs w:val="40"/>
        </w:rPr>
        <w:drawing>
          <wp:inline distT="0" distB="0" distL="0" distR="0" wp14:anchorId="438C4721" wp14:editId="589DB7A8">
            <wp:extent cx="66198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72" w:rsidRDefault="00111D72">
      <w:pPr>
        <w:rPr>
          <w:sz w:val="36"/>
          <w:szCs w:val="36"/>
        </w:rPr>
      </w:pPr>
      <w:r>
        <w:rPr>
          <w:sz w:val="36"/>
          <w:szCs w:val="36"/>
        </w:rPr>
        <w:t>What is security group?</w:t>
      </w:r>
    </w:p>
    <w:p w:rsidR="00111D72" w:rsidRDefault="00111D72">
      <w:pPr>
        <w:rPr>
          <w:sz w:val="36"/>
          <w:szCs w:val="36"/>
        </w:rPr>
      </w:pPr>
      <w:r>
        <w:rPr>
          <w:sz w:val="36"/>
          <w:szCs w:val="36"/>
        </w:rPr>
        <w:t>It allows authorized request and blocks unauthorized requests.</w:t>
      </w:r>
    </w:p>
    <w:p w:rsidR="00111D72" w:rsidRDefault="00111D72">
      <w:pPr>
        <w:rPr>
          <w:sz w:val="36"/>
          <w:szCs w:val="36"/>
        </w:rPr>
      </w:pPr>
      <w:r>
        <w:rPr>
          <w:sz w:val="36"/>
          <w:szCs w:val="36"/>
        </w:rPr>
        <w:t>Security groups works under EC2 level.</w:t>
      </w:r>
    </w:p>
    <w:p w:rsidR="00111D72" w:rsidRDefault="00111D72">
      <w:pPr>
        <w:rPr>
          <w:sz w:val="36"/>
          <w:szCs w:val="36"/>
        </w:rPr>
      </w:pPr>
      <w:r>
        <w:rPr>
          <w:sz w:val="36"/>
          <w:szCs w:val="36"/>
        </w:rPr>
        <w:t xml:space="preserve">SG contains </w:t>
      </w:r>
      <w:proofErr w:type="gramStart"/>
      <w:r>
        <w:rPr>
          <w:sz w:val="36"/>
          <w:szCs w:val="36"/>
        </w:rPr>
        <w:t>2</w:t>
      </w:r>
      <w:proofErr w:type="gramEnd"/>
      <w:r>
        <w:rPr>
          <w:sz w:val="36"/>
          <w:szCs w:val="36"/>
        </w:rPr>
        <w:t xml:space="preserve"> types of rules.</w:t>
      </w:r>
    </w:p>
    <w:p w:rsidR="00111D72" w:rsidRDefault="00111D72">
      <w:pPr>
        <w:rPr>
          <w:sz w:val="36"/>
          <w:szCs w:val="36"/>
        </w:rPr>
      </w:pPr>
      <w:r>
        <w:rPr>
          <w:sz w:val="36"/>
          <w:szCs w:val="36"/>
        </w:rPr>
        <w:t>1. In bound (incoming traffic to server (EC2)).</w:t>
      </w:r>
    </w:p>
    <w:p w:rsidR="00111D72" w:rsidRDefault="00111D72">
      <w:pPr>
        <w:rPr>
          <w:sz w:val="36"/>
          <w:szCs w:val="36"/>
        </w:rPr>
      </w:pPr>
      <w:r>
        <w:rPr>
          <w:sz w:val="36"/>
          <w:szCs w:val="36"/>
        </w:rPr>
        <w:t>2. Out bound (Outgoing traffic).</w:t>
      </w:r>
    </w:p>
    <w:p w:rsidR="00111D72" w:rsidRDefault="00111D72" w:rsidP="00111D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EBS –as hard disk in AWS.</w:t>
      </w:r>
    </w:p>
    <w:p w:rsidR="00111D72" w:rsidRDefault="00111D72" w:rsidP="00111D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SSH to connect server (</w:t>
      </w:r>
      <w:proofErr w:type="spellStart"/>
      <w:r>
        <w:rPr>
          <w:sz w:val="36"/>
          <w:szCs w:val="36"/>
        </w:rPr>
        <w:t>Devops</w:t>
      </w:r>
      <w:proofErr w:type="spellEnd"/>
      <w:r>
        <w:rPr>
          <w:sz w:val="36"/>
          <w:szCs w:val="36"/>
        </w:rPr>
        <w:t xml:space="preserve"> and Developers)</w:t>
      </w:r>
    </w:p>
    <w:p w:rsidR="00111D72" w:rsidRPr="00111D72" w:rsidRDefault="007241B7" w:rsidP="00111D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http and https for access the page.</w:t>
      </w:r>
      <w:bookmarkStart w:id="0" w:name="_GoBack"/>
      <w:bookmarkEnd w:id="0"/>
    </w:p>
    <w:p w:rsidR="00111D72" w:rsidRPr="00111D72" w:rsidRDefault="00111D7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111D72" w:rsidRPr="0011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76A50"/>
    <w:multiLevelType w:val="hybridMultilevel"/>
    <w:tmpl w:val="508C9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72"/>
    <w:rsid w:val="00111D72"/>
    <w:rsid w:val="007241B7"/>
    <w:rsid w:val="00D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64BF"/>
  <w15:chartTrackingRefBased/>
  <w15:docId w15:val="{73DA1040-1794-4A25-A02F-31626472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</cp:revision>
  <dcterms:created xsi:type="dcterms:W3CDTF">2024-06-26T09:58:00Z</dcterms:created>
  <dcterms:modified xsi:type="dcterms:W3CDTF">2024-06-26T10:11:00Z</dcterms:modified>
</cp:coreProperties>
</file>