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7A73" w:rsidRDefault="00237D47">
      <w:r w:rsidRPr="00237D47">
        <w:rPr>
          <w:noProof/>
        </w:rPr>
        <w:drawing>
          <wp:inline distT="0" distB="0" distL="0" distR="0">
            <wp:extent cx="7809523" cy="7165299"/>
            <wp:effectExtent l="0" t="0" r="1270" b="0"/>
            <wp:docPr id="1" name="Picture 1" descr="C:\Users\91966\Downloads\Telegram Desktop\ASg challeng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91966\Downloads\Telegram Desktop\ASg challenges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6979" cy="717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29F2" w:rsidRDefault="00D629F2"/>
    <w:p w:rsidR="00D35C9D" w:rsidRDefault="00D629F2" w:rsidP="00D629F2">
      <w:pPr>
        <w:rPr>
          <w:sz w:val="32"/>
          <w:szCs w:val="32"/>
        </w:rPr>
      </w:pPr>
      <w:r>
        <w:rPr>
          <w:sz w:val="32"/>
          <w:szCs w:val="32"/>
        </w:rPr>
        <w:lastRenderedPageBreak/>
        <w:t>For challenging -2 is not a good practice because any update of application will come, so we need to delete present server and we need to create again custom(backup) image.</w:t>
      </w:r>
    </w:p>
    <w:p w:rsidR="00D629F2" w:rsidRDefault="00D629F2" w:rsidP="00D629F2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So</w:t>
      </w:r>
      <w:proofErr w:type="gramEnd"/>
      <w:r>
        <w:rPr>
          <w:sz w:val="32"/>
          <w:szCs w:val="32"/>
        </w:rPr>
        <w:t xml:space="preserve"> to avoid this the </w:t>
      </w:r>
      <w:proofErr w:type="spellStart"/>
      <w:r>
        <w:rPr>
          <w:sz w:val="32"/>
          <w:szCs w:val="32"/>
        </w:rPr>
        <w:t>Ansible</w:t>
      </w:r>
      <w:proofErr w:type="spellEnd"/>
      <w:r>
        <w:rPr>
          <w:sz w:val="32"/>
          <w:szCs w:val="32"/>
        </w:rPr>
        <w:t xml:space="preserve"> concept comes into picture</w:t>
      </w:r>
    </w:p>
    <w:p w:rsidR="00D629F2" w:rsidRDefault="00D629F2" w:rsidP="00D629F2">
      <w:pPr>
        <w:rPr>
          <w:sz w:val="32"/>
          <w:szCs w:val="32"/>
        </w:rPr>
      </w:pPr>
      <w:r>
        <w:rPr>
          <w:sz w:val="32"/>
          <w:szCs w:val="32"/>
        </w:rPr>
        <w:t xml:space="preserve">By using </w:t>
      </w:r>
      <w:proofErr w:type="spellStart"/>
      <w:proofErr w:type="gramStart"/>
      <w:r>
        <w:rPr>
          <w:sz w:val="32"/>
          <w:szCs w:val="32"/>
        </w:rPr>
        <w:t>ansible</w:t>
      </w:r>
      <w:proofErr w:type="spellEnd"/>
      <w:proofErr w:type="gramEnd"/>
      <w:r>
        <w:rPr>
          <w:sz w:val="32"/>
          <w:szCs w:val="32"/>
        </w:rPr>
        <w:t xml:space="preserve"> we can do all same updates for all servers without deleting.</w:t>
      </w:r>
    </w:p>
    <w:p w:rsidR="00D629F2" w:rsidRDefault="00D629F2" w:rsidP="00D629F2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Ansible</w:t>
      </w:r>
      <w:proofErr w:type="spellEnd"/>
      <w:r>
        <w:rPr>
          <w:sz w:val="32"/>
          <w:szCs w:val="32"/>
        </w:rPr>
        <w:t xml:space="preserve"> is a configuration tool.</w:t>
      </w:r>
    </w:p>
    <w:p w:rsidR="00FB143C" w:rsidRDefault="00FB143C" w:rsidP="00D629F2">
      <w:pPr>
        <w:rPr>
          <w:sz w:val="32"/>
          <w:szCs w:val="32"/>
        </w:rPr>
      </w:pPr>
    </w:p>
    <w:p w:rsidR="00FB143C" w:rsidRDefault="00FB143C" w:rsidP="00D629F2">
      <w:pPr>
        <w:rPr>
          <w:sz w:val="32"/>
          <w:szCs w:val="32"/>
        </w:rPr>
      </w:pPr>
      <w:r>
        <w:rPr>
          <w:sz w:val="32"/>
          <w:szCs w:val="32"/>
        </w:rPr>
        <w:t>ASG</w:t>
      </w:r>
    </w:p>
    <w:p w:rsidR="00FB143C" w:rsidRDefault="00FB143C" w:rsidP="00D629F2">
      <w:pPr>
        <w:rPr>
          <w:sz w:val="32"/>
          <w:szCs w:val="32"/>
        </w:rPr>
      </w:pPr>
      <w:r>
        <w:rPr>
          <w:sz w:val="32"/>
          <w:szCs w:val="32"/>
        </w:rPr>
        <w:t>Target group</w:t>
      </w:r>
    </w:p>
    <w:p w:rsidR="00FB143C" w:rsidRDefault="00FB143C" w:rsidP="00D629F2">
      <w:pPr>
        <w:rPr>
          <w:sz w:val="32"/>
          <w:szCs w:val="32"/>
        </w:rPr>
      </w:pPr>
      <w:r>
        <w:rPr>
          <w:sz w:val="32"/>
          <w:szCs w:val="32"/>
        </w:rPr>
        <w:t xml:space="preserve">AMI custom or golden (image as backup </w:t>
      </w:r>
      <w:proofErr w:type="spellStart"/>
      <w:r>
        <w:rPr>
          <w:sz w:val="32"/>
          <w:szCs w:val="32"/>
        </w:rPr>
        <w:t>os+application</w:t>
      </w:r>
      <w:proofErr w:type="spellEnd"/>
      <w:r>
        <w:rPr>
          <w:sz w:val="32"/>
          <w:szCs w:val="32"/>
        </w:rPr>
        <w:t>)</w:t>
      </w:r>
    </w:p>
    <w:p w:rsidR="00FB143C" w:rsidRPr="00D629F2" w:rsidRDefault="00FB143C" w:rsidP="00D629F2">
      <w:pPr>
        <w:rPr>
          <w:sz w:val="32"/>
          <w:szCs w:val="32"/>
        </w:rPr>
      </w:pPr>
      <w:r>
        <w:rPr>
          <w:sz w:val="32"/>
          <w:szCs w:val="32"/>
        </w:rPr>
        <w:t>Launch template</w:t>
      </w:r>
      <w:r w:rsidR="0073627E">
        <w:rPr>
          <w:sz w:val="32"/>
          <w:szCs w:val="32"/>
        </w:rPr>
        <w:t>.</w:t>
      </w:r>
      <w:bookmarkStart w:id="0" w:name="_GoBack"/>
      <w:bookmarkEnd w:id="0"/>
    </w:p>
    <w:sectPr w:rsidR="00FB143C" w:rsidRPr="00D629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7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D6F"/>
    <w:rsid w:val="00237D47"/>
    <w:rsid w:val="005B6D6F"/>
    <w:rsid w:val="005B70BE"/>
    <w:rsid w:val="0073627E"/>
    <w:rsid w:val="00867A73"/>
    <w:rsid w:val="00D35C9D"/>
    <w:rsid w:val="00D629F2"/>
    <w:rsid w:val="00FB1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644B6"/>
  <w15:chartTrackingRefBased/>
  <w15:docId w15:val="{7EB4C8F8-062A-419C-922C-E0DC107AC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Raki .</dc:creator>
  <cp:keywords/>
  <dc:description/>
  <cp:lastModifiedBy>Raki .</cp:lastModifiedBy>
  <cp:revision>2</cp:revision>
  <dcterms:created xsi:type="dcterms:W3CDTF">2024-07-03T17:24:00Z</dcterms:created>
  <dcterms:modified xsi:type="dcterms:W3CDTF">2024-07-03T17:24:00Z</dcterms:modified>
</cp:coreProperties>
</file>