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Procédure de Gestion des Stocks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Réception, stockage et inventaire</w:t>
      </w:r>
    </w:p>
    <w:p>
      <w:pPr>
        <w:spacing w:after="120"/>
      </w:pPr>
      <w:r>
        <w:rPr>
          <w:sz w:val="22"/>
          <w:szCs w:val="22"/>
        </w:rPr>
        <w:t xml:space="preserve">La gestion des stocks vise à assurer la disponibilité des produits tout en limitant les immobilisations et les pertes.</w:t>
      </w:r>
    </w:p>
    <w:p>
      <w:pPr>
        <w:pStyle w:val="Heading2"/>
        <w:spacing w:after="80" w:before="200"/>
      </w:pPr>
      <w:r>
        <w:t xml:space="preserve">Réception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Contrôle quantitatif et qualitatif à l'arrivée (conformité au bon de livraison).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Enregistrement des entrées et signalement immédiat des écarts ou avaries.</w:t>
      </w:r>
    </w:p>
    <w:p>
      <w:pPr>
        <w:pStyle w:val="Heading2"/>
        <w:spacing w:after="80" w:before="200"/>
      </w:pPr>
      <w:r>
        <w:t xml:space="preserve">Stockage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Rangement par catégorie, avec rotation FIFO (premier entré, premier sorti).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Conditions adaptées (température, sécurité) pour les produits sensibles.</w:t>
      </w:r>
    </w:p>
    <w:p>
      <w:pPr>
        <w:pStyle w:val="Heading2"/>
        <w:spacing w:after="80" w:before="200"/>
      </w:pPr>
      <w:r>
        <w:t xml:space="preserve">Inventaire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Inventaire physique périodique et rapprochement avec les stocks théoriques.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Analyse des écarts et mise à jour des niveaux d'alerte.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Indicateur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Taux de rupture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 5 %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Écart d'inventaire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 2 %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Rotation des stocks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Optimisée par famille</w:t>
            </w:r>
          </w:p>
        </w:tc>
      </w:tr>
    </w:tbl>
    <w:p>
      <w:pPr>
        <w:spacing w:after="120"/>
      </w:pP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Gestion des Stocks</dc:title>
  <dc:creator>SOKATF SARL</dc:creator>
  <cp:lastModifiedBy>Un-named</cp:lastModifiedBy>
  <cp:revision>1</cp:revision>
  <dcterms:created xsi:type="dcterms:W3CDTF">2026-07-16T14:24:43.663Z</dcterms:created>
  <dcterms:modified xsi:type="dcterms:W3CDTF">2026-07-16T14:24:43.663Z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