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C8102E"/>
          <w:sz w:val="28"/>
          <w:szCs w:val="28"/>
        </w:rPr>
        <w:t xml:space="preserve">WMSU LINE-ITEM BUDGET (LIB) TEMPLATE v1</w:t>
      </w:r>
    </w:p>
    <w:p>
      <w:pPr>
        <w:jc w:val="center"/>
      </w:pPr>
      <w:r>
        <w:rPr>
          <w:color w:val="4A5568"/>
          <w:sz w:val="20"/>
          <w:szCs w:val="20"/>
        </w:rPr>
        <w:t xml:space="preserve">Western Mindanao State University — Research Development &amp; Evaluation Center</w:t>
      </w:r>
    </w:p>
    <w:p>
      <w:r>
        <w:t xml:space="preserve"> </w:t>
      </w:r>
    </w:p>
    <w:p>
      <w:r>
        <w:rPr>
          <w:i/>
          <w:iCs/>
          <w:sz w:val="18"/>
          <w:szCs w:val="18"/>
        </w:rPr>
        <w:t xml:space="preserve">How to use this template: Fill in one item per row. Do not add or remove columns. Keep the category header rows (PS / MOOE / CO) intact. The Amount column should equal Qty x Unit Price.</w:t>
      </w:r>
    </w:p>
    <w:p>
      <w:r>
        <w:rPr>
          <w:i/>
          <w:iCs/>
          <w:color w:val="4A5568"/>
          <w:sz w:val="18"/>
          <w:szCs w:val="18"/>
        </w:rPr>
        <w:t xml:space="preserve">Subcategory is optional. The simplest approach: leave it blank and choose the official WMSU subcategory after import — the form dropdown shows the full live list. You can also write your own specific label (e.g. "IoT Sensors") if you prefer, and the system will keep it as-is.</w:t>
      </w:r>
    </w:p>
    <w:p>
      <w:r>
        <w:t xml:space="preserve"> 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C0C0C0" w:sz="4"/>
          <w:insideV w:val="single" w:color="C0C0C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Name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/ Volume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shd w:fill="C8102E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I. PERSONNEL SERVICES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Personnel Services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II. MAINTENANCE &amp; OTHER OPERATING EXPENSES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MOOE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7"/>
            <w:shd w:fill="FDECEE"/>
          </w:tcPr>
          <w:p>
            <w:pPr>
              <w:jc w:val="left"/>
            </w:pPr>
            <w:r>
              <w:rPr>
                <w:b/>
                <w:bCs/>
                <w:color w:val="C8102E"/>
                <w:sz w:val="22"/>
                <w:szCs w:val="22"/>
              </w:rPr>
              <w:t xml:space="preserve">III. CAPITAL OUTLAY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F7F7F7"/>
          </w:tcPr>
          <w:p>
            <w:pPr>
              <w:jc w:val="right"/>
            </w:pPr>
            <w:r>
              <w:rPr>
                <w:b/>
                <w:bCs/>
                <w:color w:val="4A5568"/>
                <w:sz w:val="20"/>
                <w:szCs w:val="20"/>
              </w:rPr>
              <w:t xml:space="preserve">Subtotal — Capital Outlay</w:t>
            </w:r>
          </w:p>
        </w:tc>
        <w:tc>
          <w:tcPr>
            <w:shd w:fill="F7F7F7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6"/>
            <w:shd w:fill="C8102E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GRAND TOTAL</w:t>
            </w:r>
          </w:p>
        </w:tc>
        <w:tc>
          <w:tcPr>
            <w:shd w:fill="C8102E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WMSU LIB Template v1</dc:title>
  <dc:creator>WMSU RDEC</dc:creator>
  <dc:description>Line-Item Budget template for proposal submission</dc:description>
  <cp:lastModifiedBy>Un-named</cp:lastModifiedBy>
  <cp:revision>1</cp:revision>
  <dcterms:created xsi:type="dcterms:W3CDTF">2026-04-20T21:28:29.661Z</dcterms:created>
  <dcterms:modified xsi:type="dcterms:W3CDTF">2026-04-20T21:28:29.662Z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