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b/>
          <w:bCs/>
          <w:color w:val="1F3864"/>
          <w:sz w:val="48"/>
          <w:szCs w:val="48"/>
        </w:rPr>
        <w:t xml:space="preserve">RAM-AI</w:t>
      </w:r>
    </w:p>
    <w:p>
      <w:pPr>
        <w:spacing w:after="80" w:before="0"/>
        <w:jc w:val="center"/>
      </w:pPr>
      <w:r>
        <w:rPr>
          <w:color w:val="2E75B6"/>
          <w:sz w:val="28"/>
          <w:szCs w:val="28"/>
        </w:rPr>
        <w:t xml:space="preserve">Fiche Présentation</w:t>
      </w:r>
    </w:p>
    <w:p>
      <w:pPr>
        <w:spacing w:after="320" w:before="0"/>
        <w:jc w:val="center"/>
      </w:pPr>
      <w:r>
        <w:rPr>
          <w:i/>
          <w:iCs/>
          <w:color w:val="666666"/>
          <w:sz w:val="22"/>
          <w:szCs w:val="22"/>
        </w:rPr>
        <w:t xml:space="preserve">“Votre PC va enfin respirer.”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Votre PC ralentit ? RAM-AI le remet en forme.</w:t>
      </w:r>
    </w:p>
    <w:p>
      <w:pPr>
        <w:spacing w:after="80" w:before="80"/>
      </w:pPr>
      <w:r>
        <w:rPr>
          <w:sz w:val="22"/>
          <w:szCs w:val="22"/>
        </w:rPr>
        <w:t xml:space="preserve">RAM-AI est un logiciel qui tourne en arrière-plan sur votre PC Windows et libère automatiquement la mémoire inutilisée — pour que votre ordinateur soit toujours rapide, fluide et réactif.</w:t>
      </w:r>
    </w:p>
    <w:p>
      <w:pPr>
        <w:spacing w:after="80" w:before="80"/>
      </w:pPr>
      <w:r>
        <w:rPr>
          <w:sz w:val="22"/>
          <w:szCs w:val="22"/>
        </w:rPr>
        <w:t xml:space="preserve">Il détecte ce que vous faites en temps réel et s’adapte, sans que vous ayez à faire quoi que ce soit.</w:t>
      </w:r>
    </w:p>
    <w:p>
      <w:pPr>
        <w:spacing w:after="12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5B6"/>
                <w:sz w:val="32"/>
                <w:szCs w:val="32"/>
              </w:rPr>
              <w:t xml:space="preserve">+7 à 35 %</w:t>
            </w:r>
          </w:p>
          <w:p>
            <w:pPr>
              <w:jc w:val="center"/>
            </w:pPr>
            <w:r>
              <w:rPr>
                <w:color w:val="666666"/>
                <w:sz w:val="18"/>
                <w:szCs w:val="18"/>
              </w:rPr>
              <w:t xml:space="preserve">de RAM supplémentaire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5B6"/>
                <w:sz w:val="32"/>
                <w:szCs w:val="32"/>
              </w:rPr>
              <w:t xml:space="preserve">-94 %</w:t>
            </w:r>
          </w:p>
          <w:p>
            <w:pPr>
              <w:jc w:val="center"/>
            </w:pPr>
            <w:r>
              <w:rPr>
                <w:color w:val="666666"/>
                <w:sz w:val="18"/>
                <w:szCs w:val="18"/>
              </w:rPr>
              <w:t xml:space="preserve">de swap réduit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5B6"/>
                <w:sz w:val="32"/>
                <w:szCs w:val="32"/>
              </w:rPr>
              <w:t xml:space="preserve">0,46 %</w:t>
            </w:r>
          </w:p>
          <w:p>
            <w:pPr>
              <w:jc w:val="center"/>
            </w:pPr>
            <w:r>
              <w:rPr>
                <w:color w:val="666666"/>
                <w:sz w:val="18"/>
                <w:szCs w:val="18"/>
              </w:rPr>
              <w:t xml:space="preserve">CPU utilisé</w:t>
            </w:r>
          </w:p>
        </w:tc>
      </w:tr>
    </w:tbl>
    <w:p>
      <w:pPr>
        <w:spacing w:after="120" w:before="120"/>
      </w:pPr>
    </w:p>
    <w:p>
      <w:pPr>
        <w:pBdr>
          <w:bottom w:val="single" w:color="2E75B6" w:sz="4" w:space="1"/>
        </w:pBdr>
        <w:spacing w:after="120" w:before="120"/>
      </w:pP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Comment ça marche ?</w:t>
      </w:r>
    </w:p>
    <w:p>
      <w:pPr>
        <w:spacing w:after="80" w:before="80"/>
      </w:pPr>
      <w:r>
        <w:rPr>
          <w:sz w:val="22"/>
          <w:szCs w:val="22"/>
        </w:rPr>
        <w:t xml:space="preserve">RAM-AI surveille tous les programmes actifs. Quand un programme n’est pas utilisé, il récupère la mémoire qu’il occupait inutilement et la remet à disposition — immédiatement, automatiquement, sans rien fermer.</w:t>
      </w:r>
    </w:p>
    <w:p>
      <w:pPr>
        <w:spacing w:after="12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color w:val="1F3864"/>
                <w:sz w:val="22"/>
                <w:szCs w:val="22"/>
              </w:rPr>
              <w:t xml:space="preserve">💡  Exemple concret : Chrome (2 Go) + Slack (800 Mo) + Spotify (400 Mo) minimisés = 3,2 Go bloqués. RAM-AI libère ces 3,2 Go → votre jeu les récupère instantanément.</w:t>
            </w:r>
          </w:p>
        </w:tc>
      </w:tr>
    </w:tbl>
    <w:p>
      <w:pPr>
        <w:spacing w:after="120" w:before="120"/>
      </w:pPr>
    </w:p>
    <w:p>
      <w:pPr>
        <w:pBdr>
          <w:bottom w:val="single" w:color="2E75B6" w:sz="4" w:space="1"/>
        </w:pBdr>
        <w:spacing w:after="120" w:before="120"/>
      </w:pP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5 modes intelligents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👍 Mode Automatique (recommandé) — fonctionne en permanence, zéro configuration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🎮 Mode Gaming — détection automatique de 50+ jeux, priorité absolue au jeu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⚡ Mode Turbo — libération instantanée en un clic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🔋 Mode Éco — préserve la batterie sur PC portable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🏆 Mode Tournoi (Ultra) — performances maximales pour la compétition</w:t>
      </w:r>
    </w:p>
    <w:p>
      <w:pPr>
        <w:pBdr>
          <w:bottom w:val="single" w:color="2E75B6" w:sz="4" w:space="1"/>
        </w:pBdr>
        <w:spacing w:after="120" w:before="120"/>
      </w:pP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Pourquoi choisir RAM-AI 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Fonctionne entièrement en arrière-plan — vous ne le voyez pas, vous le ressentez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Aucune configuration requise — installez et oubliez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Ne ferme aucun programme — vos applications restent ouvertes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Compatible Windows 10 et Windows 11 (64 bits)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Achat unique, sans abonnement</w:t>
      </w:r>
    </w:p>
    <w:p>
      <w:pPr>
        <w:pBdr>
          <w:bottom w:val="single" w:color="2E75B6" w:sz="4" w:space="1"/>
        </w:pBdr>
        <w:spacing w:after="120" w:before="120"/>
      </w:pP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Pour qui 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1F3864"/>
                <w:sz w:val="24"/>
                <w:szCs w:val="24"/>
              </w:rPr>
              <w:t xml:space="preserve">🎮  Gamers</w:t>
            </w:r>
          </w:p>
          <w:p>
            <w:r>
              <w:rPr>
                <w:sz w:val="20"/>
                <w:szCs w:val="20"/>
              </w:rPr>
              <w:t xml:space="preserve">Plus de lag. Toute la RAM pour votre jeu.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1F3864"/>
                <w:sz w:val="24"/>
                <w:szCs w:val="24"/>
              </w:rPr>
              <w:t xml:space="preserve">💼  Professionnels</w:t>
            </w:r>
          </w:p>
          <w:p>
            <w:r>
              <w:rPr>
                <w:sz w:val="20"/>
                <w:szCs w:val="20"/>
              </w:rPr>
              <w:t xml:space="preserve">Plusieurs applis ouvertes sans ralentissement.</w:t>
            </w:r>
          </w:p>
        </w:tc>
      </w:tr>
    </w:tbl>
    <w:p>
      <w:pPr>
        <w:spacing w:after="120" w:before="120"/>
      </w:pPr>
    </w:p>
    <w:p>
      <w:pPr>
        <w:pBdr>
          <w:bottom w:val="single" w:color="2E75B6" w:sz="4" w:space="1"/>
        </w:pBdr>
        <w:spacing w:after="120" w:before="120"/>
      </w:pP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Choisissez votre version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8"/>
        <w:gridCol w:w="2709"/>
        <w:gridCol w:w="2709"/>
      </w:tblGrid>
      <w:tr>
        <w:tc>
          <w:tcPr>
            <w:tcW w:type="dxa" w:w="3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Fonctionnalité</w:t>
            </w:r>
          </w:p>
        </w:tc>
        <w:tc>
          <w:tcPr>
            <w:tcW w:type="dxa" w:w="27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 — 24,99 €</w:t>
            </w:r>
          </w:p>
        </w:tc>
        <w:tc>
          <w:tcPr>
            <w:tcW w:type="dxa" w:w="27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A2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Ultra — 39,99 €</w:t>
            </w:r>
          </w:p>
        </w:tc>
      </w:tr>
      <w:tr>
        <w:tc>
          <w:tcPr>
            <w:tcW w:type="dxa" w:w="3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Mode Automatique</w:t>
            </w:r>
          </w:p>
        </w:tc>
        <w:tc>
          <w:tcPr>
            <w:tcW w:type="dxa" w:w="27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2E75B6"/>
                <w:sz w:val="20"/>
                <w:szCs w:val="20"/>
              </w:rPr>
              <w:t xml:space="preserve">✓</w:t>
            </w:r>
          </w:p>
        </w:tc>
        <w:tc>
          <w:tcPr>
            <w:tcW w:type="dxa" w:w="27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E8A20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Mode Gaming (50+ jeux)</w:t>
            </w:r>
          </w:p>
        </w:tc>
        <w:tc>
          <w:tcPr>
            <w:tcW w:type="dxa" w:w="27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2E75B6"/>
                <w:sz w:val="20"/>
                <w:szCs w:val="20"/>
              </w:rPr>
              <w:t xml:space="preserve">✓</w:t>
            </w:r>
          </w:p>
        </w:tc>
        <w:tc>
          <w:tcPr>
            <w:tcW w:type="dxa" w:w="27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E8A20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Mode Turbo</w:t>
            </w:r>
          </w:p>
        </w:tc>
        <w:tc>
          <w:tcPr>
            <w:tcW w:type="dxa" w:w="27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2E75B6"/>
                <w:sz w:val="20"/>
                <w:szCs w:val="20"/>
              </w:rPr>
              <w:t xml:space="preserve">✓</w:t>
            </w:r>
          </w:p>
        </w:tc>
        <w:tc>
          <w:tcPr>
            <w:tcW w:type="dxa" w:w="27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E8A20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Mode Éco (batterie)</w:t>
            </w:r>
          </w:p>
        </w:tc>
        <w:tc>
          <w:tcPr>
            <w:tcW w:type="dxa" w:w="27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2E75B6"/>
                <w:sz w:val="20"/>
                <w:szCs w:val="20"/>
              </w:rPr>
              <w:t xml:space="preserve">✓</w:t>
            </w:r>
          </w:p>
        </w:tc>
        <w:tc>
          <w:tcPr>
            <w:tcW w:type="dxa" w:w="27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E8A20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Technologie Windows certifiée</w:t>
            </w:r>
          </w:p>
        </w:tc>
        <w:tc>
          <w:tcPr>
            <w:tcW w:type="dxa" w:w="27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2E75B6"/>
                <w:sz w:val="20"/>
                <w:szCs w:val="20"/>
              </w:rPr>
              <w:t xml:space="preserve">✓</w:t>
            </w:r>
          </w:p>
        </w:tc>
        <w:tc>
          <w:tcPr>
            <w:tcW w:type="dxa" w:w="27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E8A20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S’adapte à votre RAM totale</w:t>
            </w:r>
          </w:p>
        </w:tc>
        <w:tc>
          <w:tcPr>
            <w:tcW w:type="dxa" w:w="27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2E75B6"/>
                <w:sz w:val="20"/>
                <w:szCs w:val="20"/>
              </w:rPr>
              <w:t xml:space="preserve">✓</w:t>
            </w:r>
          </w:p>
        </w:tc>
        <w:tc>
          <w:tcPr>
            <w:tcW w:type="dxa" w:w="27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E8A20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Interface temps réel</w:t>
            </w:r>
          </w:p>
        </w:tc>
        <w:tc>
          <w:tcPr>
            <w:tcW w:type="dxa" w:w="27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2E75B6"/>
                <w:sz w:val="20"/>
                <w:szCs w:val="20"/>
              </w:rPr>
              <w:t xml:space="preserve">✓</w:t>
            </w:r>
          </w:p>
        </w:tc>
        <w:tc>
          <w:tcPr>
            <w:tcW w:type="dxa" w:w="27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E8A20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Mode Tournoi (performances max)</w:t>
            </w:r>
          </w:p>
        </w:tc>
        <w:tc>
          <w:tcPr>
            <w:tcW w:type="dxa" w:w="27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999999"/>
                <w:sz w:val="20"/>
                <w:szCs w:val="20"/>
              </w:rPr>
              <w:t xml:space="preserve">—</w:t>
            </w:r>
          </w:p>
        </w:tc>
        <w:tc>
          <w:tcPr>
            <w:tcW w:type="dxa" w:w="27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E8A20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Profils gaming avancés</w:t>
            </w:r>
          </w:p>
        </w:tc>
        <w:tc>
          <w:tcPr>
            <w:tcW w:type="dxa" w:w="27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999999"/>
                <w:sz w:val="20"/>
                <w:szCs w:val="20"/>
              </w:rPr>
              <w:t xml:space="preserve">—</w:t>
            </w:r>
          </w:p>
        </w:tc>
        <w:tc>
          <w:tcPr>
            <w:tcW w:type="dxa" w:w="27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E8A20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Optimisation mémoire GPU</w:t>
            </w:r>
          </w:p>
        </w:tc>
        <w:tc>
          <w:tcPr>
            <w:tcW w:type="dxa" w:w="27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999999"/>
                <w:sz w:val="20"/>
                <w:szCs w:val="20"/>
              </w:rPr>
              <w:t xml:space="preserve">—</w:t>
            </w:r>
          </w:p>
        </w:tc>
        <w:tc>
          <w:tcPr>
            <w:tcW w:type="dxa" w:w="27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E8A20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Anticipation intelligente</w:t>
            </w:r>
          </w:p>
        </w:tc>
        <w:tc>
          <w:tcPr>
            <w:tcW w:type="dxa" w:w="27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999999"/>
                <w:sz w:val="20"/>
                <w:szCs w:val="20"/>
              </w:rPr>
              <w:t xml:space="preserve">—</w:t>
            </w:r>
          </w:p>
        </w:tc>
        <w:tc>
          <w:tcPr>
            <w:tcW w:type="dxa" w:w="27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E8A20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Support prioritaire</w:t>
            </w:r>
          </w:p>
        </w:tc>
        <w:tc>
          <w:tcPr>
            <w:tcW w:type="dxa" w:w="27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999999"/>
                <w:sz w:val="20"/>
                <w:szCs w:val="20"/>
              </w:rPr>
              <w:t xml:space="preserve">—</w:t>
            </w:r>
          </w:p>
        </w:tc>
        <w:tc>
          <w:tcPr>
            <w:tcW w:type="dxa" w:w="27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E8A20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Achat unique — sans abonnement</w:t>
            </w:r>
          </w:p>
        </w:tc>
        <w:tc>
          <w:tcPr>
            <w:tcW w:type="dxa" w:w="27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2E75B6"/>
                <w:sz w:val="20"/>
                <w:szCs w:val="20"/>
              </w:rPr>
              <w:t xml:space="preserve">✓</w:t>
            </w:r>
          </w:p>
        </w:tc>
        <w:tc>
          <w:tcPr>
            <w:tcW w:type="dxa" w:w="27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E8A200"/>
                <w:sz w:val="20"/>
                <w:szCs w:val="20"/>
              </w:rPr>
              <w:t xml:space="preserve">✓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2026-06-11T18:32:01.363Z</dcterms:created>
  <dcterms:modified xsi:type="dcterms:W3CDTF">2026-06-11T18:32:01.375Z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