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p14">
  <w:body>
    <w:p>
      <w:pPr>
        <w:bidi/>
        <w:spacing w:after="120" w:before="600"/>
        <w:jc w:val="center"/>
      </w:pPr>
      <w:r>
        <w:rPr>
          <w:rFonts w:ascii="Arial" w:cs="Arial" w:eastAsia="Arial" w:hAnsi="Arial"/>
          <w:b/>
          <w:bCs/>
          <w:color w:val="1F3864"/>
          <w:sz w:val="56"/>
          <w:szCs w:val="56"/>
          <w:rtl/>
        </w:rPr>
        <w:t xml:space="preserve">محاكي أوبر مصر</w:t>
      </w:r>
    </w:p>
    <w:p>
      <w:pPr>
        <w:spacing w:after="120"/>
        <w:jc w:val="center"/>
      </w:pPr>
      <w:r>
        <w:rPr>
          <w:rFonts w:ascii="Arial" w:cs="Arial" w:eastAsia="Arial" w:hAnsi="Arial"/>
          <w:color w:val="595959"/>
          <w:sz w:val="30"/>
          <w:szCs w:val="30"/>
        </w:rPr>
        <w:t xml:space="preserve">Uber Egypt Simulator</w:t>
      </w:r>
    </w:p>
    <w:p>
      <w:pPr>
        <w:bidi/>
        <w:spacing w:after="360"/>
        <w:jc w:val="center"/>
      </w:pPr>
      <w:r>
        <w:rPr>
          <w:rFonts w:ascii="Arial" w:cs="Arial" w:eastAsia="Arial" w:hAnsi="Arial"/>
          <w:color w:val="595959"/>
          <w:sz w:val="26"/>
          <w:szCs w:val="26"/>
          <w:rtl/>
        </w:rPr>
        <w:t xml:space="preserve">وثيقة خطة المشروع — قابلة للتحرير</w:t>
      </w:r>
    </w:p>
    <w:p>
      <w:pPr>
        <w:pStyle w:val="Heading1"/>
        <w:pBdr>
          <w:bottom w:val="single" w:color="1F3864" w:sz="8" w:space="4"/>
        </w:pBdr>
        <w:bidi/>
        <w:spacing w:after="160" w:before="360"/>
      </w:pPr>
      <w:r>
        <w:rPr>
          <w:rFonts w:ascii="Arial" w:cs="Arial" w:eastAsia="Arial" w:hAnsi="Arial"/>
          <w:b/>
          <w:bCs/>
          <w:color w:val="1F3864"/>
          <w:sz w:val="32"/>
          <w:szCs w:val="32"/>
          <w:rtl/>
        </w:rPr>
        <w:t xml:space="preserve">حالة التنفيذ</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38"/>
      </w:tblGrid>
      <w:tr>
        <w:trPr>
          <w:tblHeader/>
        </w:trPr>
        <w:tc>
          <w:tcPr>
            <w:tcW w:type="dxa" w:w="2400"/>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المرحلة</w:t>
            </w:r>
          </w:p>
        </w:tc>
        <w:tc>
          <w:tcPr>
            <w:tcW w:type="dxa" w:w="2000"/>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الحالة</w:t>
            </w:r>
          </w:p>
        </w:tc>
        <w:tc>
          <w:tcPr>
            <w:tcW w:type="dxa" w:w="5238"/>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ملاحظات</w:t>
            </w:r>
          </w:p>
        </w:tc>
      </w:tr>
      <w:tr>
        <w:tc>
          <w:tcPr>
            <w:tcW w:type="dxa" w:w="24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صفر: الفحص</w:t>
            </w:r>
          </w:p>
        </w:tc>
        <w:tc>
          <w:tcPr>
            <w:tcW w:type="dxa" w:w="20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تم (مختصر)</w:t>
            </w:r>
          </w:p>
        </w:tc>
        <w:tc>
          <w:tcPr>
            <w:tcW w:type="dxa" w:w="52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لا يوجد مشروع سابق. تقييم المصادر نظري لتعذر الوصول إلى Overpass أثناء البناء.</w:t>
            </w:r>
          </w:p>
        </w:tc>
      </w:tr>
      <w:tr>
        <w:tc>
          <w:tcPr>
            <w:tcW w:type="dxa" w:w="24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1: نموذج الجرافيك</w:t>
            </w:r>
          </w:p>
        </w:tc>
        <w:tc>
          <w:tcPr>
            <w:tcW w:type="dxa" w:w="20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تم التنفيذ</w:t>
            </w:r>
          </w:p>
        </w:tc>
        <w:tc>
          <w:tcPr>
            <w:tcW w:type="dxa" w:w="52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يعمل ومُختبَر (7 اختبارات ناجحة، بناء ناجح، تشغيل في متصفح). يعرض حاليًا بيانات تجريبية اصطناعية وليس خريطة الزقازيق الفعلية.</w:t>
            </w:r>
          </w:p>
        </w:tc>
      </w:tr>
      <w:tr>
        <w:tc>
          <w:tcPr>
            <w:tcW w:type="dxa" w:w="24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2: التقييم</w:t>
            </w:r>
          </w:p>
        </w:tc>
        <w:tc>
          <w:tcPr>
            <w:tcW w:type="dxa" w:w="20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بانتظار صاحب المشروع</w:t>
            </w:r>
          </w:p>
        </w:tc>
        <w:tc>
          <w:tcPr>
            <w:tcW w:type="dxa" w:w="52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يبدأ بعد جلب بيانات OSM الحقيقية وقياس الأداء على جهاز فعلي.</w:t>
            </w:r>
          </w:p>
        </w:tc>
      </w:tr>
      <w:tr>
        <w:tc>
          <w:tcPr>
            <w:tcW w:type="dxa" w:w="24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3: قرارات البنية الخلفية</w:t>
            </w:r>
          </w:p>
        </w:tc>
        <w:tc>
          <w:tcPr>
            <w:tcW w:type="dxa" w:w="20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مؤجلة</w:t>
            </w:r>
          </w:p>
        </w:tc>
        <w:tc>
          <w:tcPr>
            <w:tcW w:type="dxa" w:w="52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بعد اعتماد الجرافيك.</w:t>
            </w:r>
          </w:p>
        </w:tc>
      </w:tr>
    </w:tbl>
    <w:p>
      <w:pPr>
        <w:spacing w:after="120"/>
      </w:pPr>
    </w:p>
    <w:p>
      <w:pPr>
        <w:bidi/>
        <w:spacing w:after="120" w:line="320"/>
      </w:pPr>
      <w:r>
        <w:rPr>
          <w:rFonts w:ascii="Arial" w:cs="Arial" w:eastAsia="Arial" w:hAnsi="Arial"/>
          <w:sz w:val="24"/>
          <w:szCs w:val="24"/>
          <w:rtl/>
        </w:rPr>
        <w:t xml:space="preserve">الخطوة التالية العاجلة: تشغيل npm run data:fetch على جهاز متصل بالإنترنت لجلب بيانات الزقازيق من OpenStreetMap، ثم npm run data:stats لتسجيل نسب الاكتمال الفعلية. التفاصيل الكاملة في ملف تعليمات الوكيل (قسم «حالة التنفيذ»).</w:t>
      </w:r>
    </w:p>
    <w:p>
      <w:pPr>
        <w:pStyle w:val="Heading1"/>
        <w:pBdr>
          <w:bottom w:val="single" w:color="1F3864" w:sz="8" w:space="4"/>
        </w:pBdr>
        <w:bidi/>
        <w:spacing w:after="160" w:before="360"/>
      </w:pPr>
      <w:r>
        <w:rPr>
          <w:rFonts w:ascii="Arial" w:cs="Arial" w:eastAsia="Arial" w:hAnsi="Arial"/>
          <w:b/>
          <w:bCs/>
          <w:color w:val="1F3864"/>
          <w:sz w:val="32"/>
          <w:szCs w:val="32"/>
          <w:rtl/>
        </w:rPr>
        <w:t xml:space="preserve">1. عنوان المشروع</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البند</w:t>
            </w:r>
          </w:p>
        </w:tc>
        <w:tc>
          <w:tcPr>
            <w:tcW w:type="dxa" w:w="6838"/>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التفاصيل</w:t>
            </w:r>
          </w:p>
        </w:tc>
      </w:tr>
      <w:tr>
        <w:tc>
          <w:tcPr>
            <w:tcW w:type="dxa" w:w="28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اسم المشروع</w:t>
            </w:r>
          </w:p>
        </w:tc>
        <w:tc>
          <w:tcPr>
            <w:tcW w:type="dxa" w:w="68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محاكي أوبر مصر</w:t>
            </w:r>
          </w:p>
        </w:tc>
      </w:tr>
      <w:tr>
        <w:tc>
          <w:tcPr>
            <w:tcW w:type="dxa" w:w="28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الاسم بالإنجليزية</w:t>
            </w:r>
          </w:p>
        </w:tc>
        <w:tc>
          <w:tcPr>
            <w:tcW w:type="dxa" w:w="68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Uber Egypt Simulator</w:t>
            </w:r>
          </w:p>
        </w:tc>
      </w:tr>
      <w:tr>
        <w:tc>
          <w:tcPr>
            <w:tcW w:type="dxa" w:w="28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المدينة الأولى</w:t>
            </w:r>
          </w:p>
        </w:tc>
        <w:tc>
          <w:tcPr>
            <w:tcW w:type="dxa" w:w="68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الزقازيق — محافظة الشرقية</w:t>
            </w:r>
          </w:p>
        </w:tc>
      </w:tr>
      <w:tr>
        <w:tc>
          <w:tcPr>
            <w:tcW w:type="dxa" w:w="28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الحالة الحالية</w:t>
            </w:r>
          </w:p>
        </w:tc>
        <w:tc>
          <w:tcPr>
            <w:tcW w:type="dxa" w:w="68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المرحلة الأولى منفّذة (بقيد البيانات) — بانتظار التقييم</w:t>
            </w:r>
          </w:p>
        </w:tc>
      </w:tr>
      <w:tr>
        <w:tc>
          <w:tcPr>
            <w:tcW w:type="dxa" w:w="28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تاريخ إنشاء الوثيقة</w:t>
            </w:r>
          </w:p>
        </w:tc>
        <w:tc>
          <w:tcPr>
            <w:tcW w:type="dxa" w:w="68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19 أكتوبر 2026</w:t>
            </w:r>
          </w:p>
        </w:tc>
      </w:tr>
      <w:tr>
        <w:tc>
          <w:tcPr>
            <w:tcW w:type="dxa" w:w="28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صاحب المشروع</w:t>
            </w:r>
          </w:p>
        </w:tc>
        <w:tc>
          <w:tcPr>
            <w:tcW w:type="dxa" w:w="6838"/>
            <w:tcMar>
              <w:top w:type="dxa" w:w="80"/>
              <w:left w:type="dxa" w:w="120"/>
              <w:bottom w:type="dxa" w:w="80"/>
              <w:right w:type="dxa" w:w="120"/>
            </w:tcMar>
          </w:tcPr>
          <w:p>
            <w:pPr>
              <w:bidi/>
              <w:spacing w:after="0" w:line="300"/>
            </w:pPr>
          </w:p>
        </w:tc>
      </w:tr>
    </w:tbl>
    <w:p>
      <w:pPr>
        <w:pStyle w:val="Heading1"/>
        <w:pBdr>
          <w:bottom w:val="single" w:color="1F3864" w:sz="8" w:space="4"/>
        </w:pBdr>
        <w:bidi/>
        <w:spacing w:after="160" w:before="360"/>
      </w:pPr>
      <w:r>
        <w:rPr>
          <w:rFonts w:ascii="Arial" w:cs="Arial" w:eastAsia="Arial" w:hAnsi="Arial"/>
          <w:b/>
          <w:bCs/>
          <w:color w:val="1F3864"/>
          <w:sz w:val="32"/>
          <w:szCs w:val="32"/>
          <w:rtl/>
        </w:rPr>
        <w:t xml:space="preserve">2. وصف الفكرة</w:t>
      </w:r>
    </w:p>
    <w:p>
      <w:pPr>
        <w:bidi/>
        <w:spacing w:after="120" w:line="320"/>
      </w:pPr>
      <w:r>
        <w:rPr>
          <w:rFonts w:ascii="Arial" w:cs="Arial" w:eastAsia="Arial" w:hAnsi="Arial"/>
          <w:sz w:val="24"/>
          <w:szCs w:val="24"/>
          <w:rtl/>
        </w:rPr>
        <w:t xml:space="preserve">لعبة قيادة وتوصيل مبنية على مدينة حقيقية، تبدأ بمدينة الزقازيق. الهدف أن يقود اللاعب سيارة داخل شوارع تحاكي الواقع من حيث مسارات الطرق والتقاطعات ومواقع المباني، بدلًا من خريطة ملاحة تقليدية.</w:t>
      </w:r>
    </w:p>
    <w:p>
      <w:pPr>
        <w:spacing w:after="12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000" w:hRule="atLeast"/>
        </w:trPr>
        <w:tc>
          <w:tcPr>
            <w:tcW w:type="dxa" w:w="9638"/>
            <w:shd w:fill="FAFAFA" w:color="auto" w:val="clear"/>
            <w:tcMar>
              <w:top w:type="dxa" w:w="80"/>
              <w:left w:type="dxa" w:w="120"/>
              <w:bottom w:type="dxa" w:w="80"/>
              <w:right w:type="dxa" w:w="120"/>
            </w:tcMar>
          </w:tcPr>
          <w:p>
            <w:pPr>
              <w:bidi/>
            </w:pPr>
            <w:r>
              <w:rPr>
                <w:rFonts w:ascii="Arial" w:cs="Arial" w:eastAsia="Arial" w:hAnsi="Arial"/>
                <w:b/>
                <w:bCs/>
                <w:color w:val="7F7F7F"/>
                <w:sz w:val="22"/>
                <w:szCs w:val="22"/>
                <w:rtl/>
              </w:rPr>
              <w:t xml:space="preserve">ملاحظات:</w:t>
            </w:r>
          </w:p>
          <w:p>
            <w:pPr>
              <w:bidi/>
            </w:pPr>
          </w:p>
        </w:tc>
      </w:tr>
    </w:tbl>
    <w:p>
      <w:pPr>
        <w:pStyle w:val="Heading1"/>
        <w:pBdr>
          <w:bottom w:val="single" w:color="1F3864" w:sz="8" w:space="4"/>
        </w:pBdr>
        <w:bidi/>
        <w:spacing w:after="160" w:before="360"/>
      </w:pPr>
      <w:r>
        <w:rPr>
          <w:rFonts w:ascii="Arial" w:cs="Arial" w:eastAsia="Arial" w:hAnsi="Arial"/>
          <w:b/>
          <w:bCs/>
          <w:color w:val="1F3864"/>
          <w:sz w:val="32"/>
          <w:szCs w:val="32"/>
          <w:rtl/>
        </w:rPr>
        <w:t xml:space="preserve">3. الرؤية البصرية</w:t>
      </w:r>
    </w:p>
    <w:p>
      <w:pPr>
        <w:pStyle w:val="ListParagraph"/>
        <w:numPr>
          <w:ilvl w:val="0"/>
          <w:numId w:val="2"/>
        </w:numPr>
        <w:bidi/>
        <w:spacing w:after="80" w:line="320"/>
      </w:pPr>
      <w:r>
        <w:rPr>
          <w:rFonts w:ascii="Arial" w:cs="Arial" w:eastAsia="Arial" w:hAnsi="Arial"/>
          <w:sz w:val="24"/>
          <w:szCs w:val="24"/>
          <w:rtl/>
        </w:rPr>
        <w:t xml:space="preserve">منظور علوي مائل بأسلوب 2.5D.</w:t>
      </w:r>
    </w:p>
    <w:p>
      <w:pPr>
        <w:pStyle w:val="ListParagraph"/>
        <w:numPr>
          <w:ilvl w:val="0"/>
          <w:numId w:val="2"/>
        </w:numPr>
        <w:bidi/>
        <w:spacing w:after="80" w:line="320"/>
      </w:pPr>
      <w:r>
        <w:rPr>
          <w:rFonts w:ascii="Arial" w:cs="Arial" w:eastAsia="Arial" w:hAnsi="Arial"/>
          <w:sz w:val="24"/>
          <w:szCs w:val="24"/>
          <w:rtl/>
        </w:rPr>
        <w:t xml:space="preserve">طرق ومبانٍ موضوعة جغرافيًا وفق البيانات المتاحة.</w:t>
      </w:r>
    </w:p>
    <w:p>
      <w:pPr>
        <w:pStyle w:val="ListParagraph"/>
        <w:numPr>
          <w:ilvl w:val="0"/>
          <w:numId w:val="2"/>
        </w:numPr>
        <w:bidi/>
        <w:spacing w:after="80" w:line="320"/>
      </w:pPr>
      <w:r>
        <w:rPr>
          <w:rFonts w:ascii="Arial" w:cs="Arial" w:eastAsia="Arial" w:hAnsi="Arial"/>
          <w:sz w:val="24"/>
          <w:szCs w:val="24"/>
          <w:rtl/>
        </w:rPr>
        <w:t xml:space="preserve">مجسمات مبسطة مقبولة، مع الحفاظ على واقعية التخطيط ومواقع الطرق والمباني.</w:t>
      </w:r>
    </w:p>
    <w:p>
      <w:pPr>
        <w:pStyle w:val="ListParagraph"/>
        <w:numPr>
          <w:ilvl w:val="0"/>
          <w:numId w:val="2"/>
        </w:numPr>
        <w:bidi/>
        <w:spacing w:after="80" w:line="320"/>
      </w:pPr>
      <w:r>
        <w:rPr>
          <w:rFonts w:ascii="Arial" w:cs="Arial" w:eastAsia="Arial" w:hAnsi="Arial"/>
          <w:sz w:val="24"/>
          <w:szCs w:val="24"/>
          <w:rtl/>
        </w:rPr>
        <w:t xml:space="preserve">سيارة قابلة للتحريك باتجاه حركة واضح وكاميرا مناسبة للقيادة.</w:t>
      </w:r>
    </w:p>
    <w:p>
      <w:pPr>
        <w:pStyle w:val="ListParagraph"/>
        <w:numPr>
          <w:ilvl w:val="0"/>
          <w:numId w:val="2"/>
        </w:numPr>
        <w:bidi/>
        <w:spacing w:after="80" w:line="320"/>
      </w:pPr>
      <w:r>
        <w:rPr>
          <w:rFonts w:ascii="Arial" w:cs="Arial" w:eastAsia="Arial" w:hAnsi="Arial"/>
          <w:sz w:val="24"/>
          <w:szCs w:val="24"/>
          <w:rtl/>
        </w:rPr>
        <w:t xml:space="preserve">تصميم متجاوب يعمل على متصفحات الكمبيوتر والموبايل.</w:t>
      </w:r>
    </w:p>
    <w:p>
      <w:pPr>
        <w:pStyle w:val="ListParagraph"/>
        <w:numPr>
          <w:ilvl w:val="0"/>
          <w:numId w:val="2"/>
        </w:numPr>
        <w:bidi/>
        <w:spacing w:after="80" w:line="320"/>
      </w:pPr>
      <w:r>
        <w:rPr>
          <w:rFonts w:ascii="Arial" w:cs="Arial" w:eastAsia="Arial" w:hAnsi="Arial"/>
          <w:sz w:val="24"/>
          <w:szCs w:val="24"/>
          <w:rtl/>
        </w:rPr>
        <w:t xml:space="preserve">إمكانية استخدام مجسمات عامة للمباني والسيارات عند عدم توفر مجسم مطابق.</w:t>
      </w:r>
    </w:p>
    <w:p>
      <w:pPr>
        <w:spacing w:after="12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000" w:hRule="atLeast"/>
        </w:trPr>
        <w:tc>
          <w:tcPr>
            <w:tcW w:type="dxa" w:w="9638"/>
            <w:shd w:fill="FAFAFA" w:color="auto" w:val="clear"/>
            <w:tcMar>
              <w:top w:type="dxa" w:w="80"/>
              <w:left w:type="dxa" w:w="120"/>
              <w:bottom w:type="dxa" w:w="80"/>
              <w:right w:type="dxa" w:w="120"/>
            </w:tcMar>
          </w:tcPr>
          <w:p>
            <w:pPr>
              <w:bidi/>
            </w:pPr>
            <w:r>
              <w:rPr>
                <w:rFonts w:ascii="Arial" w:cs="Arial" w:eastAsia="Arial" w:hAnsi="Arial"/>
                <w:b/>
                <w:bCs/>
                <w:color w:val="7F7F7F"/>
                <w:sz w:val="22"/>
                <w:szCs w:val="22"/>
                <w:rtl/>
              </w:rPr>
              <w:t xml:space="preserve">ملاحظات:</w:t>
            </w:r>
          </w:p>
          <w:p>
            <w:pPr>
              <w:bidi/>
            </w:pPr>
          </w:p>
        </w:tc>
      </w:tr>
    </w:tbl>
    <w:p>
      <w:pPr>
        <w:pStyle w:val="Heading1"/>
        <w:pBdr>
          <w:bottom w:val="single" w:color="1F3864" w:sz="8" w:space="4"/>
        </w:pBdr>
        <w:bidi/>
        <w:spacing w:after="160" w:before="360"/>
      </w:pPr>
      <w:r>
        <w:rPr>
          <w:rFonts w:ascii="Arial" w:cs="Arial" w:eastAsia="Arial" w:hAnsi="Arial"/>
          <w:b/>
          <w:bCs/>
          <w:color w:val="1F3864"/>
          <w:sz w:val="32"/>
          <w:szCs w:val="32"/>
          <w:rtl/>
        </w:rPr>
        <w:t xml:space="preserve">4. واقعية المباني</w:t>
      </w:r>
    </w:p>
    <w:p>
      <w:pPr>
        <w:bidi/>
        <w:spacing w:after="120" w:line="320"/>
      </w:pPr>
      <w:r>
        <w:rPr>
          <w:rFonts w:ascii="Arial" w:cs="Arial" w:eastAsia="Arial" w:hAnsi="Arial"/>
          <w:sz w:val="24"/>
          <w:szCs w:val="24"/>
          <w:rtl/>
        </w:rPr>
        <w:t xml:space="preserve">تُستخدم حدود المباني وارتفاعاتها الفعلية عند توفر البيانات، ويُلجأ إلى التقدير عند غيابها، مع توضيح ذلك دائمًا.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3838"/>
        <w:gridCol w:w="2000"/>
      </w:tblGrid>
      <w:tr>
        <w:trPr>
          <w:tblHeader/>
        </w:trPr>
        <w:tc>
          <w:tcPr>
            <w:tcW w:type="dxa" w:w="3800"/>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حالة بيانات المبنى</w:t>
            </w:r>
          </w:p>
        </w:tc>
        <w:tc>
          <w:tcPr>
            <w:tcW w:type="dxa" w:w="3838"/>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طريقة المعالجة</w:t>
            </w:r>
          </w:p>
        </w:tc>
        <w:tc>
          <w:tcPr>
            <w:tcW w:type="dxa" w:w="2000"/>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وسم الارتفاع</w:t>
            </w:r>
          </w:p>
        </w:tc>
      </w:tr>
      <w:tr>
        <w:tc>
          <w:tcPr>
            <w:tcW w:type="dxa" w:w="3800"/>
            <w:shd w:fill="EAF0FA" w:color="auto" w:val="clear"/>
            <w:tcMar>
              <w:top w:type="dxa" w:w="80"/>
              <w:left w:type="dxa" w:w="120"/>
              <w:bottom w:type="dxa" w:w="80"/>
              <w:right w:type="dxa" w:w="120"/>
            </w:tcMar>
          </w:tcPr>
          <w:p>
            <w:pPr>
              <w:bidi/>
              <w:spacing w:after="0" w:line="300"/>
            </w:pPr>
            <w:r>
              <w:rPr>
                <w:rFonts w:ascii="Arial" w:cs="Arial" w:eastAsia="Arial" w:hAnsi="Arial"/>
                <w:sz w:val="22"/>
                <w:szCs w:val="22"/>
                <w:rtl/>
              </w:rPr>
              <w:t xml:space="preserve">الحدود + عدد الطوابق أو الارتفاع متوفران</w:t>
            </w:r>
          </w:p>
        </w:tc>
        <w:tc>
          <w:tcPr>
            <w:tcW w:type="dxa" w:w="38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استخدام الارتفاع الفعلي</w:t>
            </w:r>
          </w:p>
        </w:tc>
        <w:tc>
          <w:tcPr>
            <w:tcW w:type="dxa" w:w="20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فعلي</w:t>
            </w:r>
          </w:p>
        </w:tc>
      </w:tr>
      <w:tr>
        <w:tc>
          <w:tcPr>
            <w:tcW w:type="dxa" w:w="3800"/>
            <w:shd w:fill="EAF0FA" w:color="auto" w:val="clear"/>
            <w:tcMar>
              <w:top w:type="dxa" w:w="80"/>
              <w:left w:type="dxa" w:w="120"/>
              <w:bottom w:type="dxa" w:w="80"/>
              <w:right w:type="dxa" w:w="120"/>
            </w:tcMar>
          </w:tcPr>
          <w:p>
            <w:pPr>
              <w:bidi/>
              <w:spacing w:after="0" w:line="300"/>
            </w:pPr>
            <w:r>
              <w:rPr>
                <w:rFonts w:ascii="Arial" w:cs="Arial" w:eastAsia="Arial" w:hAnsi="Arial"/>
                <w:sz w:val="22"/>
                <w:szCs w:val="22"/>
                <w:rtl/>
              </w:rPr>
              <w:t xml:space="preserve">الحدود متوفرة، والارتفاع غير متوفر</w:t>
            </w:r>
          </w:p>
        </w:tc>
        <w:tc>
          <w:tcPr>
            <w:tcW w:type="dxa" w:w="38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ارتفاع تقديري (تُحدَّد طريقته في المرحلة الأولى)</w:t>
            </w:r>
          </w:p>
        </w:tc>
        <w:tc>
          <w:tcPr>
            <w:tcW w:type="dxa" w:w="20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تقديري</w:t>
            </w:r>
          </w:p>
        </w:tc>
      </w:tr>
      <w:tr>
        <w:tc>
          <w:tcPr>
            <w:tcW w:type="dxa" w:w="3800"/>
            <w:shd w:fill="EAF0FA" w:color="auto" w:val="clear"/>
            <w:tcMar>
              <w:top w:type="dxa" w:w="80"/>
              <w:left w:type="dxa" w:w="120"/>
              <w:bottom w:type="dxa" w:w="80"/>
              <w:right w:type="dxa" w:w="120"/>
            </w:tcMar>
          </w:tcPr>
          <w:p>
            <w:pPr>
              <w:bidi/>
              <w:spacing w:after="0" w:line="300"/>
            </w:pPr>
            <w:r>
              <w:rPr>
                <w:rFonts w:ascii="Arial" w:cs="Arial" w:eastAsia="Arial" w:hAnsi="Arial"/>
                <w:sz w:val="22"/>
                <w:szCs w:val="22"/>
                <w:rtl/>
              </w:rPr>
              <w:t xml:space="preserve">مبنى غير موجود في المصدر</w:t>
            </w:r>
          </w:p>
        </w:tc>
        <w:tc>
          <w:tcPr>
            <w:tcW w:type="dxa" w:w="38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لا يُضاف عشوائيًا؛ يُسجَّل كنقص في البيانات</w:t>
            </w:r>
          </w:p>
        </w:tc>
        <w:tc>
          <w:tcPr>
            <w:tcW w:type="dxa" w:w="20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w:t>
            </w:r>
          </w:p>
        </w:tc>
      </w:tr>
    </w:tbl>
    <w:p>
      <w:pPr>
        <w:spacing w:after="120"/>
      </w:pPr>
    </w:p>
    <w:p>
      <w:pPr>
        <w:bidi/>
        <w:spacing w:after="120" w:line="320"/>
      </w:pPr>
      <w:r>
        <w:rPr>
          <w:rFonts w:ascii="Arial" w:cs="Arial" w:eastAsia="Arial" w:hAnsi="Arial"/>
          <w:sz w:val="24"/>
          <w:szCs w:val="24"/>
          <w:rtl/>
        </w:rPr>
        <w:t xml:space="preserve">يجب أن يُذكر في كل تقرير: عدد المباني ذات الارتفاع الفعلي، وعدد المباني ذات الارتفاع التقديري، والنسبة بينهما.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000" w:hRule="atLeast"/>
        </w:trPr>
        <w:tc>
          <w:tcPr>
            <w:tcW w:type="dxa" w:w="9638"/>
            <w:shd w:fill="FAFAFA" w:color="auto" w:val="clear"/>
            <w:tcMar>
              <w:top w:type="dxa" w:w="80"/>
              <w:left w:type="dxa" w:w="120"/>
              <w:bottom w:type="dxa" w:w="80"/>
              <w:right w:type="dxa" w:w="120"/>
            </w:tcMar>
          </w:tcPr>
          <w:p>
            <w:pPr>
              <w:bidi/>
            </w:pPr>
            <w:r>
              <w:rPr>
                <w:rFonts w:ascii="Arial" w:cs="Arial" w:eastAsia="Arial" w:hAnsi="Arial"/>
                <w:b/>
                <w:bCs/>
                <w:color w:val="7F7F7F"/>
                <w:sz w:val="22"/>
                <w:szCs w:val="22"/>
                <w:rtl/>
              </w:rPr>
              <w:t xml:space="preserve">ملاحظات:</w:t>
            </w:r>
          </w:p>
          <w:p>
            <w:pPr>
              <w:bidi/>
            </w:pPr>
          </w:p>
        </w:tc>
      </w:tr>
    </w:tbl>
    <w:p>
      <w:pPr>
        <w:pStyle w:val="Heading1"/>
        <w:pBdr>
          <w:bottom w:val="single" w:color="1F3864" w:sz="8" w:space="4"/>
        </w:pBdr>
        <w:bidi/>
        <w:spacing w:after="160" w:before="360"/>
      </w:pPr>
      <w:r>
        <w:rPr>
          <w:rFonts w:ascii="Arial" w:cs="Arial" w:eastAsia="Arial" w:hAnsi="Arial"/>
          <w:b/>
          <w:bCs/>
          <w:color w:val="1F3864"/>
          <w:sz w:val="32"/>
          <w:szCs w:val="32"/>
          <w:rtl/>
        </w:rPr>
        <w:t xml:space="preserve">5. مصادر الخرائط</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3338"/>
        <w:gridCol w:w="2700"/>
      </w:tblGrid>
      <w:tr>
        <w:trPr>
          <w:tblHeader/>
        </w:trPr>
        <w:tc>
          <w:tcPr>
            <w:tcW w:type="dxa" w:w="2300"/>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المصدر</w:t>
            </w:r>
          </w:p>
        </w:tc>
        <w:tc>
          <w:tcPr>
            <w:tcW w:type="dxa" w:w="1300"/>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الأولوية</w:t>
            </w:r>
          </w:p>
        </w:tc>
        <w:tc>
          <w:tcPr>
            <w:tcW w:type="dxa" w:w="3338"/>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الترخيص والإسناد</w:t>
            </w:r>
          </w:p>
        </w:tc>
        <w:tc>
          <w:tcPr>
            <w:tcW w:type="dxa" w:w="2700"/>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ملاحظات</w:t>
            </w:r>
          </w:p>
        </w:tc>
      </w:tr>
      <w:tr>
        <w:tc>
          <w:tcPr>
            <w:tcW w:type="dxa" w:w="23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OpenStreetMap</w:t>
            </w:r>
          </w:p>
        </w:tc>
        <w:tc>
          <w:tcPr>
            <w:tcW w:type="dxa" w:w="13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الأولى</w:t>
            </w:r>
          </w:p>
        </w:tc>
        <w:tc>
          <w:tcPr>
            <w:tcW w:type="dxa" w:w="33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ترخيص ODbL؛ يلزم الإسناد (© OpenStreetMap contributors) مع مراجعة شروط المشاركة بالمثل للبيانات المشتقة</w:t>
            </w:r>
          </w:p>
        </w:tc>
        <w:tc>
          <w:tcPr>
            <w:tcW w:type="dxa" w:w="27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يُفحص اكتمال الطرق والمباني والطوابق في منطقة الزقازيق</w:t>
            </w:r>
          </w:p>
        </w:tc>
      </w:tr>
      <w:tr>
        <w:tc>
          <w:tcPr>
            <w:tcW w:type="dxa" w:w="23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مصادر مفتوحة أخرى (مثل Overture Maps)</w:t>
            </w:r>
          </w:p>
        </w:tc>
        <w:tc>
          <w:tcPr>
            <w:tcW w:type="dxa" w:w="13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ثانوية</w:t>
            </w:r>
          </w:p>
        </w:tc>
        <w:tc>
          <w:tcPr>
            <w:tcW w:type="dxa" w:w="33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يُتحقق من الترخيص وقت الفحص</w:t>
            </w:r>
          </w:p>
        </w:tc>
        <w:tc>
          <w:tcPr>
            <w:tcW w:type="dxa" w:w="27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للمقارنة وسد النقص إن أمكن</w:t>
            </w:r>
          </w:p>
        </w:tc>
      </w:tr>
      <w:tr>
        <w:tc>
          <w:tcPr>
            <w:tcW w:type="dxa" w:w="23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بيانات رسمية أو حكومية</w:t>
            </w:r>
          </w:p>
        </w:tc>
        <w:tc>
          <w:tcPr>
            <w:tcW w:type="dxa" w:w="13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بحسب التوفر</w:t>
            </w:r>
          </w:p>
        </w:tc>
        <w:tc>
          <w:tcPr>
            <w:tcW w:type="dxa" w:w="33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يُتحقق من الإتاحة والترخيص</w:t>
            </w:r>
          </w:p>
        </w:tc>
        <w:tc>
          <w:tcPr>
            <w:tcW w:type="dxa" w:w="2700"/>
            <w:tcMar>
              <w:top w:type="dxa" w:w="80"/>
              <w:left w:type="dxa" w:w="120"/>
              <w:bottom w:type="dxa" w:w="80"/>
              <w:right w:type="dxa" w:w="120"/>
            </w:tcMar>
          </w:tcPr>
          <w:p>
            <w:pPr>
              <w:bidi/>
              <w:spacing w:after="0" w:line="300"/>
            </w:pPr>
          </w:p>
        </w:tc>
      </w:tr>
      <w:tr>
        <w:tc>
          <w:tcPr>
            <w:tcW w:type="dxa" w:w="23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Google Maps / Google Earth</w:t>
            </w:r>
          </w:p>
        </w:tc>
        <w:tc>
          <w:tcPr>
            <w:tcW w:type="dxa" w:w="13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ممنوع</w:t>
            </w:r>
          </w:p>
        </w:tc>
        <w:tc>
          <w:tcPr>
            <w:tcW w:type="dxa" w:w="33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لا يجوز نسخ أو تتبع الهندسة منهما لإنشاء بيانات مستقلة</w:t>
            </w:r>
          </w:p>
        </w:tc>
        <w:tc>
          <w:tcPr>
            <w:tcW w:type="dxa" w:w="27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يُحترم شروط الاستخدام</w:t>
            </w:r>
          </w:p>
        </w:tc>
      </w:tr>
    </w:tbl>
    <w:p>
      <w:pPr>
        <w:spacing w:after="120"/>
      </w:pPr>
    </w:p>
    <w:p>
      <w:pPr>
        <w:pStyle w:val="Heading2"/>
        <w:bidi/>
        <w:spacing w:after="100" w:before="200"/>
      </w:pPr>
      <w:r>
        <w:rPr>
          <w:rFonts w:ascii="Arial" w:cs="Arial" w:eastAsia="Arial" w:hAnsi="Arial"/>
          <w:b/>
          <w:bCs/>
          <w:color w:val="2F5496"/>
          <w:sz w:val="26"/>
          <w:szCs w:val="26"/>
          <w:rtl/>
        </w:rPr>
        <w:t xml:space="preserve">نقاط التحقق لكل مصدر</w:t>
      </w:r>
    </w:p>
    <w:p>
      <w:pPr>
        <w:pStyle w:val="ListParagraph"/>
        <w:numPr>
          <w:ilvl w:val="0"/>
          <w:numId w:val="2"/>
        </w:numPr>
        <w:bidi/>
        <w:spacing w:after="80" w:line="320"/>
      </w:pPr>
      <w:r>
        <w:rPr>
          <w:rFonts w:ascii="Arial" w:cs="Arial" w:eastAsia="Arial" w:hAnsi="Arial"/>
          <w:sz w:val="24"/>
          <w:szCs w:val="24"/>
          <w:rtl/>
        </w:rPr>
        <w:t xml:space="preserve">توفر شبكة الطرق والتقاطعات.</w:t>
      </w:r>
    </w:p>
    <w:p>
      <w:pPr>
        <w:pStyle w:val="ListParagraph"/>
        <w:numPr>
          <w:ilvl w:val="0"/>
          <w:numId w:val="2"/>
        </w:numPr>
        <w:bidi/>
        <w:spacing w:after="80" w:line="320"/>
      </w:pPr>
      <w:r>
        <w:rPr>
          <w:rFonts w:ascii="Arial" w:cs="Arial" w:eastAsia="Arial" w:hAnsi="Arial"/>
          <w:sz w:val="24"/>
          <w:szCs w:val="24"/>
          <w:rtl/>
        </w:rPr>
        <w:t xml:space="preserve">توفر حدود المباني.</w:t>
      </w:r>
    </w:p>
    <w:p>
      <w:pPr>
        <w:pStyle w:val="ListParagraph"/>
        <w:numPr>
          <w:ilvl w:val="0"/>
          <w:numId w:val="2"/>
        </w:numPr>
        <w:bidi/>
        <w:spacing w:after="80" w:line="320"/>
      </w:pPr>
      <w:r>
        <w:rPr>
          <w:rFonts w:ascii="Arial" w:cs="Arial" w:eastAsia="Arial" w:hAnsi="Arial"/>
          <w:sz w:val="24"/>
          <w:szCs w:val="24"/>
          <w:rtl/>
        </w:rPr>
        <w:t xml:space="preserve">توفر بيانات عدد الطوابق أو الارتفاع.</w:t>
      </w:r>
    </w:p>
    <w:p>
      <w:pPr>
        <w:pStyle w:val="ListParagraph"/>
        <w:numPr>
          <w:ilvl w:val="0"/>
          <w:numId w:val="2"/>
        </w:numPr>
        <w:bidi/>
        <w:spacing w:after="80" w:line="320"/>
      </w:pPr>
      <w:r>
        <w:rPr>
          <w:rFonts w:ascii="Arial" w:cs="Arial" w:eastAsia="Arial" w:hAnsi="Arial"/>
          <w:sz w:val="24"/>
          <w:szCs w:val="24"/>
          <w:rtl/>
        </w:rPr>
        <w:t xml:space="preserve">نسبة البيانات الناقصة في المنطقة المختارة.</w:t>
      </w:r>
    </w:p>
    <w:p>
      <w:pPr>
        <w:pStyle w:val="ListParagraph"/>
        <w:numPr>
          <w:ilvl w:val="0"/>
          <w:numId w:val="2"/>
        </w:numPr>
        <w:bidi/>
        <w:spacing w:after="80" w:line="320"/>
      </w:pPr>
      <w:r>
        <w:rPr>
          <w:rFonts w:ascii="Arial" w:cs="Arial" w:eastAsia="Arial" w:hAnsi="Arial"/>
          <w:sz w:val="24"/>
          <w:szCs w:val="24"/>
          <w:rtl/>
        </w:rPr>
        <w:t xml:space="preserve">شروط الترخيص والإسناد المطلوبة.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000" w:hRule="atLeast"/>
        </w:trPr>
        <w:tc>
          <w:tcPr>
            <w:tcW w:type="dxa" w:w="9638"/>
            <w:shd w:fill="FAFAFA" w:color="auto" w:val="clear"/>
            <w:tcMar>
              <w:top w:type="dxa" w:w="80"/>
              <w:left w:type="dxa" w:w="120"/>
              <w:bottom w:type="dxa" w:w="80"/>
              <w:right w:type="dxa" w:w="120"/>
            </w:tcMar>
          </w:tcPr>
          <w:p>
            <w:pPr>
              <w:bidi/>
            </w:pPr>
            <w:r>
              <w:rPr>
                <w:rFonts w:ascii="Arial" w:cs="Arial" w:eastAsia="Arial" w:hAnsi="Arial"/>
                <w:b/>
                <w:bCs/>
                <w:color w:val="7F7F7F"/>
                <w:sz w:val="22"/>
                <w:szCs w:val="22"/>
                <w:rtl/>
              </w:rPr>
              <w:t xml:space="preserve">ملاحظات:</w:t>
            </w:r>
          </w:p>
          <w:p>
            <w:pPr>
              <w:bidi/>
            </w:pPr>
          </w:p>
        </w:tc>
      </w:tr>
    </w:tbl>
    <w:p>
      <w:pPr>
        <w:pStyle w:val="Heading1"/>
        <w:pBdr>
          <w:bottom w:val="single" w:color="1F3864" w:sz="8" w:space="4"/>
        </w:pBdr>
        <w:bidi/>
        <w:spacing w:after="160" w:before="360"/>
      </w:pPr>
      <w:r>
        <w:rPr>
          <w:rFonts w:ascii="Arial" w:cs="Arial" w:eastAsia="Arial" w:hAnsi="Arial"/>
          <w:b/>
          <w:bCs/>
          <w:color w:val="1F3864"/>
          <w:sz w:val="32"/>
          <w:szCs w:val="32"/>
          <w:rtl/>
        </w:rPr>
        <w:t xml:space="preserve">6. نظام المركبات</w:t>
      </w:r>
    </w:p>
    <w:p>
      <w:pPr>
        <w:bidi/>
        <w:spacing w:after="120" w:line="320"/>
      </w:pPr>
      <w:r>
        <w:rPr>
          <w:rFonts w:ascii="Arial" w:cs="Arial" w:eastAsia="Arial" w:hAnsi="Arial"/>
          <w:sz w:val="24"/>
          <w:szCs w:val="24"/>
          <w:rtl/>
        </w:rPr>
        <w:t xml:space="preserve">يسجّل السائق مركباته الفعلية (في مراحل مستقبلية) ويختار السيارة التي يقودها.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الحقل</w:t>
            </w:r>
          </w:p>
        </w:tc>
        <w:tc>
          <w:tcPr>
            <w:tcW w:type="dxa" w:w="6638"/>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الوصف</w:t>
            </w:r>
          </w:p>
        </w:tc>
      </w:tr>
      <w:tr>
        <w:tc>
          <w:tcPr>
            <w:tcW w:type="dxa" w:w="30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الشركة المصنّعة</w:t>
            </w:r>
          </w:p>
        </w:tc>
        <w:tc>
          <w:tcPr>
            <w:tcW w:type="dxa" w:w="66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مثال: اسم الشركة</w:t>
            </w:r>
          </w:p>
        </w:tc>
      </w:tr>
      <w:tr>
        <w:tc>
          <w:tcPr>
            <w:tcW w:type="dxa" w:w="30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الموديل</w:t>
            </w:r>
          </w:p>
        </w:tc>
        <w:tc>
          <w:tcPr>
            <w:tcW w:type="dxa" w:w="66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اسم الموديل</w:t>
            </w:r>
          </w:p>
        </w:tc>
      </w:tr>
      <w:tr>
        <w:tc>
          <w:tcPr>
            <w:tcW w:type="dxa" w:w="30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سنة الصنع</w:t>
            </w:r>
          </w:p>
        </w:tc>
        <w:tc>
          <w:tcPr>
            <w:tcW w:type="dxa" w:w="66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رقم السنة</w:t>
            </w:r>
          </w:p>
        </w:tc>
      </w:tr>
      <w:tr>
        <w:tc>
          <w:tcPr>
            <w:tcW w:type="dxa" w:w="30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عدد السيارات</w:t>
            </w:r>
          </w:p>
        </w:tc>
        <w:tc>
          <w:tcPr>
            <w:tcW w:type="dxa" w:w="66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يمكن تسجيل أكثر من سيارة واختيار السيارة الحالية</w:t>
            </w:r>
          </w:p>
        </w:tc>
      </w:tr>
    </w:tbl>
    <w:p>
      <w:pPr>
        <w:spacing w:after="120"/>
      </w:pPr>
    </w:p>
    <w:p>
      <w:pPr>
        <w:pStyle w:val="Heading2"/>
        <w:bidi/>
        <w:spacing w:after="100" w:before="200"/>
      </w:pPr>
      <w:r>
        <w:rPr>
          <w:rFonts w:ascii="Arial" w:cs="Arial" w:eastAsia="Arial" w:hAnsi="Arial"/>
          <w:b/>
          <w:bCs/>
          <w:color w:val="2F5496"/>
          <w:sz w:val="26"/>
          <w:szCs w:val="26"/>
          <w:rtl/>
        </w:rPr>
        <w:t xml:space="preserve">ممنوع في النظام</w:t>
      </w:r>
    </w:p>
    <w:p>
      <w:pPr>
        <w:pStyle w:val="ListParagraph"/>
        <w:numPr>
          <w:ilvl w:val="0"/>
          <w:numId w:val="2"/>
        </w:numPr>
        <w:bidi/>
        <w:spacing w:after="80" w:line="320"/>
      </w:pPr>
      <w:r>
        <w:rPr>
          <w:rFonts w:ascii="Arial" w:cs="Arial" w:eastAsia="Arial" w:hAnsi="Arial"/>
          <w:sz w:val="24"/>
          <w:szCs w:val="24"/>
          <w:rtl/>
        </w:rPr>
        <w:t xml:space="preserve">متجر لشراء سيارات افتراضية.</w:t>
      </w:r>
    </w:p>
    <w:p>
      <w:pPr>
        <w:pStyle w:val="ListParagraph"/>
        <w:numPr>
          <w:ilvl w:val="0"/>
          <w:numId w:val="2"/>
        </w:numPr>
        <w:bidi/>
        <w:spacing w:after="80" w:line="320"/>
      </w:pPr>
      <w:r>
        <w:rPr>
          <w:rFonts w:ascii="Arial" w:cs="Arial" w:eastAsia="Arial" w:hAnsi="Arial"/>
          <w:sz w:val="24"/>
          <w:szCs w:val="24"/>
          <w:rtl/>
        </w:rPr>
        <w:t xml:space="preserve">شراء سيارات بأموال اللعبة.</w:t>
      </w:r>
    </w:p>
    <w:p>
      <w:pPr>
        <w:pStyle w:val="ListParagraph"/>
        <w:numPr>
          <w:ilvl w:val="0"/>
          <w:numId w:val="2"/>
        </w:numPr>
        <w:bidi/>
        <w:spacing w:after="80" w:line="320"/>
      </w:pPr>
      <w:r>
        <w:rPr>
          <w:rFonts w:ascii="Arial" w:cs="Arial" w:eastAsia="Arial" w:hAnsi="Arial"/>
          <w:sz w:val="24"/>
          <w:szCs w:val="24"/>
          <w:rtl/>
        </w:rPr>
        <w:t xml:space="preserve">نظام ترقيات للمركبات.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000" w:hRule="atLeast"/>
        </w:trPr>
        <w:tc>
          <w:tcPr>
            <w:tcW w:type="dxa" w:w="9638"/>
            <w:shd w:fill="FAFAFA" w:color="auto" w:val="clear"/>
            <w:tcMar>
              <w:top w:type="dxa" w:w="80"/>
              <w:left w:type="dxa" w:w="120"/>
              <w:bottom w:type="dxa" w:w="80"/>
              <w:right w:type="dxa" w:w="120"/>
            </w:tcMar>
          </w:tcPr>
          <w:p>
            <w:pPr>
              <w:bidi/>
            </w:pPr>
            <w:r>
              <w:rPr>
                <w:rFonts w:ascii="Arial" w:cs="Arial" w:eastAsia="Arial" w:hAnsi="Arial"/>
                <w:b/>
                <w:bCs/>
                <w:color w:val="7F7F7F"/>
                <w:sz w:val="22"/>
                <w:szCs w:val="22"/>
                <w:rtl/>
              </w:rPr>
              <w:t xml:space="preserve">ملاحظات:</w:t>
            </w:r>
          </w:p>
          <w:p>
            <w:pPr>
              <w:bidi/>
            </w:pPr>
          </w:p>
        </w:tc>
      </w:tr>
    </w:tbl>
    <w:p>
      <w:pPr>
        <w:pStyle w:val="Heading1"/>
        <w:pBdr>
          <w:bottom w:val="single" w:color="1F3864" w:sz="8" w:space="4"/>
        </w:pBdr>
        <w:bidi/>
        <w:spacing w:after="160" w:before="360"/>
      </w:pPr>
      <w:r>
        <w:rPr>
          <w:rFonts w:ascii="Arial" w:cs="Arial" w:eastAsia="Arial" w:hAnsi="Arial"/>
          <w:b/>
          <w:bCs/>
          <w:color w:val="1F3864"/>
          <w:sz w:val="32"/>
          <w:szCs w:val="32"/>
          <w:rtl/>
        </w:rPr>
        <w:t xml:space="preserve">7. خطة التنفيذ المرحلية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2238"/>
      </w:tblGrid>
      <w:tr>
        <w:trPr>
          <w:tblHeader/>
        </w:trPr>
        <w:tc>
          <w:tcPr>
            <w:tcW w:type="dxa" w:w="2000"/>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المرحلة</w:t>
            </w:r>
          </w:p>
        </w:tc>
        <w:tc>
          <w:tcPr>
            <w:tcW w:type="dxa" w:w="2800"/>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الهدف</w:t>
            </w:r>
          </w:p>
        </w:tc>
        <w:tc>
          <w:tcPr>
            <w:tcW w:type="dxa" w:w="2600"/>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المخرجات</w:t>
            </w:r>
          </w:p>
        </w:tc>
        <w:tc>
          <w:tcPr>
            <w:tcW w:type="dxa" w:w="2238"/>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شرط الانتقال</w:t>
            </w:r>
          </w:p>
        </w:tc>
      </w:tr>
      <w:tr>
        <w:tc>
          <w:tcPr>
            <w:tcW w:type="dxa" w:w="20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صفر: الفحص</w:t>
            </w:r>
          </w:p>
        </w:tc>
        <w:tc>
          <w:tcPr>
            <w:tcW w:type="dxa" w:w="28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فحص المشروع والبيانات والتقنية (قراءة فقط)</w:t>
            </w:r>
          </w:p>
        </w:tc>
        <w:tc>
          <w:tcPr>
            <w:tcW w:type="dxa" w:w="26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تقرير بالنتائج والمخاطر والمقترحات</w:t>
            </w:r>
          </w:p>
        </w:tc>
        <w:tc>
          <w:tcPr>
            <w:tcW w:type="dxa" w:w="22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موافقة صريحة من صاحب المشروع</w:t>
            </w:r>
          </w:p>
        </w:tc>
      </w:tr>
      <w:tr>
        <w:tc>
          <w:tcPr>
            <w:tcW w:type="dxa" w:w="20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1: نموذج الجرافيك</w:t>
            </w:r>
          </w:p>
        </w:tc>
        <w:tc>
          <w:tcPr>
            <w:tcW w:type="dxa" w:w="28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نموذج صغير لمنطقة من الزقازيق بسيارة واحدة</w:t>
            </w:r>
          </w:p>
        </w:tc>
        <w:tc>
          <w:tcPr>
            <w:tcW w:type="dxa" w:w="26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نموذج يعمل + تقرير بالأدلة</w:t>
            </w:r>
          </w:p>
        </w:tc>
        <w:tc>
          <w:tcPr>
            <w:tcW w:type="dxa" w:w="22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موافقة صريحة بعد العرض</w:t>
            </w:r>
          </w:p>
        </w:tc>
      </w:tr>
      <w:tr>
        <w:tc>
          <w:tcPr>
            <w:tcW w:type="dxa" w:w="20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2: التقييم</w:t>
            </w:r>
          </w:p>
        </w:tc>
        <w:tc>
          <w:tcPr>
            <w:tcW w:type="dxa" w:w="28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تقييم النموذج وفق معايير الجرافيك (القسم 9)</w:t>
            </w:r>
          </w:p>
        </w:tc>
        <w:tc>
          <w:tcPr>
            <w:tcW w:type="dxa" w:w="26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قرار: الاستكمال أو التعديل أو الإيقاف</w:t>
            </w:r>
          </w:p>
        </w:tc>
        <w:tc>
          <w:tcPr>
            <w:tcW w:type="dxa" w:w="22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قرار صاحب المشروع</w:t>
            </w:r>
          </w:p>
        </w:tc>
      </w:tr>
      <w:tr>
        <w:tc>
          <w:tcPr>
            <w:tcW w:type="dxa" w:w="20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3: قرارات البنية الخلفية</w:t>
            </w:r>
          </w:p>
        </w:tc>
        <w:tc>
          <w:tcPr>
            <w:tcW w:type="dxa" w:w="28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مناقشة الأمور المؤجلة (القسم 8)</w:t>
            </w:r>
          </w:p>
        </w:tc>
        <w:tc>
          <w:tcPr>
            <w:tcW w:type="dxa" w:w="26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قرارات موثقة في سجل القرارات</w:t>
            </w:r>
          </w:p>
        </w:tc>
        <w:tc>
          <w:tcPr>
            <w:tcW w:type="dxa" w:w="22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اعتماد الجرافيك أولًا</w:t>
            </w:r>
          </w:p>
        </w:tc>
      </w:tr>
    </w:tbl>
    <w:p>
      <w:pPr>
        <w:spacing w:after="120"/>
      </w:pPr>
    </w:p>
    <w:p>
      <w:pPr>
        <w:bidi/>
        <w:spacing w:after="120" w:line="320"/>
      </w:pPr>
      <w:r>
        <w:rPr>
          <w:rFonts w:ascii="Arial" w:cs="Arial" w:eastAsia="Arial" w:hAnsi="Arial"/>
          <w:sz w:val="24"/>
          <w:szCs w:val="24"/>
          <w:rtl/>
        </w:rPr>
        <w:t xml:space="preserve">قاعدة عامة: لا ينتقل الوكيل من مرحلة إلى التي تليها دون موافقة صريحة.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000" w:hRule="atLeast"/>
        </w:trPr>
        <w:tc>
          <w:tcPr>
            <w:tcW w:type="dxa" w:w="9638"/>
            <w:shd w:fill="FAFAFA" w:color="auto" w:val="clear"/>
            <w:tcMar>
              <w:top w:type="dxa" w:w="80"/>
              <w:left w:type="dxa" w:w="120"/>
              <w:bottom w:type="dxa" w:w="80"/>
              <w:right w:type="dxa" w:w="120"/>
            </w:tcMar>
          </w:tcPr>
          <w:p>
            <w:pPr>
              <w:bidi/>
            </w:pPr>
            <w:r>
              <w:rPr>
                <w:rFonts w:ascii="Arial" w:cs="Arial" w:eastAsia="Arial" w:hAnsi="Arial"/>
                <w:b/>
                <w:bCs/>
                <w:color w:val="7F7F7F"/>
                <w:sz w:val="22"/>
                <w:szCs w:val="22"/>
                <w:rtl/>
              </w:rPr>
              <w:t xml:space="preserve">ملاحظات:</w:t>
            </w:r>
          </w:p>
          <w:p>
            <w:pPr>
              <w:bidi/>
            </w:pPr>
          </w:p>
        </w:tc>
      </w:tr>
    </w:tbl>
    <w:p>
      <w:pPr>
        <w:pStyle w:val="Heading1"/>
        <w:pBdr>
          <w:bottom w:val="single" w:color="1F3864" w:sz="8" w:space="4"/>
        </w:pBdr>
        <w:bidi/>
        <w:spacing w:after="160" w:before="360"/>
      </w:pPr>
      <w:r>
        <w:rPr>
          <w:rFonts w:ascii="Arial" w:cs="Arial" w:eastAsia="Arial" w:hAnsi="Arial"/>
          <w:b/>
          <w:bCs/>
          <w:color w:val="1F3864"/>
          <w:sz w:val="32"/>
          <w:szCs w:val="32"/>
          <w:rtl/>
        </w:rPr>
        <w:t xml:space="preserve">8. الأمور المؤجلة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1600"/>
        <w:gridCol w:w="3638"/>
      </w:tblGrid>
      <w:tr>
        <w:trPr>
          <w:tblHeader/>
        </w:trPr>
        <w:tc>
          <w:tcPr>
            <w:tcW w:type="dxa" w:w="4400"/>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البند</w:t>
            </w:r>
          </w:p>
        </w:tc>
        <w:tc>
          <w:tcPr>
            <w:tcW w:type="dxa" w:w="1600"/>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الحالة</w:t>
            </w:r>
          </w:p>
        </w:tc>
        <w:tc>
          <w:tcPr>
            <w:tcW w:type="dxa" w:w="3638"/>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ملاحظات</w:t>
            </w:r>
          </w:p>
        </w:tc>
      </w:tr>
      <w:tr>
        <w:tc>
          <w:tcPr>
            <w:tcW w:type="dxa" w:w="4400"/>
            <w:shd w:fill="EAF0FA" w:color="auto" w:val="clear"/>
            <w:tcMar>
              <w:top w:type="dxa" w:w="80"/>
              <w:left w:type="dxa" w:w="120"/>
              <w:bottom w:type="dxa" w:w="80"/>
              <w:right w:type="dxa" w:w="120"/>
            </w:tcMar>
          </w:tcPr>
          <w:p>
            <w:pPr>
              <w:bidi/>
              <w:spacing w:after="0" w:line="300"/>
            </w:pPr>
            <w:r>
              <w:rPr>
                <w:rFonts w:ascii="Arial" w:cs="Arial" w:eastAsia="Arial" w:hAnsi="Arial"/>
                <w:sz w:val="22"/>
                <w:szCs w:val="22"/>
                <w:rtl/>
              </w:rPr>
              <w:t xml:space="preserve">قاعدة البيانات (MongoDB / PostgreSQL)</w:t>
            </w:r>
          </w:p>
        </w:tc>
        <w:tc>
          <w:tcPr>
            <w:tcW w:type="dxa" w:w="16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مؤجل</w:t>
            </w:r>
          </w:p>
        </w:tc>
        <w:tc>
          <w:tcPr>
            <w:tcW w:type="dxa" w:w="3638"/>
            <w:tcMar>
              <w:top w:type="dxa" w:w="80"/>
              <w:left w:type="dxa" w:w="120"/>
              <w:bottom w:type="dxa" w:w="80"/>
              <w:right w:type="dxa" w:w="120"/>
            </w:tcMar>
          </w:tcPr>
          <w:p>
            <w:pPr>
              <w:bidi/>
              <w:spacing w:after="0" w:line="300"/>
            </w:pPr>
          </w:p>
        </w:tc>
      </w:tr>
      <w:tr>
        <w:tc>
          <w:tcPr>
            <w:tcW w:type="dxa" w:w="4400"/>
            <w:shd w:fill="EAF0FA" w:color="auto" w:val="clear"/>
            <w:tcMar>
              <w:top w:type="dxa" w:w="80"/>
              <w:left w:type="dxa" w:w="120"/>
              <w:bottom w:type="dxa" w:w="80"/>
              <w:right w:type="dxa" w:w="120"/>
            </w:tcMar>
          </w:tcPr>
          <w:p>
            <w:pPr>
              <w:bidi/>
              <w:spacing w:after="0" w:line="300"/>
            </w:pPr>
            <w:r>
              <w:rPr>
                <w:rFonts w:ascii="Arial" w:cs="Arial" w:eastAsia="Arial" w:hAnsi="Arial"/>
                <w:sz w:val="22"/>
                <w:szCs w:val="22"/>
                <w:rtl/>
              </w:rPr>
              <w:t xml:space="preserve">Backend</w:t>
            </w:r>
          </w:p>
        </w:tc>
        <w:tc>
          <w:tcPr>
            <w:tcW w:type="dxa" w:w="16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مؤجل</w:t>
            </w:r>
          </w:p>
        </w:tc>
        <w:tc>
          <w:tcPr>
            <w:tcW w:type="dxa" w:w="3638"/>
            <w:tcMar>
              <w:top w:type="dxa" w:w="80"/>
              <w:left w:type="dxa" w:w="120"/>
              <w:bottom w:type="dxa" w:w="80"/>
              <w:right w:type="dxa" w:w="120"/>
            </w:tcMar>
          </w:tcPr>
          <w:p>
            <w:pPr>
              <w:bidi/>
              <w:spacing w:after="0" w:line="300"/>
            </w:pPr>
          </w:p>
        </w:tc>
      </w:tr>
      <w:tr>
        <w:tc>
          <w:tcPr>
            <w:tcW w:type="dxa" w:w="4400"/>
            <w:shd w:fill="EAF0FA" w:color="auto" w:val="clear"/>
            <w:tcMar>
              <w:top w:type="dxa" w:w="80"/>
              <w:left w:type="dxa" w:w="120"/>
              <w:bottom w:type="dxa" w:w="80"/>
              <w:right w:type="dxa" w:w="120"/>
            </w:tcMar>
          </w:tcPr>
          <w:p>
            <w:pPr>
              <w:bidi/>
              <w:spacing w:after="0" w:line="300"/>
            </w:pPr>
            <w:r>
              <w:rPr>
                <w:rFonts w:ascii="Arial" w:cs="Arial" w:eastAsia="Arial" w:hAnsi="Arial"/>
                <w:sz w:val="22"/>
                <w:szCs w:val="22"/>
                <w:rtl/>
              </w:rPr>
              <w:t xml:space="preserve">Redis والأنظمة الموزعة</w:t>
            </w:r>
          </w:p>
        </w:tc>
        <w:tc>
          <w:tcPr>
            <w:tcW w:type="dxa" w:w="16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مؤجل</w:t>
            </w:r>
          </w:p>
        </w:tc>
        <w:tc>
          <w:tcPr>
            <w:tcW w:type="dxa" w:w="3638"/>
            <w:tcMar>
              <w:top w:type="dxa" w:w="80"/>
              <w:left w:type="dxa" w:w="120"/>
              <w:bottom w:type="dxa" w:w="80"/>
              <w:right w:type="dxa" w:w="120"/>
            </w:tcMar>
          </w:tcPr>
          <w:p>
            <w:pPr>
              <w:bidi/>
              <w:spacing w:after="0" w:line="300"/>
            </w:pPr>
          </w:p>
        </w:tc>
      </w:tr>
      <w:tr>
        <w:tc>
          <w:tcPr>
            <w:tcW w:type="dxa" w:w="4400"/>
            <w:shd w:fill="EAF0FA" w:color="auto" w:val="clear"/>
            <w:tcMar>
              <w:top w:type="dxa" w:w="80"/>
              <w:left w:type="dxa" w:w="120"/>
              <w:bottom w:type="dxa" w:w="80"/>
              <w:right w:type="dxa" w:w="120"/>
            </w:tcMar>
          </w:tcPr>
          <w:p>
            <w:pPr>
              <w:bidi/>
              <w:spacing w:after="0" w:line="300"/>
            </w:pPr>
            <w:r>
              <w:rPr>
                <w:rFonts w:ascii="Arial" w:cs="Arial" w:eastAsia="Arial" w:hAnsi="Arial"/>
                <w:sz w:val="22"/>
                <w:szCs w:val="22"/>
                <w:rtl/>
              </w:rPr>
              <w:t xml:space="preserve">Socket.IO واللعب الجماعي</w:t>
            </w:r>
          </w:p>
        </w:tc>
        <w:tc>
          <w:tcPr>
            <w:tcW w:type="dxa" w:w="16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مؤجل</w:t>
            </w:r>
          </w:p>
        </w:tc>
        <w:tc>
          <w:tcPr>
            <w:tcW w:type="dxa" w:w="3638"/>
            <w:tcMar>
              <w:top w:type="dxa" w:w="80"/>
              <w:left w:type="dxa" w:w="120"/>
              <w:bottom w:type="dxa" w:w="80"/>
              <w:right w:type="dxa" w:w="120"/>
            </w:tcMar>
          </w:tcPr>
          <w:p>
            <w:pPr>
              <w:bidi/>
              <w:spacing w:after="0" w:line="300"/>
            </w:pPr>
          </w:p>
        </w:tc>
      </w:tr>
      <w:tr>
        <w:tc>
          <w:tcPr>
            <w:tcW w:type="dxa" w:w="4400"/>
            <w:shd w:fill="EAF0FA" w:color="auto" w:val="clear"/>
            <w:tcMar>
              <w:top w:type="dxa" w:w="80"/>
              <w:left w:type="dxa" w:w="120"/>
              <w:bottom w:type="dxa" w:w="80"/>
              <w:right w:type="dxa" w:w="120"/>
            </w:tcMar>
          </w:tcPr>
          <w:p>
            <w:pPr>
              <w:bidi/>
              <w:spacing w:after="0" w:line="300"/>
            </w:pPr>
            <w:r>
              <w:rPr>
                <w:rFonts w:ascii="Arial" w:cs="Arial" w:eastAsia="Arial" w:hAnsi="Arial"/>
                <w:sz w:val="22"/>
                <w:szCs w:val="22"/>
                <w:rtl/>
              </w:rPr>
              <w:t xml:space="preserve">تسجيل الدخول عبر Google</w:t>
            </w:r>
          </w:p>
        </w:tc>
        <w:tc>
          <w:tcPr>
            <w:tcW w:type="dxa" w:w="16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مؤجل</w:t>
            </w:r>
          </w:p>
        </w:tc>
        <w:tc>
          <w:tcPr>
            <w:tcW w:type="dxa" w:w="3638"/>
            <w:tcMar>
              <w:top w:type="dxa" w:w="80"/>
              <w:left w:type="dxa" w:w="120"/>
              <w:bottom w:type="dxa" w:w="80"/>
              <w:right w:type="dxa" w:w="120"/>
            </w:tcMar>
          </w:tcPr>
          <w:p>
            <w:pPr>
              <w:bidi/>
              <w:spacing w:after="0" w:line="300"/>
            </w:pPr>
          </w:p>
        </w:tc>
      </w:tr>
      <w:tr>
        <w:tc>
          <w:tcPr>
            <w:tcW w:type="dxa" w:w="4400"/>
            <w:shd w:fill="EAF0FA" w:color="auto" w:val="clear"/>
            <w:tcMar>
              <w:top w:type="dxa" w:w="80"/>
              <w:left w:type="dxa" w:w="120"/>
              <w:bottom w:type="dxa" w:w="80"/>
              <w:right w:type="dxa" w:w="120"/>
            </w:tcMar>
          </w:tcPr>
          <w:p>
            <w:pPr>
              <w:bidi/>
              <w:spacing w:after="0" w:line="300"/>
            </w:pPr>
            <w:r>
              <w:rPr>
                <w:rFonts w:ascii="Arial" w:cs="Arial" w:eastAsia="Arial" w:hAnsi="Arial"/>
                <w:sz w:val="22"/>
                <w:szCs w:val="22"/>
                <w:rtl/>
              </w:rPr>
              <w:t xml:space="preserve">حسابات السائقين والركاب (المصادقة)</w:t>
            </w:r>
          </w:p>
        </w:tc>
        <w:tc>
          <w:tcPr>
            <w:tcW w:type="dxa" w:w="16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مؤجل</w:t>
            </w:r>
          </w:p>
        </w:tc>
        <w:tc>
          <w:tcPr>
            <w:tcW w:type="dxa" w:w="3638"/>
            <w:tcMar>
              <w:top w:type="dxa" w:w="80"/>
              <w:left w:type="dxa" w:w="120"/>
              <w:bottom w:type="dxa" w:w="80"/>
              <w:right w:type="dxa" w:w="120"/>
            </w:tcMar>
          </w:tcPr>
          <w:p>
            <w:pPr>
              <w:bidi/>
              <w:spacing w:after="0" w:line="300"/>
            </w:pPr>
          </w:p>
        </w:tc>
      </w:tr>
      <w:tr>
        <w:tc>
          <w:tcPr>
            <w:tcW w:type="dxa" w:w="4400"/>
            <w:shd w:fill="EAF0FA" w:color="auto" w:val="clear"/>
            <w:tcMar>
              <w:top w:type="dxa" w:w="80"/>
              <w:left w:type="dxa" w:w="120"/>
              <w:bottom w:type="dxa" w:w="80"/>
              <w:right w:type="dxa" w:w="120"/>
            </w:tcMar>
          </w:tcPr>
          <w:p>
            <w:pPr>
              <w:bidi/>
              <w:spacing w:after="0" w:line="300"/>
            </w:pPr>
            <w:r>
              <w:rPr>
                <w:rFonts w:ascii="Arial" w:cs="Arial" w:eastAsia="Arial" w:hAnsi="Arial"/>
                <w:sz w:val="22"/>
                <w:szCs w:val="22"/>
                <w:rtl/>
              </w:rPr>
              <w:t xml:space="preserve">الرحلات والرصيد والاقتصاد الافتراضي</w:t>
            </w:r>
          </w:p>
        </w:tc>
        <w:tc>
          <w:tcPr>
            <w:tcW w:type="dxa" w:w="16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مؤجل</w:t>
            </w:r>
          </w:p>
        </w:tc>
        <w:tc>
          <w:tcPr>
            <w:tcW w:type="dxa" w:w="3638"/>
            <w:tcMar>
              <w:top w:type="dxa" w:w="80"/>
              <w:left w:type="dxa" w:w="120"/>
              <w:bottom w:type="dxa" w:w="80"/>
              <w:right w:type="dxa" w:w="120"/>
            </w:tcMar>
          </w:tcPr>
          <w:p>
            <w:pPr>
              <w:bidi/>
              <w:spacing w:after="0" w:line="300"/>
            </w:pPr>
          </w:p>
        </w:tc>
      </w:tr>
    </w:tbl>
    <w:p>
      <w:pPr>
        <w:spacing w:after="120"/>
      </w:pPr>
    </w:p>
    <w:p>
      <w:pPr>
        <w:bidi/>
        <w:spacing w:after="120" w:line="320"/>
      </w:pPr>
      <w:r>
        <w:rPr>
          <w:rFonts w:ascii="Arial" w:cs="Arial" w:eastAsia="Arial" w:hAnsi="Arial"/>
          <w:sz w:val="24"/>
          <w:szCs w:val="24"/>
          <w:rtl/>
        </w:rPr>
        <w:t xml:space="preserve">تُناقش هذه البنود بعد اعتماد الجرافيك والتأكد من أن النتيجة تستحق استكمال المشروع.</w:t>
      </w:r>
    </w:p>
    <w:p>
      <w:pPr>
        <w:pStyle w:val="Heading1"/>
        <w:pBdr>
          <w:bottom w:val="single" w:color="1F3864" w:sz="8" w:space="4"/>
        </w:pBdr>
        <w:bidi/>
        <w:spacing w:after="160" w:before="360"/>
      </w:pPr>
      <w:r>
        <w:rPr>
          <w:rFonts w:ascii="Arial" w:cs="Arial" w:eastAsia="Arial" w:hAnsi="Arial"/>
          <w:b/>
          <w:bCs/>
          <w:color w:val="1F3864"/>
          <w:sz w:val="32"/>
          <w:szCs w:val="32"/>
          <w:rtl/>
        </w:rPr>
        <w:t xml:space="preserve">9. معايير تقييم الجرافيك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038"/>
        <w:gridCol w:w="1500"/>
        <w:gridCol w:w="2100"/>
      </w:tblGrid>
      <w:tr>
        <w:trPr>
          <w:tblHeader/>
        </w:trPr>
        <w:tc>
          <w:tcPr>
            <w:tcW w:type="dxa" w:w="2000"/>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المعيار</w:t>
            </w:r>
          </w:p>
        </w:tc>
        <w:tc>
          <w:tcPr>
            <w:tcW w:type="dxa" w:w="4038"/>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ما يُفحص</w:t>
            </w:r>
          </w:p>
        </w:tc>
        <w:tc>
          <w:tcPr>
            <w:tcW w:type="dxa" w:w="1500"/>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التقييم</w:t>
            </w:r>
          </w:p>
        </w:tc>
        <w:tc>
          <w:tcPr>
            <w:tcW w:type="dxa" w:w="2100"/>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ملاحظات</w:t>
            </w:r>
          </w:p>
        </w:tc>
      </w:tr>
      <w:tr>
        <w:trPr>
          <w:trHeight w:val="700" w:hRule="atLeast"/>
        </w:trPr>
        <w:tc>
          <w:tcPr>
            <w:tcW w:type="dxa" w:w="20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الواقعية الجغرافية</w:t>
            </w:r>
          </w:p>
        </w:tc>
        <w:tc>
          <w:tcPr>
            <w:tcW w:type="dxa" w:w="40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الطرق والمباني مستمدة من البيانات ومواقعها وحدودها تعكسها</w:t>
            </w:r>
          </w:p>
        </w:tc>
        <w:tc>
          <w:tcPr>
            <w:tcW w:type="dxa" w:w="1500"/>
            <w:tcMar>
              <w:top w:type="dxa" w:w="80"/>
              <w:left w:type="dxa" w:w="120"/>
              <w:bottom w:type="dxa" w:w="80"/>
              <w:right w:type="dxa" w:w="120"/>
            </w:tcMar>
          </w:tcPr>
          <w:p>
            <w:pPr>
              <w:bidi/>
              <w:spacing w:after="0" w:line="300"/>
            </w:pPr>
          </w:p>
        </w:tc>
        <w:tc>
          <w:tcPr>
            <w:tcW w:type="dxa" w:w="2100"/>
            <w:tcMar>
              <w:top w:type="dxa" w:w="80"/>
              <w:left w:type="dxa" w:w="120"/>
              <w:bottom w:type="dxa" w:w="80"/>
              <w:right w:type="dxa" w:w="120"/>
            </w:tcMar>
          </w:tcPr>
          <w:p>
            <w:pPr>
              <w:bidi/>
              <w:spacing w:after="0" w:line="300"/>
            </w:pPr>
          </w:p>
        </w:tc>
      </w:tr>
      <w:tr>
        <w:trPr>
          <w:trHeight w:val="700" w:hRule="atLeast"/>
        </w:trPr>
        <w:tc>
          <w:tcPr>
            <w:tcW w:type="dxa" w:w="20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وضوح المباني والطرق</w:t>
            </w:r>
          </w:p>
        </w:tc>
        <w:tc>
          <w:tcPr>
            <w:tcW w:type="dxa" w:w="40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تمييز الشوارع والتقاطعات والمباني، واختلاف الارتفاعات بصريًا</w:t>
            </w:r>
          </w:p>
        </w:tc>
        <w:tc>
          <w:tcPr>
            <w:tcW w:type="dxa" w:w="1500"/>
            <w:tcMar>
              <w:top w:type="dxa" w:w="80"/>
              <w:left w:type="dxa" w:w="120"/>
              <w:bottom w:type="dxa" w:w="80"/>
              <w:right w:type="dxa" w:w="120"/>
            </w:tcMar>
          </w:tcPr>
          <w:p>
            <w:pPr>
              <w:bidi/>
              <w:spacing w:after="0" w:line="300"/>
            </w:pPr>
          </w:p>
        </w:tc>
        <w:tc>
          <w:tcPr>
            <w:tcW w:type="dxa" w:w="2100"/>
            <w:tcMar>
              <w:top w:type="dxa" w:w="80"/>
              <w:left w:type="dxa" w:w="120"/>
              <w:bottom w:type="dxa" w:w="80"/>
              <w:right w:type="dxa" w:w="120"/>
            </w:tcMar>
          </w:tcPr>
          <w:p>
            <w:pPr>
              <w:bidi/>
              <w:spacing w:after="0" w:line="300"/>
            </w:pPr>
          </w:p>
        </w:tc>
      </w:tr>
      <w:tr>
        <w:trPr>
          <w:trHeight w:val="700" w:hRule="atLeast"/>
        </w:trPr>
        <w:tc>
          <w:tcPr>
            <w:tcW w:type="dxa" w:w="20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الحركة</w:t>
            </w:r>
          </w:p>
        </w:tc>
        <w:tc>
          <w:tcPr>
            <w:tcW w:type="dxa" w:w="40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حركة السيارة واتجاهها الواضح وملاءمة الكاميرا</w:t>
            </w:r>
          </w:p>
        </w:tc>
        <w:tc>
          <w:tcPr>
            <w:tcW w:type="dxa" w:w="1500"/>
            <w:tcMar>
              <w:top w:type="dxa" w:w="80"/>
              <w:left w:type="dxa" w:w="120"/>
              <w:bottom w:type="dxa" w:w="80"/>
              <w:right w:type="dxa" w:w="120"/>
            </w:tcMar>
          </w:tcPr>
          <w:p>
            <w:pPr>
              <w:bidi/>
              <w:spacing w:after="0" w:line="300"/>
            </w:pPr>
          </w:p>
        </w:tc>
        <w:tc>
          <w:tcPr>
            <w:tcW w:type="dxa" w:w="2100"/>
            <w:tcMar>
              <w:top w:type="dxa" w:w="80"/>
              <w:left w:type="dxa" w:w="120"/>
              <w:bottom w:type="dxa" w:w="80"/>
              <w:right w:type="dxa" w:w="120"/>
            </w:tcMar>
          </w:tcPr>
          <w:p>
            <w:pPr>
              <w:bidi/>
              <w:spacing w:after="0" w:line="300"/>
            </w:pPr>
          </w:p>
        </w:tc>
      </w:tr>
      <w:tr>
        <w:trPr>
          <w:trHeight w:val="700" w:hRule="atLeast"/>
        </w:trPr>
        <w:tc>
          <w:tcPr>
            <w:tcW w:type="dxa" w:w="20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الأداء</w:t>
            </w:r>
          </w:p>
        </w:tc>
        <w:tc>
          <w:tcPr>
            <w:tcW w:type="dxa" w:w="40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سلاسة العرض بنتائج قياس منفذة فعليًا</w:t>
            </w:r>
          </w:p>
        </w:tc>
        <w:tc>
          <w:tcPr>
            <w:tcW w:type="dxa" w:w="1500"/>
            <w:tcMar>
              <w:top w:type="dxa" w:w="80"/>
              <w:left w:type="dxa" w:w="120"/>
              <w:bottom w:type="dxa" w:w="80"/>
              <w:right w:type="dxa" w:w="120"/>
            </w:tcMar>
          </w:tcPr>
          <w:p>
            <w:pPr>
              <w:bidi/>
              <w:spacing w:after="0" w:line="300"/>
            </w:pPr>
          </w:p>
        </w:tc>
        <w:tc>
          <w:tcPr>
            <w:tcW w:type="dxa" w:w="2100"/>
            <w:tcMar>
              <w:top w:type="dxa" w:w="80"/>
              <w:left w:type="dxa" w:w="120"/>
              <w:bottom w:type="dxa" w:w="80"/>
              <w:right w:type="dxa" w:w="120"/>
            </w:tcMar>
          </w:tcPr>
          <w:p>
            <w:pPr>
              <w:bidi/>
              <w:spacing w:after="0" w:line="300"/>
            </w:pPr>
          </w:p>
        </w:tc>
      </w:tr>
      <w:tr>
        <w:trPr>
          <w:trHeight w:val="700" w:hRule="atLeast"/>
        </w:trPr>
        <w:tc>
          <w:tcPr>
            <w:tcW w:type="dxa" w:w="20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دعم الموبايل</w:t>
            </w:r>
          </w:p>
        </w:tc>
        <w:tc>
          <w:tcPr>
            <w:tcW w:type="dxa" w:w="40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عمل التصميم المتجاوب على الشاشات الصغيرة</w:t>
            </w:r>
          </w:p>
        </w:tc>
        <w:tc>
          <w:tcPr>
            <w:tcW w:type="dxa" w:w="1500"/>
            <w:tcMar>
              <w:top w:type="dxa" w:w="80"/>
              <w:left w:type="dxa" w:w="120"/>
              <w:bottom w:type="dxa" w:w="80"/>
              <w:right w:type="dxa" w:w="120"/>
            </w:tcMar>
          </w:tcPr>
          <w:p>
            <w:pPr>
              <w:bidi/>
              <w:spacing w:after="0" w:line="300"/>
            </w:pPr>
          </w:p>
        </w:tc>
        <w:tc>
          <w:tcPr>
            <w:tcW w:type="dxa" w:w="2100"/>
            <w:tcMar>
              <w:top w:type="dxa" w:w="80"/>
              <w:left w:type="dxa" w:w="120"/>
              <w:bottom w:type="dxa" w:w="80"/>
              <w:right w:type="dxa" w:w="120"/>
            </w:tcMar>
          </w:tcPr>
          <w:p>
            <w:pPr>
              <w:bidi/>
              <w:spacing w:after="0" w:line="300"/>
            </w:pPr>
          </w:p>
        </w:tc>
      </w:tr>
    </w:tbl>
    <w:p>
      <w:pPr>
        <w:spacing w:after="12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000" w:hRule="atLeast"/>
        </w:trPr>
        <w:tc>
          <w:tcPr>
            <w:tcW w:type="dxa" w:w="9638"/>
            <w:shd w:fill="FAFAFA" w:color="auto" w:val="clear"/>
            <w:tcMar>
              <w:top w:type="dxa" w:w="80"/>
              <w:left w:type="dxa" w:w="120"/>
              <w:bottom w:type="dxa" w:w="80"/>
              <w:right w:type="dxa" w:w="120"/>
            </w:tcMar>
          </w:tcPr>
          <w:p>
            <w:pPr>
              <w:bidi/>
            </w:pPr>
            <w:r>
              <w:rPr>
                <w:rFonts w:ascii="Arial" w:cs="Arial" w:eastAsia="Arial" w:hAnsi="Arial"/>
                <w:b/>
                <w:bCs/>
                <w:color w:val="7F7F7F"/>
                <w:sz w:val="22"/>
                <w:szCs w:val="22"/>
                <w:rtl/>
              </w:rPr>
              <w:t xml:space="preserve">ملاحظات:</w:t>
            </w:r>
          </w:p>
          <w:p>
            <w:pPr>
              <w:bidi/>
            </w:pPr>
          </w:p>
        </w:tc>
      </w:tr>
    </w:tbl>
    <w:p>
      <w:pPr>
        <w:pStyle w:val="Heading1"/>
        <w:pBdr>
          <w:bottom w:val="single" w:color="1F3864" w:sz="8" w:space="4"/>
        </w:pBdr>
        <w:bidi/>
        <w:spacing w:after="160" w:before="360"/>
      </w:pPr>
      <w:r>
        <w:rPr>
          <w:rFonts w:ascii="Arial" w:cs="Arial" w:eastAsia="Arial" w:hAnsi="Arial"/>
          <w:b/>
          <w:bCs/>
          <w:color w:val="1F3864"/>
          <w:sz w:val="32"/>
          <w:szCs w:val="32"/>
          <w:rtl/>
        </w:rPr>
        <w:t xml:space="preserve">10. المخاطر والقيود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38"/>
      </w:tblGrid>
      <w:tr>
        <w:trPr>
          <w:tblHeader/>
        </w:trPr>
        <w:tc>
          <w:tcPr>
            <w:tcW w:type="dxa" w:w="2600"/>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الخطر / القيد</w:t>
            </w:r>
          </w:p>
        </w:tc>
        <w:tc>
          <w:tcPr>
            <w:tcW w:type="dxa" w:w="3300"/>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الأثر المحتمل</w:t>
            </w:r>
          </w:p>
        </w:tc>
        <w:tc>
          <w:tcPr>
            <w:tcW w:type="dxa" w:w="3738"/>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الإجراء المقترح</w:t>
            </w:r>
          </w:p>
        </w:tc>
      </w:tr>
      <w:tr>
        <w:trPr>
          <w:trHeight w:val="600" w:hRule="atLeast"/>
        </w:trPr>
        <w:tc>
          <w:tcPr>
            <w:tcW w:type="dxa" w:w="26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نقص بيانات المباني</w:t>
            </w:r>
          </w:p>
        </w:tc>
        <w:tc>
          <w:tcPr>
            <w:tcW w:type="dxa" w:w="33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مناطق بلا مبانٍ أو بحدود ناقصة</w:t>
            </w:r>
          </w:p>
        </w:tc>
        <w:tc>
          <w:tcPr>
            <w:tcW w:type="dxa" w:w="37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قياس نسبة النقص وتوثيقها بدل إخفائها</w:t>
            </w:r>
          </w:p>
        </w:tc>
      </w:tr>
      <w:tr>
        <w:trPr>
          <w:trHeight w:val="600" w:hRule="atLeast"/>
        </w:trPr>
        <w:tc>
          <w:tcPr>
            <w:tcW w:type="dxa" w:w="26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غياب عدد الطوابق</w:t>
            </w:r>
          </w:p>
        </w:tc>
        <w:tc>
          <w:tcPr>
            <w:tcW w:type="dxa" w:w="33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اعتماد ارتفاعات تقديرية لكثير من المباني</w:t>
            </w:r>
          </w:p>
        </w:tc>
        <w:tc>
          <w:tcPr>
            <w:tcW w:type="dxa" w:w="37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وسم التقديري بوضوح وعرض نسبته</w:t>
            </w:r>
          </w:p>
        </w:tc>
      </w:tr>
      <w:tr>
        <w:trPr>
          <w:trHeight w:val="600" w:hRule="atLeast"/>
        </w:trPr>
        <w:tc>
          <w:tcPr>
            <w:tcW w:type="dxa" w:w="26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التراخيص والإسناد</w:t>
            </w:r>
          </w:p>
        </w:tc>
        <w:tc>
          <w:tcPr>
            <w:tcW w:type="dxa" w:w="33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مخالفة شروط المصدر</w:t>
            </w:r>
          </w:p>
        </w:tc>
        <w:tc>
          <w:tcPr>
            <w:tcW w:type="dxa" w:w="37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مراجعة الترخيص وإظهار الإسناد في الواجهة</w:t>
            </w:r>
          </w:p>
        </w:tc>
      </w:tr>
      <w:tr>
        <w:trPr>
          <w:trHeight w:val="600" w:hRule="atLeast"/>
        </w:trPr>
        <w:tc>
          <w:tcPr>
            <w:tcW w:type="dxa" w:w="2600"/>
            <w:shd w:fill="EAF0FA" w:color="auto" w:val="clear"/>
            <w:tcMar>
              <w:top w:type="dxa" w:w="80"/>
              <w:left w:type="dxa" w:w="120"/>
              <w:bottom w:type="dxa" w:w="80"/>
              <w:right w:type="dxa" w:w="120"/>
            </w:tcMar>
          </w:tcPr>
          <w:p>
            <w:pPr>
              <w:bidi/>
              <w:spacing w:after="0" w:line="300"/>
            </w:pPr>
            <w:r>
              <w:rPr>
                <w:rFonts w:ascii="Arial" w:cs="Arial" w:eastAsia="Arial" w:hAnsi="Arial"/>
                <w:b/>
                <w:bCs/>
                <w:sz w:val="22"/>
                <w:szCs w:val="22"/>
                <w:rtl/>
              </w:rPr>
              <w:t xml:space="preserve">الأداء</w:t>
            </w:r>
          </w:p>
        </w:tc>
        <w:tc>
          <w:tcPr>
            <w:tcW w:type="dxa" w:w="33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بطء العرض خاصة على الموبايل</w:t>
            </w:r>
          </w:p>
        </w:tc>
        <w:tc>
          <w:tcPr>
            <w:tcW w:type="dxa" w:w="37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اختيار منطقة صغيرة وقياس الأداء فعليًا</w:t>
            </w:r>
          </w:p>
        </w:tc>
      </w:tr>
    </w:tbl>
    <w:p>
      <w:pPr>
        <w:spacing w:after="12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000" w:hRule="atLeast"/>
        </w:trPr>
        <w:tc>
          <w:tcPr>
            <w:tcW w:type="dxa" w:w="9638"/>
            <w:shd w:fill="FAFAFA" w:color="auto" w:val="clear"/>
            <w:tcMar>
              <w:top w:type="dxa" w:w="80"/>
              <w:left w:type="dxa" w:w="120"/>
              <w:bottom w:type="dxa" w:w="80"/>
              <w:right w:type="dxa" w:w="120"/>
            </w:tcMar>
          </w:tcPr>
          <w:p>
            <w:pPr>
              <w:bidi/>
            </w:pPr>
            <w:r>
              <w:rPr>
                <w:rFonts w:ascii="Arial" w:cs="Arial" w:eastAsia="Arial" w:hAnsi="Arial"/>
                <w:b/>
                <w:bCs/>
                <w:color w:val="7F7F7F"/>
                <w:sz w:val="22"/>
                <w:szCs w:val="22"/>
                <w:rtl/>
              </w:rPr>
              <w:t xml:space="preserve">مخاطر إضافية:</w:t>
            </w:r>
          </w:p>
          <w:p>
            <w:pPr>
              <w:bidi/>
            </w:pPr>
          </w:p>
        </w:tc>
      </w:tr>
    </w:tbl>
    <w:p>
      <w:pPr>
        <w:pStyle w:val="Heading1"/>
        <w:pBdr>
          <w:bottom w:val="single" w:color="1F3864" w:sz="8" w:space="4"/>
        </w:pBdr>
        <w:bidi/>
        <w:spacing w:after="160" w:before="360"/>
      </w:pPr>
      <w:r>
        <w:rPr>
          <w:rFonts w:ascii="Arial" w:cs="Arial" w:eastAsia="Arial" w:hAnsi="Arial"/>
          <w:b/>
          <w:bCs/>
          <w:color w:val="1F3864"/>
          <w:sz w:val="32"/>
          <w:szCs w:val="32"/>
          <w:rtl/>
        </w:rPr>
        <w:t xml:space="preserve">11. مسؤوليات صاحب المشروع والوكيل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صاحب المشروع</w:t>
            </w:r>
          </w:p>
        </w:tc>
        <w:tc>
          <w:tcPr>
            <w:tcW w:type="dxa" w:w="4819"/>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الوكيل</w:t>
            </w:r>
          </w:p>
        </w:tc>
      </w:tr>
      <w:tr>
        <w:trPr>
          <w:trHeight w:val="500" w:hRule="atLeast"/>
        </w:trPr>
        <w:tc>
          <w:tcPr>
            <w:tcW w:type="dxa" w:w="4819"/>
            <w:tcMar>
              <w:top w:type="dxa" w:w="80"/>
              <w:left w:type="dxa" w:w="120"/>
              <w:bottom w:type="dxa" w:w="80"/>
              <w:right w:type="dxa" w:w="120"/>
            </w:tcMar>
          </w:tcPr>
          <w:p>
            <w:pPr>
              <w:bidi/>
              <w:spacing w:after="0" w:line="300"/>
            </w:pPr>
            <w:r>
              <w:rPr>
                <w:rFonts w:ascii="Arial" w:cs="Arial" w:eastAsia="Arial" w:hAnsi="Arial"/>
                <w:sz w:val="22"/>
                <w:szCs w:val="22"/>
                <w:rtl/>
              </w:rPr>
              <w:t xml:space="preserve">يحدد الرؤية</w:t>
            </w:r>
          </w:p>
        </w:tc>
        <w:tc>
          <w:tcPr>
            <w:tcW w:type="dxa" w:w="4819"/>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يفحص البيانات والمصادر والتراخيص</w:t>
            </w:r>
          </w:p>
        </w:tc>
      </w:tr>
      <w:tr>
        <w:trPr>
          <w:trHeight w:val="500" w:hRule="atLeast"/>
        </w:trPr>
        <w:tc>
          <w:tcPr>
            <w:tcW w:type="dxa" w:w="4819"/>
            <w:tcMar>
              <w:top w:type="dxa" w:w="80"/>
              <w:left w:type="dxa" w:w="120"/>
              <w:bottom w:type="dxa" w:w="80"/>
              <w:right w:type="dxa" w:w="120"/>
            </w:tcMar>
          </w:tcPr>
          <w:p>
            <w:pPr>
              <w:bidi/>
              <w:spacing w:after="0" w:line="300"/>
            </w:pPr>
            <w:r>
              <w:rPr>
                <w:rFonts w:ascii="Arial" w:cs="Arial" w:eastAsia="Arial" w:hAnsi="Arial"/>
                <w:sz w:val="22"/>
                <w:szCs w:val="22"/>
                <w:rtl/>
              </w:rPr>
              <w:t xml:space="preserve">يعتمد المراحل صراحةً قبل الانتقال لكل مرحلة</w:t>
            </w:r>
          </w:p>
        </w:tc>
        <w:tc>
          <w:tcPr>
            <w:tcW w:type="dxa" w:w="4819"/>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ينفّذ المرحلة المعتمدة فقط</w:t>
            </w:r>
          </w:p>
        </w:tc>
      </w:tr>
      <w:tr>
        <w:trPr>
          <w:trHeight w:val="500" w:hRule="atLeast"/>
        </w:trPr>
        <w:tc>
          <w:tcPr>
            <w:tcW w:type="dxa" w:w="4819"/>
            <w:tcMar>
              <w:top w:type="dxa" w:w="80"/>
              <w:left w:type="dxa" w:w="120"/>
              <w:bottom w:type="dxa" w:w="80"/>
              <w:right w:type="dxa" w:w="120"/>
            </w:tcMar>
          </w:tcPr>
          <w:p>
            <w:pPr>
              <w:bidi/>
              <w:spacing w:after="0" w:line="300"/>
            </w:pPr>
            <w:r>
              <w:rPr>
                <w:rFonts w:ascii="Arial" w:cs="Arial" w:eastAsia="Arial" w:hAnsi="Arial"/>
                <w:sz w:val="22"/>
                <w:szCs w:val="22"/>
                <w:rtl/>
              </w:rPr>
              <w:t xml:space="preserve">يراجع التقارير ويتخذ القرارات</w:t>
            </w:r>
          </w:p>
        </w:tc>
        <w:tc>
          <w:tcPr>
            <w:tcW w:type="dxa" w:w="4819"/>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يختبر ويقدم الأدلة الفعلية والتقارير</w:t>
            </w:r>
          </w:p>
        </w:tc>
      </w:tr>
      <w:tr>
        <w:trPr>
          <w:trHeight w:val="500" w:hRule="atLeast"/>
        </w:trPr>
        <w:tc>
          <w:tcPr>
            <w:tcW w:type="dxa" w:w="4819"/>
            <w:tcMar>
              <w:top w:type="dxa" w:w="80"/>
              <w:left w:type="dxa" w:w="120"/>
              <w:bottom w:type="dxa" w:w="80"/>
              <w:right w:type="dxa" w:w="120"/>
            </w:tcMar>
          </w:tcPr>
          <w:p>
            <w:pPr>
              <w:bidi/>
              <w:spacing w:after="0" w:line="300"/>
            </w:pPr>
            <w:r>
              <w:rPr>
                <w:rFonts w:ascii="Arial" w:cs="Arial" w:eastAsia="Arial" w:hAnsi="Arial"/>
                <w:sz w:val="22"/>
                <w:szCs w:val="22"/>
                <w:rtl/>
              </w:rPr>
              <w:t xml:space="preserve">يقرر الاستكمال أو التعديل أو الإيقاف</w:t>
            </w:r>
          </w:p>
        </w:tc>
        <w:tc>
          <w:tcPr>
            <w:tcW w:type="dxa" w:w="4819"/>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يوضح القيود والنواقص دون ادعاء دقة غير متحققة</w:t>
            </w:r>
          </w:p>
        </w:tc>
      </w:tr>
    </w:tbl>
    <w:p>
      <w:pPr>
        <w:pStyle w:val="Heading1"/>
        <w:pBdr>
          <w:bottom w:val="single" w:color="1F3864" w:sz="8" w:space="4"/>
        </w:pBdr>
        <w:bidi/>
        <w:spacing w:after="160" w:before="360"/>
      </w:pPr>
      <w:r>
        <w:rPr>
          <w:rFonts w:ascii="Arial" w:cs="Arial" w:eastAsia="Arial" w:hAnsi="Arial"/>
          <w:b/>
          <w:bCs/>
          <w:color w:val="1F3864"/>
          <w:sz w:val="32"/>
          <w:szCs w:val="32"/>
          <w:rtl/>
        </w:rPr>
        <w:t xml:space="preserve">12. سجل القرارات والتعديلات</w:t>
      </w:r>
    </w:p>
    <w:p>
      <w:pPr>
        <w:bidi/>
        <w:spacing w:after="120" w:line="320"/>
      </w:pPr>
      <w:r>
        <w:rPr>
          <w:rFonts w:ascii="Arial" w:cs="Arial" w:eastAsia="Arial" w:hAnsi="Arial"/>
          <w:sz w:val="24"/>
          <w:szCs w:val="24"/>
          <w:rtl/>
        </w:rPr>
        <w:t xml:space="preserve">مساحة لتسجيل القرارات الجديدة والتغييرات المستقبلية.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2938"/>
        <w:gridCol w:w="2000"/>
        <w:gridCol w:w="1300"/>
        <w:gridCol w:w="1300"/>
      </w:tblGrid>
      <w:tr>
        <w:trPr>
          <w:tblHeader/>
        </w:trPr>
        <w:tc>
          <w:tcPr>
            <w:tcW w:type="dxa" w:w="800"/>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الرقم</w:t>
            </w:r>
          </w:p>
        </w:tc>
        <w:tc>
          <w:tcPr>
            <w:tcW w:type="dxa" w:w="1300"/>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التاريخ</w:t>
            </w:r>
          </w:p>
        </w:tc>
        <w:tc>
          <w:tcPr>
            <w:tcW w:type="dxa" w:w="2938"/>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القرار / التعديل</w:t>
            </w:r>
          </w:p>
        </w:tc>
        <w:tc>
          <w:tcPr>
            <w:tcW w:type="dxa" w:w="2000"/>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السبب</w:t>
            </w:r>
          </w:p>
        </w:tc>
        <w:tc>
          <w:tcPr>
            <w:tcW w:type="dxa" w:w="1300"/>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المعتمِد</w:t>
            </w:r>
          </w:p>
        </w:tc>
        <w:tc>
          <w:tcPr>
            <w:tcW w:type="dxa" w:w="1300"/>
            <w:shd w:fill="1F3864" w:color="auto" w:val="clear"/>
            <w:tcMar>
              <w:top w:type="dxa" w:w="80"/>
              <w:left w:type="dxa" w:w="120"/>
              <w:bottom w:type="dxa" w:w="80"/>
              <w:right w:type="dxa" w:w="120"/>
            </w:tcMar>
          </w:tcPr>
          <w:p>
            <w:pPr>
              <w:bidi/>
              <w:spacing w:after="0" w:line="300"/>
            </w:pPr>
            <w:r>
              <w:rPr>
                <w:rFonts w:ascii="Arial" w:cs="Arial" w:eastAsia="Arial" w:hAnsi="Arial"/>
                <w:b/>
                <w:bCs/>
                <w:color w:val="FFFFFF"/>
                <w:sz w:val="22"/>
                <w:szCs w:val="22"/>
                <w:rtl/>
              </w:rPr>
              <w:t xml:space="preserve">ملاحظات</w:t>
            </w:r>
          </w:p>
        </w:tc>
      </w:tr>
      <w:tr>
        <w:trPr>
          <w:trHeight w:val="600" w:hRule="atLeast"/>
        </w:trPr>
        <w:tc>
          <w:tcPr>
            <w:tcW w:type="dxa" w:w="800"/>
            <w:tcMar>
              <w:top w:type="dxa" w:w="80"/>
              <w:left w:type="dxa" w:w="120"/>
              <w:bottom w:type="dxa" w:w="80"/>
              <w:right w:type="dxa" w:w="120"/>
            </w:tcMar>
          </w:tcPr>
          <w:p>
            <w:pPr>
              <w:bidi/>
              <w:spacing w:after="0" w:line="300"/>
            </w:pPr>
            <w:r>
              <w:rPr>
                <w:rFonts w:ascii="Arial" w:cs="Arial" w:eastAsia="Arial" w:hAnsi="Arial"/>
                <w:sz w:val="22"/>
                <w:szCs w:val="22"/>
                <w:rtl/>
              </w:rPr>
              <w:t xml:space="preserve">1</w:t>
            </w:r>
          </w:p>
        </w:tc>
        <w:tc>
          <w:tcPr>
            <w:tcW w:type="dxa" w:w="13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19/10/2026</w:t>
            </w:r>
          </w:p>
        </w:tc>
        <w:tc>
          <w:tcPr>
            <w:tcW w:type="dxa" w:w="29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بدء المرحلة الأولى مباشرة وإدراج الملفين داخل المشروع</w:t>
            </w:r>
          </w:p>
        </w:tc>
        <w:tc>
          <w:tcPr>
            <w:tcW w:type="dxa" w:w="20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طلب صاحب المشروع</w:t>
            </w:r>
          </w:p>
        </w:tc>
        <w:tc>
          <w:tcPr>
            <w:tcW w:type="dxa" w:w="13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صاحب المشروع</w:t>
            </w:r>
          </w:p>
        </w:tc>
        <w:tc>
          <w:tcPr>
            <w:tcW w:type="dxa" w:w="1300"/>
            <w:tcMar>
              <w:top w:type="dxa" w:w="80"/>
              <w:left w:type="dxa" w:w="120"/>
              <w:bottom w:type="dxa" w:w="80"/>
              <w:right w:type="dxa" w:w="120"/>
            </w:tcMar>
          </w:tcPr>
          <w:p>
            <w:pPr>
              <w:bidi/>
              <w:spacing w:after="0" w:line="300"/>
            </w:pPr>
          </w:p>
        </w:tc>
      </w:tr>
      <w:tr>
        <w:trPr>
          <w:trHeight w:val="600" w:hRule="atLeast"/>
        </w:trPr>
        <w:tc>
          <w:tcPr>
            <w:tcW w:type="dxa" w:w="800"/>
            <w:tcMar>
              <w:top w:type="dxa" w:w="80"/>
              <w:left w:type="dxa" w:w="120"/>
              <w:bottom w:type="dxa" w:w="80"/>
              <w:right w:type="dxa" w:w="120"/>
            </w:tcMar>
          </w:tcPr>
          <w:p>
            <w:pPr>
              <w:bidi/>
              <w:spacing w:after="0" w:line="300"/>
            </w:pPr>
            <w:r>
              <w:rPr>
                <w:rFonts w:ascii="Arial" w:cs="Arial" w:eastAsia="Arial" w:hAnsi="Arial"/>
                <w:sz w:val="22"/>
                <w:szCs w:val="22"/>
                <w:rtl/>
              </w:rPr>
              <w:t xml:space="preserve">2</w:t>
            </w:r>
          </w:p>
        </w:tc>
        <w:tc>
          <w:tcPr>
            <w:tcW w:type="dxa" w:w="13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19/10/2026</w:t>
            </w:r>
          </w:p>
        </w:tc>
        <w:tc>
          <w:tcPr>
            <w:tcW w:type="dxa" w:w="29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اختيار Vite + Three.js بدون خادم أو قاعدة بيانات</w:t>
            </w:r>
          </w:p>
        </w:tc>
        <w:tc>
          <w:tcPr>
            <w:tcW w:type="dxa" w:w="20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أخف خيار لعرض 2.5D على الكمبيوتر والموبايل</w:t>
            </w:r>
          </w:p>
        </w:tc>
        <w:tc>
          <w:tcPr>
            <w:tcW w:type="dxa" w:w="13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بانتظار الاعتماد</w:t>
            </w:r>
          </w:p>
        </w:tc>
        <w:tc>
          <w:tcPr>
            <w:tcW w:type="dxa" w:w="1300"/>
            <w:tcMar>
              <w:top w:type="dxa" w:w="80"/>
              <w:left w:type="dxa" w:w="120"/>
              <w:bottom w:type="dxa" w:w="80"/>
              <w:right w:type="dxa" w:w="120"/>
            </w:tcMar>
          </w:tcPr>
          <w:p>
            <w:pPr>
              <w:bidi/>
              <w:spacing w:after="0" w:line="300"/>
            </w:pPr>
          </w:p>
        </w:tc>
      </w:tr>
      <w:tr>
        <w:trPr>
          <w:trHeight w:val="600" w:hRule="atLeast"/>
        </w:trPr>
        <w:tc>
          <w:tcPr>
            <w:tcW w:type="dxa" w:w="800"/>
            <w:tcMar>
              <w:top w:type="dxa" w:w="80"/>
              <w:left w:type="dxa" w:w="120"/>
              <w:bottom w:type="dxa" w:w="80"/>
              <w:right w:type="dxa" w:w="120"/>
            </w:tcMar>
          </w:tcPr>
          <w:p>
            <w:pPr>
              <w:bidi/>
              <w:spacing w:after="0" w:line="300"/>
            </w:pPr>
            <w:r>
              <w:rPr>
                <w:rFonts w:ascii="Arial" w:cs="Arial" w:eastAsia="Arial" w:hAnsi="Arial"/>
                <w:sz w:val="22"/>
                <w:szCs w:val="22"/>
                <w:rtl/>
              </w:rPr>
              <w:t xml:space="preserve">3</w:t>
            </w:r>
          </w:p>
        </w:tc>
        <w:tc>
          <w:tcPr>
            <w:tcW w:type="dxa" w:w="13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19/10/2026</w:t>
            </w:r>
          </w:p>
        </w:tc>
        <w:tc>
          <w:tcPr>
            <w:tcW w:type="dxa" w:w="29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ارتفاع تقديري ثابت 4 طوابق (12 م) عند غياب البيانات</w:t>
            </w:r>
          </w:p>
        </w:tc>
        <w:tc>
          <w:tcPr>
            <w:tcW w:type="dxa" w:w="20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تقدير بسيط وموسوم بوضوح</w:t>
            </w:r>
          </w:p>
        </w:tc>
        <w:tc>
          <w:tcPr>
            <w:tcW w:type="dxa" w:w="13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بانتظار الاعتماد</w:t>
            </w:r>
          </w:p>
        </w:tc>
        <w:tc>
          <w:tcPr>
            <w:tcW w:type="dxa" w:w="1300"/>
            <w:tcMar>
              <w:top w:type="dxa" w:w="80"/>
              <w:left w:type="dxa" w:w="120"/>
              <w:bottom w:type="dxa" w:w="80"/>
              <w:right w:type="dxa" w:w="120"/>
            </w:tcMar>
          </w:tcPr>
          <w:p>
            <w:pPr>
              <w:bidi/>
              <w:spacing w:after="0" w:line="300"/>
            </w:pPr>
          </w:p>
        </w:tc>
      </w:tr>
      <w:tr>
        <w:trPr>
          <w:trHeight w:val="600" w:hRule="atLeast"/>
        </w:trPr>
        <w:tc>
          <w:tcPr>
            <w:tcW w:type="dxa" w:w="800"/>
            <w:tcMar>
              <w:top w:type="dxa" w:w="80"/>
              <w:left w:type="dxa" w:w="120"/>
              <w:bottom w:type="dxa" w:w="80"/>
              <w:right w:type="dxa" w:w="120"/>
            </w:tcMar>
          </w:tcPr>
          <w:p>
            <w:pPr>
              <w:bidi/>
              <w:spacing w:after="0" w:line="300"/>
            </w:pPr>
            <w:r>
              <w:rPr>
                <w:rFonts w:ascii="Arial" w:cs="Arial" w:eastAsia="Arial" w:hAnsi="Arial"/>
                <w:sz w:val="22"/>
                <w:szCs w:val="22"/>
                <w:rtl/>
              </w:rPr>
              <w:t xml:space="preserve">4</w:t>
            </w:r>
          </w:p>
        </w:tc>
        <w:tc>
          <w:tcPr>
            <w:tcW w:type="dxa" w:w="13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19/10/2026</w:t>
            </w:r>
          </w:p>
        </w:tc>
        <w:tc>
          <w:tcPr>
            <w:tcW w:type="dxa" w:w="29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التشغيل ببيانات تجريبية حتى جلب بيانات OSM الحقيقية</w:t>
            </w:r>
          </w:p>
        </w:tc>
        <w:tc>
          <w:tcPr>
            <w:tcW w:type="dxa" w:w="20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تعذر الوصول إلى Overpass أثناء البناء</w:t>
            </w:r>
          </w:p>
        </w:tc>
        <w:tc>
          <w:tcPr>
            <w:tcW w:type="dxa" w:w="13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بانتظار الاعتماد</w:t>
            </w:r>
          </w:p>
        </w:tc>
        <w:tc>
          <w:tcPr>
            <w:tcW w:type="dxa" w:w="1300"/>
            <w:tcMar>
              <w:top w:type="dxa" w:w="80"/>
              <w:left w:type="dxa" w:w="120"/>
              <w:bottom w:type="dxa" w:w="80"/>
              <w:right w:type="dxa" w:w="120"/>
            </w:tcMar>
          </w:tcPr>
          <w:p>
            <w:pPr>
              <w:bidi/>
              <w:spacing w:after="0" w:line="300"/>
            </w:pPr>
          </w:p>
        </w:tc>
      </w:tr>
      <w:tr>
        <w:trPr>
          <w:trHeight w:val="600" w:hRule="atLeast"/>
        </w:trPr>
        <w:tc>
          <w:tcPr>
            <w:tcW w:type="dxa" w:w="800"/>
            <w:tcMar>
              <w:top w:type="dxa" w:w="80"/>
              <w:left w:type="dxa" w:w="120"/>
              <w:bottom w:type="dxa" w:w="80"/>
              <w:right w:type="dxa" w:w="120"/>
            </w:tcMar>
          </w:tcPr>
          <w:p>
            <w:pPr>
              <w:bidi/>
              <w:spacing w:after="0" w:line="300"/>
            </w:pPr>
            <w:r>
              <w:rPr>
                <w:rFonts w:ascii="Arial" w:cs="Arial" w:eastAsia="Arial" w:hAnsi="Arial"/>
                <w:sz w:val="22"/>
                <w:szCs w:val="22"/>
                <w:rtl/>
              </w:rPr>
              <w:t xml:space="preserve">5</w:t>
            </w:r>
          </w:p>
        </w:tc>
        <w:tc>
          <w:tcPr>
            <w:tcW w:type="dxa" w:w="13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20/10/2026</w:t>
            </w:r>
          </w:p>
        </w:tc>
        <w:tc>
          <w:tcPr>
            <w:tcW w:type="dxa" w:w="2938"/>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إصلاح موضع الانطلاق: أقرب طريق لمركز المنطقة بدل أطول طريق</w:t>
            </w:r>
          </w:p>
        </w:tc>
        <w:tc>
          <w:tcPr>
            <w:tcW w:type="dxa" w:w="20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هندسة طريق OSM قد تمتد خارج حدود المنطقة فتُبعد السيارة عن المباني.</w:t>
            </w:r>
          </w:p>
        </w:tc>
        <w:tc>
          <w:tcPr>
            <w:tcW w:type="dxa" w:w="1300"/>
            <w:tcMar>
              <w:top w:type="dxa" w:w="80"/>
              <w:left w:type="dxa" w:w="120"/>
              <w:bottom w:type="dxa" w:w="80"/>
              <w:right w:type="dxa" w:w="120"/>
            </w:tcMar>
          </w:tcPr>
          <w:p>
            <w:pPr>
              <w:bidi/>
              <w:spacing w:after="0" w:line="300"/>
            </w:pPr>
            <w:r>
              <w:rPr>
                <w:rFonts w:ascii="Arial" w:cs="Arial" w:eastAsia="Arial" w:hAnsi="Arial"/>
                <w:b w:val="false"/>
                <w:bCs w:val="false"/>
                <w:sz w:val="22"/>
                <w:szCs w:val="22"/>
                <w:rtl/>
              </w:rPr>
              <w:t xml:space="preserve">صاحب المشروع</w:t>
            </w:r>
          </w:p>
        </w:tc>
        <w:tc>
          <w:tcPr>
            <w:tcW w:type="dxa" w:w="1300"/>
            <w:tcMar>
              <w:top w:type="dxa" w:w="80"/>
              <w:left w:type="dxa" w:w="120"/>
              <w:bottom w:type="dxa" w:w="80"/>
              <w:right w:type="dxa" w:w="120"/>
            </w:tcMar>
          </w:tcPr>
          <w:p>
            <w:pPr>
              <w:bidi/>
              <w:spacing w:after="0" w:line="300"/>
            </w:pPr>
            <w:r>
              <w:t xml:space="preserve">توسيع الأرضية؛ الاختبارات: 8.</w:t>
            </w:r>
          </w:p>
        </w:tc>
      </w:tr>
      <w:tr>
        <w:trPr>
          <w:trHeight w:val="600" w:hRule="atLeast"/>
        </w:trPr>
        <w:tc>
          <w:tcPr>
            <w:tcW w:type="dxa" w:w="800"/>
            <w:tcMar>
              <w:top w:type="dxa" w:w="80"/>
              <w:left w:type="dxa" w:w="120"/>
              <w:bottom w:type="dxa" w:w="80"/>
              <w:right w:type="dxa" w:w="120"/>
            </w:tcMar>
          </w:tcPr>
          <w:p>
            <w:pPr>
              <w:bidi/>
              <w:spacing w:after="0" w:line="300"/>
            </w:pPr>
            <w:r>
              <w:rPr>
                <w:rFonts w:ascii="Arial" w:cs="Arial" w:eastAsia="Arial" w:hAnsi="Arial"/>
                <w:sz w:val="22"/>
                <w:szCs w:val="22"/>
                <w:rtl/>
              </w:rPr>
              <w:t xml:space="preserve">6</w:t>
            </w:r>
          </w:p>
        </w:tc>
        <w:tc>
          <w:tcPr>
            <w:tcW w:type="dxa" w:w="1300"/>
            <w:tcMar>
              <w:top w:type="dxa" w:w="80"/>
              <w:left w:type="dxa" w:w="120"/>
              <w:bottom w:type="dxa" w:w="80"/>
              <w:right w:type="dxa" w:w="120"/>
            </w:tcMar>
          </w:tcPr>
          <w:p>
            <w:pPr>
              <w:bidi/>
              <w:spacing w:after="0" w:line="300"/>
            </w:pPr>
          </w:p>
        </w:tc>
        <w:tc>
          <w:tcPr>
            <w:tcW w:type="dxa" w:w="2938"/>
            <w:tcMar>
              <w:top w:type="dxa" w:w="80"/>
              <w:left w:type="dxa" w:w="120"/>
              <w:bottom w:type="dxa" w:w="80"/>
              <w:right w:type="dxa" w:w="120"/>
            </w:tcMar>
          </w:tcPr>
          <w:p>
            <w:pPr>
              <w:bidi/>
              <w:spacing w:after="0" w:line="300"/>
            </w:pPr>
          </w:p>
        </w:tc>
        <w:tc>
          <w:tcPr>
            <w:tcW w:type="dxa" w:w="2000"/>
            <w:tcMar>
              <w:top w:type="dxa" w:w="80"/>
              <w:left w:type="dxa" w:w="120"/>
              <w:bottom w:type="dxa" w:w="80"/>
              <w:right w:type="dxa" w:w="120"/>
            </w:tcMar>
          </w:tcPr>
          <w:p>
            <w:pPr>
              <w:bidi/>
              <w:spacing w:after="0" w:line="300"/>
            </w:pPr>
          </w:p>
        </w:tc>
        <w:tc>
          <w:tcPr>
            <w:tcW w:type="dxa" w:w="1300"/>
            <w:tcMar>
              <w:top w:type="dxa" w:w="80"/>
              <w:left w:type="dxa" w:w="120"/>
              <w:bottom w:type="dxa" w:w="80"/>
              <w:right w:type="dxa" w:w="120"/>
            </w:tcMar>
          </w:tcPr>
          <w:p>
            <w:pPr>
              <w:bidi/>
              <w:spacing w:after="0" w:line="300"/>
            </w:pPr>
          </w:p>
        </w:tc>
        <w:tc>
          <w:tcPr>
            <w:tcW w:type="dxa" w:w="1300"/>
            <w:tcMar>
              <w:top w:type="dxa" w:w="80"/>
              <w:left w:type="dxa" w:w="120"/>
              <w:bottom w:type="dxa" w:w="80"/>
              <w:right w:type="dxa" w:w="120"/>
            </w:tcMar>
          </w:tcPr>
          <w:p>
            <w:pPr>
              <w:bidi/>
              <w:spacing w:after="0" w:line="300"/>
            </w:pPr>
          </w:p>
        </w:tc>
      </w:tr>
      <w:tr>
        <w:trPr>
          <w:trHeight w:val="600" w:hRule="atLeast"/>
        </w:trPr>
        <w:tc>
          <w:tcPr>
            <w:tcW w:type="dxa" w:w="800"/>
            <w:tcMar>
              <w:top w:type="dxa" w:w="80"/>
              <w:left w:type="dxa" w:w="120"/>
              <w:bottom w:type="dxa" w:w="80"/>
              <w:right w:type="dxa" w:w="120"/>
            </w:tcMar>
          </w:tcPr>
          <w:p>
            <w:pPr>
              <w:bidi/>
              <w:spacing w:after="0" w:line="300"/>
            </w:pPr>
            <w:r>
              <w:rPr>
                <w:rFonts w:ascii="Arial" w:cs="Arial" w:eastAsia="Arial" w:hAnsi="Arial"/>
                <w:sz w:val="22"/>
                <w:szCs w:val="22"/>
                <w:rtl/>
              </w:rPr>
              <w:t xml:space="preserve">7</w:t>
            </w:r>
          </w:p>
        </w:tc>
        <w:tc>
          <w:tcPr>
            <w:tcW w:type="dxa" w:w="1300"/>
            <w:tcMar>
              <w:top w:type="dxa" w:w="80"/>
              <w:left w:type="dxa" w:w="120"/>
              <w:bottom w:type="dxa" w:w="80"/>
              <w:right w:type="dxa" w:w="120"/>
            </w:tcMar>
          </w:tcPr>
          <w:p>
            <w:pPr>
              <w:bidi/>
              <w:spacing w:after="0" w:line="300"/>
            </w:pPr>
          </w:p>
        </w:tc>
        <w:tc>
          <w:tcPr>
            <w:tcW w:type="dxa" w:w="2938"/>
            <w:tcMar>
              <w:top w:type="dxa" w:w="80"/>
              <w:left w:type="dxa" w:w="120"/>
              <w:bottom w:type="dxa" w:w="80"/>
              <w:right w:type="dxa" w:w="120"/>
            </w:tcMar>
          </w:tcPr>
          <w:p>
            <w:pPr>
              <w:bidi/>
              <w:spacing w:after="0" w:line="300"/>
            </w:pPr>
          </w:p>
        </w:tc>
        <w:tc>
          <w:tcPr>
            <w:tcW w:type="dxa" w:w="2000"/>
            <w:tcMar>
              <w:top w:type="dxa" w:w="80"/>
              <w:left w:type="dxa" w:w="120"/>
              <w:bottom w:type="dxa" w:w="80"/>
              <w:right w:type="dxa" w:w="120"/>
            </w:tcMar>
          </w:tcPr>
          <w:p>
            <w:pPr>
              <w:bidi/>
              <w:spacing w:after="0" w:line="300"/>
            </w:pPr>
          </w:p>
        </w:tc>
        <w:tc>
          <w:tcPr>
            <w:tcW w:type="dxa" w:w="1300"/>
            <w:tcMar>
              <w:top w:type="dxa" w:w="80"/>
              <w:left w:type="dxa" w:w="120"/>
              <w:bottom w:type="dxa" w:w="80"/>
              <w:right w:type="dxa" w:w="120"/>
            </w:tcMar>
          </w:tcPr>
          <w:p>
            <w:pPr>
              <w:bidi/>
              <w:spacing w:after="0" w:line="300"/>
            </w:pPr>
          </w:p>
        </w:tc>
        <w:tc>
          <w:tcPr>
            <w:tcW w:type="dxa" w:w="1300"/>
            <w:tcMar>
              <w:top w:type="dxa" w:w="80"/>
              <w:left w:type="dxa" w:w="120"/>
              <w:bottom w:type="dxa" w:w="80"/>
              <w:right w:type="dxa" w:w="120"/>
            </w:tcMar>
          </w:tcPr>
          <w:p>
            <w:pPr>
              <w:bidi/>
              <w:spacing w:after="0" w:line="300"/>
            </w:pPr>
          </w:p>
        </w:tc>
      </w:tr>
      <w:tr>
        <w:trPr>
          <w:trHeight w:val="600" w:hRule="atLeast"/>
        </w:trPr>
        <w:tc>
          <w:tcPr>
            <w:tcW w:type="dxa" w:w="800"/>
            <w:tcMar>
              <w:top w:type="dxa" w:w="80"/>
              <w:left w:type="dxa" w:w="120"/>
              <w:bottom w:type="dxa" w:w="80"/>
              <w:right w:type="dxa" w:w="120"/>
            </w:tcMar>
          </w:tcPr>
          <w:p>
            <w:pPr>
              <w:bidi/>
              <w:spacing w:after="0" w:line="300"/>
            </w:pPr>
            <w:r>
              <w:rPr>
                <w:rFonts w:ascii="Arial" w:cs="Arial" w:eastAsia="Arial" w:hAnsi="Arial"/>
                <w:sz w:val="22"/>
                <w:szCs w:val="22"/>
                <w:rtl/>
              </w:rPr>
              <w:t xml:space="preserve">8</w:t>
            </w:r>
          </w:p>
        </w:tc>
        <w:tc>
          <w:tcPr>
            <w:tcW w:type="dxa" w:w="1300"/>
            <w:tcMar>
              <w:top w:type="dxa" w:w="80"/>
              <w:left w:type="dxa" w:w="120"/>
              <w:bottom w:type="dxa" w:w="80"/>
              <w:right w:type="dxa" w:w="120"/>
            </w:tcMar>
          </w:tcPr>
          <w:p>
            <w:pPr>
              <w:bidi/>
              <w:spacing w:after="0" w:line="300"/>
            </w:pPr>
          </w:p>
        </w:tc>
        <w:tc>
          <w:tcPr>
            <w:tcW w:type="dxa" w:w="2938"/>
            <w:tcMar>
              <w:top w:type="dxa" w:w="80"/>
              <w:left w:type="dxa" w:w="120"/>
              <w:bottom w:type="dxa" w:w="80"/>
              <w:right w:type="dxa" w:w="120"/>
            </w:tcMar>
          </w:tcPr>
          <w:p>
            <w:pPr>
              <w:bidi/>
              <w:spacing w:after="0" w:line="300"/>
            </w:pPr>
          </w:p>
        </w:tc>
        <w:tc>
          <w:tcPr>
            <w:tcW w:type="dxa" w:w="2000"/>
            <w:tcMar>
              <w:top w:type="dxa" w:w="80"/>
              <w:left w:type="dxa" w:w="120"/>
              <w:bottom w:type="dxa" w:w="80"/>
              <w:right w:type="dxa" w:w="120"/>
            </w:tcMar>
          </w:tcPr>
          <w:p>
            <w:pPr>
              <w:bidi/>
              <w:spacing w:after="0" w:line="300"/>
            </w:pPr>
          </w:p>
        </w:tc>
        <w:tc>
          <w:tcPr>
            <w:tcW w:type="dxa" w:w="1300"/>
            <w:tcMar>
              <w:top w:type="dxa" w:w="80"/>
              <w:left w:type="dxa" w:w="120"/>
              <w:bottom w:type="dxa" w:w="80"/>
              <w:right w:type="dxa" w:w="120"/>
            </w:tcMar>
          </w:tcPr>
          <w:p>
            <w:pPr>
              <w:bidi/>
              <w:spacing w:after="0" w:line="300"/>
            </w:pPr>
          </w:p>
        </w:tc>
        <w:tc>
          <w:tcPr>
            <w:tcW w:type="dxa" w:w="1300"/>
            <w:tcMar>
              <w:top w:type="dxa" w:w="80"/>
              <w:left w:type="dxa" w:w="120"/>
              <w:bottom w:type="dxa" w:w="80"/>
              <w:right w:type="dxa" w:w="120"/>
            </w:tcMar>
          </w:tcPr>
          <w:p>
            <w:pPr>
              <w:bidi/>
              <w:spacing w:after="0" w:line="300"/>
            </w:pPr>
          </w:p>
        </w:tc>
      </w:tr>
    </w:tbl>
    <w:p>
      <w:pPr>
        <w:spacing w:after="12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000" w:hRule="atLeast"/>
        </w:trPr>
        <w:tc>
          <w:tcPr>
            <w:tcW w:type="dxa" w:w="9638"/>
            <w:shd w:fill="FAFAFA" w:color="auto" w:val="clear"/>
            <w:tcMar>
              <w:top w:type="dxa" w:w="80"/>
              <w:left w:type="dxa" w:w="120"/>
              <w:bottom w:type="dxa" w:w="80"/>
              <w:right w:type="dxa" w:w="120"/>
            </w:tcMar>
          </w:tcPr>
          <w:p>
            <w:pPr>
              <w:bidi/>
            </w:pPr>
            <w:r>
              <w:rPr>
                <w:rFonts w:ascii="Arial" w:cs="Arial" w:eastAsia="Arial" w:hAnsi="Arial"/>
                <w:b/>
                <w:bCs/>
                <w:color w:val="7F7F7F"/>
                <w:sz w:val="22"/>
                <w:szCs w:val="22"/>
                <w:rtl/>
              </w:rPr>
              <w:t xml:space="preserve">ملاحظات عامة:</w:t>
            </w:r>
          </w:p>
          <w:p>
            <w:pPr>
              <w:bidi/>
            </w:pP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tl/>
      </w:rPr>
      <w:t xml:space="preserve">محاكي أوبر مصر — صفحة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خطة مشروع محاكي أوبر مصر</dc:title>
  <dc:creator>Claude</dc:creator>
  <cp:lastModifiedBy>Un-named</cp:lastModifiedBy>
  <cp:revision>1</cp:revision>
  <dcterms:created xsi:type="dcterms:W3CDTF">2026-10-19T08:30:55.670Z</dcterms:created>
  <dcterms:modified xsi:type="dcterms:W3CDTF">2026-10-19T08:30:55.671Z</dcterms:modified>
</cp:coreProperties>
</file>

<file path=docProps/custom.xml><?xml version="1.0" encoding="utf-8"?>
<Properties xmlns="http://schemas.openxmlformats.org/officeDocument/2006/custom-properties" xmlns:vt="http://schemas.openxmlformats.org/officeDocument/2006/docPropsVTypes"/>
</file>