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240"/>
        <w:gridCol w:w="1129"/>
        <w:gridCol w:w="1278"/>
        <w:gridCol w:w="1080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《数据库系统》——实验报告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张家健</w:t>
            </w:r>
          </w:p>
        </w:tc>
        <w:tc>
          <w:tcPr>
            <w:tcW w:w="1026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软件工程二班</w:t>
            </w: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202030482478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/>
              </w:rPr>
              <w:t>交互式SQL 2（DML：表操作）</w:t>
            </w:r>
          </w:p>
        </w:tc>
        <w:tc>
          <w:tcPr>
            <w:tcW w:w="950" w:type="dxa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2022/4/17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实验环境：</w:t>
            </w:r>
          </w:p>
          <w:p>
            <w:pPr>
              <w:rPr>
                <w:rFonts w:hint="default" w:ascii="黑体" w:hAnsi="黑体"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lang w:val="en-US" w:eastAsia="zh-CN"/>
              </w:rPr>
              <w:t>Windows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8.0.28 MySQL Community Server - GPL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  <w:gridSpan w:val="6"/>
            <w:shd w:val="clear" w:color="auto" w:fill="auto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实验内容与完成情况：</w:t>
            </w:r>
          </w:p>
          <w:p>
            <w:pPr>
              <w:numPr>
                <w:ilvl w:val="1"/>
                <w:numId w:val="1"/>
              </w:numPr>
              <w:spacing w:after="156" w:afterLines="50" w:line="300" w:lineRule="auto"/>
              <w:ind w:left="720"/>
              <w:rPr>
                <w:sz w:val="24"/>
              </w:rPr>
            </w:pPr>
            <w:r>
              <w:rPr>
                <w:sz w:val="24"/>
              </w:rPr>
              <w:t>在上一次实验建立的数据库</w:t>
            </w:r>
            <w:r>
              <w:rPr>
                <w:b/>
                <w:sz w:val="24"/>
              </w:rPr>
              <w:t>db_SPJ</w:t>
            </w:r>
            <w:r>
              <w:rPr>
                <w:sz w:val="24"/>
              </w:rPr>
              <w:t>中，实现以下查询：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找出所有供应商的姓名和所在城市。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select SNAME,CITY from S;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457450" cy="1485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找出所有零件的名称、颜色和重量。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PNAME,COLOR,WEIGHT from P;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257550" cy="1695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找出使用了供应商</w:t>
            </w:r>
            <w:r>
              <w:rPr>
                <w:sz w:val="24"/>
              </w:rPr>
              <w:t>S1</w:t>
            </w:r>
            <w:r>
              <w:rPr>
                <w:rFonts w:hAnsi="Tahoma"/>
                <w:sz w:val="24"/>
              </w:rPr>
              <w:t>所供应的零件的工程号码。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select 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>NO from SPJ where SNO="S1";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181350" cy="1371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</w:pPr>
            <w:r>
              <w:rPr>
                <w:rFonts w:hAnsi="Tahoma"/>
                <w:sz w:val="24"/>
              </w:rPr>
              <w:t>找出工程</w:t>
            </w:r>
            <w:r>
              <w:rPr>
                <w:sz w:val="24"/>
              </w:rPr>
              <w:t>J2</w:t>
            </w:r>
            <w:r>
              <w:rPr>
                <w:rFonts w:hAnsi="Tahoma"/>
                <w:sz w:val="24"/>
              </w:rPr>
              <w:t>使用的各种零件的名称和数量。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s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elect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PNAME,QTY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 xml:space="preserve"> from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SPJ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 xml:space="preserve"> where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SPJ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PNO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P.PNO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 xml:space="preserve"> and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JNO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='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J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2'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drawing>
                <wp:inline distT="0" distB="0" distL="114300" distR="114300">
                  <wp:extent cx="5191125" cy="14001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找出上海供应商供应的所有零件的零件号码。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select </w:t>
            </w:r>
            <w:r>
              <w:rPr>
                <w:rFonts w:hint="eastAsia"/>
                <w:sz w:val="24"/>
                <w:lang w:val="en-US" w:eastAsia="zh-CN"/>
              </w:rPr>
              <w:t xml:space="preserve">distinct </w:t>
            </w:r>
            <w:r>
              <w:rPr>
                <w:rFonts w:hint="eastAsia"/>
                <w:sz w:val="24"/>
              </w:rPr>
              <w:t>PNO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S.CITY="上海";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571875" cy="1524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找出使用了上海供应商供应的零件的工程名称。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elect</w:t>
            </w:r>
            <w:r>
              <w:rPr>
                <w:rFonts w:hint="eastAsia"/>
                <w:sz w:val="24"/>
                <w:lang w:val="en-US" w:eastAsia="zh-CN"/>
              </w:rPr>
              <w:t xml:space="preserve"> distinct</w:t>
            </w:r>
            <w:r>
              <w:rPr>
                <w:rFonts w:hint="eastAsia"/>
                <w:sz w:val="24"/>
              </w:rPr>
              <w:t xml:space="preserve"> JNAME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S,J,SPJ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S.CITY="上海" and S.SNO=SPJ.SNO and J.JNO=SPJ.JNO;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sz w:val="24"/>
              </w:rPr>
            </w:pPr>
            <w:r>
              <w:drawing>
                <wp:inline distT="0" distB="0" distL="114300" distR="114300">
                  <wp:extent cx="4829175" cy="15144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找出供应工程</w:t>
            </w:r>
            <w:r>
              <w:rPr>
                <w:sz w:val="24"/>
              </w:rPr>
              <w:t>J1</w:t>
            </w:r>
            <w:r>
              <w:rPr>
                <w:rFonts w:hAnsi="Tahoma"/>
                <w:sz w:val="24"/>
              </w:rPr>
              <w:t>零件的供应商号</w:t>
            </w:r>
            <w:r>
              <w:rPr>
                <w:sz w:val="24"/>
              </w:rPr>
              <w:t>SNO</w:t>
            </w:r>
            <w:r>
              <w:rPr>
                <w:rFonts w:hAnsi="Tahoma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JNO="J1";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2143125" cy="17907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找出供应工程</w:t>
            </w:r>
            <w:r>
              <w:rPr>
                <w:sz w:val="24"/>
              </w:rPr>
              <w:t>J1</w:t>
            </w:r>
            <w:r>
              <w:rPr>
                <w:rFonts w:hAnsi="Tahoma"/>
                <w:sz w:val="24"/>
              </w:rPr>
              <w:t>零件</w:t>
            </w:r>
            <w:r>
              <w:rPr>
                <w:sz w:val="24"/>
              </w:rPr>
              <w:t>P1</w:t>
            </w:r>
            <w:r>
              <w:rPr>
                <w:rFonts w:hAnsi="Tahoma"/>
                <w:sz w:val="24"/>
              </w:rPr>
              <w:t>的供应商号</w:t>
            </w:r>
            <w:r>
              <w:rPr>
                <w:sz w:val="24"/>
              </w:rPr>
              <w:t>SNO</w:t>
            </w:r>
            <w:r>
              <w:rPr>
                <w:rFonts w:hAnsi="Tahoma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JNO="J1" and PNO="P1";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2771775" cy="13811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找出供应工程</w:t>
            </w:r>
            <w:r>
              <w:rPr>
                <w:sz w:val="24"/>
              </w:rPr>
              <w:t>J1</w:t>
            </w:r>
            <w:r>
              <w:rPr>
                <w:rFonts w:hAnsi="Tahoma"/>
                <w:sz w:val="24"/>
              </w:rPr>
              <w:t>红色零件的供应商号</w:t>
            </w:r>
            <w:r>
              <w:rPr>
                <w:sz w:val="24"/>
              </w:rPr>
              <w:t>SNO</w:t>
            </w:r>
            <w:r>
              <w:rPr>
                <w:rFonts w:hAnsi="Tahoma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SPJ,P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SPJ.JNO="J1" and SPJ.PNO=P.PNO and P.COLOR="红";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705350" cy="14954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找出没有使用天津供应商生产的红色零件的工程号</w:t>
            </w:r>
            <w:r>
              <w:rPr>
                <w:sz w:val="24"/>
              </w:rPr>
              <w:t>JNO</w:t>
            </w:r>
            <w:r>
              <w:rPr>
                <w:rFonts w:hAnsi="Tahoma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JNO not in(select J.JNO from SPJ,S,P,J where SPJ.SNO=S.SNO and S.CITY="天津" and SPJ.PNO=P.PNO and P.COLOR="红" and SPJ.JNO=J.JNO);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73675" cy="1073150"/>
                  <wp:effectExtent l="0" t="0" r="3175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求所有有关</w:t>
            </w:r>
            <w:r>
              <w:rPr>
                <w:sz w:val="24"/>
              </w:rPr>
              <w:t xml:space="preserve">project </w:t>
            </w:r>
            <w:r>
              <w:rPr>
                <w:rFonts w:hAnsi="Tahoma"/>
                <w:sz w:val="24"/>
              </w:rPr>
              <w:t>的信息。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* from J;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2028825" cy="18002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求在北京的所有</w:t>
            </w:r>
            <w:r>
              <w:rPr>
                <w:sz w:val="24"/>
              </w:rPr>
              <w:t xml:space="preserve">project </w:t>
            </w:r>
            <w:r>
              <w:rPr>
                <w:rFonts w:hAnsi="Tahoma"/>
                <w:sz w:val="24"/>
              </w:rPr>
              <w:t>的信息。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* from J where CITY="北京";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124200" cy="914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求为</w:t>
            </w:r>
            <w:r>
              <w:rPr>
                <w:sz w:val="24"/>
              </w:rPr>
              <w:t>project</w:t>
            </w:r>
            <w:r>
              <w:rPr>
                <w:rFonts w:hAnsi="Tahoma"/>
                <w:sz w:val="24"/>
              </w:rPr>
              <w:t>（工程）</w:t>
            </w:r>
            <w:r>
              <w:rPr>
                <w:sz w:val="24"/>
              </w:rPr>
              <w:t xml:space="preserve">J1 </w:t>
            </w:r>
            <w:r>
              <w:rPr>
                <w:rFonts w:hAnsi="Tahoma"/>
                <w:sz w:val="24"/>
              </w:rPr>
              <w:t>提供</w:t>
            </w:r>
            <w:r>
              <w:rPr>
                <w:sz w:val="24"/>
              </w:rPr>
              <w:t>part</w:t>
            </w:r>
            <w:r>
              <w:rPr>
                <w:rFonts w:hAnsi="Tahoma"/>
                <w:sz w:val="24"/>
              </w:rPr>
              <w:t>（零件）的</w:t>
            </w:r>
            <w:r>
              <w:rPr>
                <w:sz w:val="24"/>
              </w:rPr>
              <w:t>supplier</w:t>
            </w:r>
            <w:r>
              <w:rPr>
                <w:rFonts w:hAnsi="Tahoma"/>
                <w:sz w:val="24"/>
              </w:rPr>
              <w:t>（供应商）的号码。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SNO from SPJ where JNO="J1";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905250" cy="15144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求数量在</w:t>
            </w:r>
            <w:r>
              <w:rPr>
                <w:sz w:val="24"/>
              </w:rPr>
              <w:t xml:space="preserve">300 </w:t>
            </w:r>
            <w:r>
              <w:rPr>
                <w:rFonts w:hAnsi="Tahoma"/>
                <w:sz w:val="24"/>
              </w:rPr>
              <w:t>到</w:t>
            </w:r>
            <w:r>
              <w:rPr>
                <w:sz w:val="24"/>
              </w:rPr>
              <w:t xml:space="preserve">750 </w:t>
            </w:r>
            <w:r>
              <w:rPr>
                <w:rFonts w:hAnsi="Tahoma"/>
                <w:sz w:val="24"/>
              </w:rPr>
              <w:t>之间的发货。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* from SPJ where QTY&gt;=300 and QTY&lt;=750;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152900" cy="17049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求所有的零件颜色</w:t>
            </w:r>
            <w:r>
              <w:rPr>
                <w:sz w:val="24"/>
              </w:rPr>
              <w:t xml:space="preserve"> / </w:t>
            </w:r>
            <w:r>
              <w:rPr>
                <w:rFonts w:hAnsi="Tahoma"/>
                <w:sz w:val="24"/>
              </w:rPr>
              <w:t>城市对。注意：这里及以后所说的</w:t>
            </w:r>
            <w:r>
              <w:rPr>
                <w:sz w:val="24"/>
              </w:rPr>
              <w:t>“</w:t>
            </w:r>
            <w:r>
              <w:rPr>
                <w:rFonts w:hAnsi="Tahoma"/>
                <w:sz w:val="24"/>
              </w:rPr>
              <w:t>所有</w:t>
            </w:r>
            <w:r>
              <w:rPr>
                <w:sz w:val="24"/>
              </w:rPr>
              <w:t>”</w:t>
            </w:r>
            <w:r>
              <w:rPr>
                <w:rFonts w:hAnsi="Tahoma"/>
                <w:sz w:val="24"/>
              </w:rPr>
              <w:t>特指在数据库中。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select distinct P.PNO,COLOR,</w:t>
            </w:r>
            <w:r>
              <w:rPr>
                <w:rFonts w:hint="eastAsia"/>
                <w:sz w:val="24"/>
                <w:lang w:val="en-US" w:eastAsia="zh-CN"/>
              </w:rPr>
              <w:t>S.</w:t>
            </w:r>
            <w:r>
              <w:rPr>
                <w:rFonts w:hint="eastAsia"/>
                <w:sz w:val="24"/>
              </w:rPr>
              <w:t>CITY</w:t>
            </w:r>
            <w:r>
              <w:rPr>
                <w:rFonts w:hint="eastAsia"/>
                <w:sz w:val="24"/>
                <w:lang w:val="en-US" w:eastAsia="zh-CN"/>
              </w:rPr>
              <w:t>,J.CITY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from SPJ,S,P</w:t>
            </w:r>
            <w:r>
              <w:rPr>
                <w:rFonts w:hint="eastAsia"/>
                <w:sz w:val="24"/>
                <w:lang w:val="en-US" w:eastAsia="zh-CN"/>
              </w:rPr>
              <w:t>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SPJ.PNO=P.PNO</w:t>
            </w:r>
            <w:r>
              <w:rPr>
                <w:rFonts w:hint="eastAsia"/>
                <w:sz w:val="24"/>
                <w:lang w:val="en-US" w:eastAsia="zh-CN"/>
              </w:rPr>
              <w:t xml:space="preserve"> and SPJ.JNO=J.JNO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57750" cy="36385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求所有的</w:t>
            </w:r>
            <w:r>
              <w:rPr>
                <w:sz w:val="24"/>
              </w:rPr>
              <w:t xml:space="preserve">supplier-number / part-number / project-number </w:t>
            </w:r>
            <w:r>
              <w:rPr>
                <w:rFonts w:hAnsi="Tahoma"/>
                <w:sz w:val="24"/>
              </w:rPr>
              <w:t>对。其中所指的供应商和工程在同一个城市。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SPJ.SNO,SPJ.PNO,SPJ.JNO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SPJ.JNO=J.JNO and S.CITY=J.CITY;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29175" cy="21145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求所有的</w:t>
            </w:r>
            <w:r>
              <w:rPr>
                <w:sz w:val="24"/>
              </w:rPr>
              <w:t xml:space="preserve">supplier-number / part-number / project-number </w:t>
            </w:r>
            <w:r>
              <w:rPr>
                <w:rFonts w:hAnsi="Tahoma"/>
                <w:sz w:val="24"/>
              </w:rPr>
              <w:t>对。其中所指的供应商和工程不在同一个城市。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SPJ.SNO,SPJ.PNO,SPJ.JNO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SPJ.JNO=J.JNO and S.CITY!=J.CITY;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933950" cy="28765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求由北京供应商提供的零件的信息。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P.*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SPJ,P,S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P.PNO=SPJ.PNO and SPJ.SNO=S.SNO and S.CITY="北京";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38700" cy="15335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求由北京供应商为北京工程供应的零件号。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SPJ.PNO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SPJ.JNO=J.JNO and S.CITY="北京" and J.CITY="北京";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69230" cy="1315085"/>
                  <wp:effectExtent l="0" t="0" r="7620" b="184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31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求满足下面要求的城市对，要求在第一个城市的供应商为第二个城市的工程供应零件。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SNO,JNO from SPJ;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105150" cy="288607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求供应商为工程供应的零件的号码，要求供应商和工程在同一城市。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SPJ.SNO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SPJ.JNO=J.JNO and S.CITY=J.CITY;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76800" cy="21336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求至少被一个不在同一城市的供应商供应零件的工程号。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SPJ.JNO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SPJ,S,J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SPJ.SNO=S.SNO and SPJ.JNO=J.JNO and S.CITY!=J.CITY;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924425" cy="166687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求由同一个供应商供应的零件号的对。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X.PNO,Y.PNO from spj as X,spj as Y where X.SNO=Y.SNO and X.PNO&lt;Y.PNO;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72405" cy="1371600"/>
                  <wp:effectExtent l="0" t="0" r="444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求所有由供应商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供应的工程号。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JNO from SPJ where SNO="S1";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924300" cy="13430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求供应商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供应的零件</w:t>
            </w:r>
            <w:r>
              <w:rPr>
                <w:sz w:val="24"/>
              </w:rPr>
              <w:t xml:space="preserve">P1 </w:t>
            </w:r>
            <w:r>
              <w:rPr>
                <w:rFonts w:hAnsi="Tahoma"/>
                <w:sz w:val="24"/>
              </w:rPr>
              <w:t>的总量。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sum(QTY) from SPJ where SNO="S1" and PNO="P1";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657725" cy="8858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对每个供应给工程的零件，求零件号、工程号和相应的总量。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PNO,JNO,sum(QTY) from SPJ group by PNO,JNO;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381500" cy="28575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求为单个工程供应的零件数量超过</w:t>
            </w:r>
            <w:r>
              <w:rPr>
                <w:sz w:val="24"/>
              </w:rPr>
              <w:t xml:space="preserve">350 </w:t>
            </w:r>
            <w:r>
              <w:rPr>
                <w:rFonts w:hAnsi="Tahoma"/>
                <w:sz w:val="24"/>
              </w:rPr>
              <w:t>的零件号。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with num(PNO,JNO,value)as(select PNO,JNO,sum(QTY) from SPJ group by PNO,JNO)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PNO from num where num.value&gt;350;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770755" cy="1123315"/>
                  <wp:effectExtent l="0" t="0" r="1079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11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求由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供应的工程名称。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JNAME from SPJ,J where SPJ.JNO=J.JNO and SPJ.SNO="S1";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687570" cy="1215390"/>
                  <wp:effectExtent l="0" t="0" r="1778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570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求由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供应的零件颜色。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COLOR from SPJ,P where SPJ.PNO=P.PNO and SPJ.SNO="S1";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714240" cy="878205"/>
                  <wp:effectExtent l="0" t="0" r="10160" b="1714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求供应给北京工程的零件号。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pno from spj,j where spj.jno=j.jno and city="北京";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678680" cy="1185545"/>
                  <wp:effectExtent l="0" t="0" r="7620" b="146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求使用了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供应的零件的工程号。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JNO from SPJ where SNO="S1";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3952875" cy="132397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</w:t>
            </w:r>
            <w:r>
              <w:rPr>
                <w:sz w:val="24"/>
              </w:rPr>
              <w:t xml:space="preserve">status </w:t>
            </w:r>
            <w:r>
              <w:rPr>
                <w:rFonts w:hAnsi="Tahoma"/>
                <w:sz w:val="24"/>
              </w:rPr>
              <w:t>比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低的供应商号码。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SNO from S where STATUS&lt;(select STATUS from S where SNO="S1");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69865" cy="875665"/>
                  <wp:effectExtent l="0" t="0" r="6985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求所在城市按字母排序为第一的工程号。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JNO from J where CITY=(select min(CITY) from J);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781550" cy="9334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求被供应零件</w:t>
            </w:r>
            <w:r>
              <w:rPr>
                <w:sz w:val="24"/>
              </w:rPr>
              <w:t xml:space="preserve">P1 </w:t>
            </w:r>
            <w:r>
              <w:rPr>
                <w:rFonts w:hAnsi="Tahoma"/>
                <w:sz w:val="24"/>
              </w:rPr>
              <w:t>的平均数量大于供应给工程</w:t>
            </w:r>
            <w:r>
              <w:rPr>
                <w:sz w:val="24"/>
              </w:rPr>
              <w:t xml:space="preserve">J1 </w:t>
            </w:r>
            <w:r>
              <w:rPr>
                <w:rFonts w:hAnsi="Tahoma"/>
                <w:sz w:val="24"/>
              </w:rPr>
              <w:t>的任意零件的最大数量的工程号。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with j_avg(JNO,value)as(select JNO,avg(QTY) from SPJ where SPJ.PNO="P1" group by JNO),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j_max(value)as(select avg(QTY) from SPJ where SPJ.PNO="P1")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j_avg,j_max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j_avg.value&gt;j_max.value;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72405" cy="1135380"/>
                  <wp:effectExtent l="0" t="0" r="4445" b="762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求满足下面要求的供应商号码，该供应商供应给某个工程零件</w:t>
            </w:r>
            <w:r>
              <w:rPr>
                <w:sz w:val="24"/>
              </w:rPr>
              <w:t xml:space="preserve">P1 </w:t>
            </w:r>
            <w:r>
              <w:rPr>
                <w:rFonts w:hAnsi="Tahoma"/>
                <w:sz w:val="24"/>
              </w:rPr>
              <w:t>的数量大于这个工程被供应的零件</w:t>
            </w:r>
            <w:r>
              <w:rPr>
                <w:sz w:val="24"/>
              </w:rPr>
              <w:t xml:space="preserve">P1 </w:t>
            </w:r>
            <w:r>
              <w:rPr>
                <w:rFonts w:hAnsi="Tahoma"/>
                <w:sz w:val="24"/>
              </w:rPr>
              <w:t>的平均数量。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X.SNO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 as X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where X.PNO="P1" and X.QTY&gt;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avg(Y.QTY) from SPJ as Y where X.JNO=Y.JNO and Y.PNO="P1");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65370" cy="712470"/>
                  <wp:effectExtent l="0" t="0" r="11430" b="1143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求没有被北京供应商供应过红色零件的工程号码。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JNO from J where JNO not in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JNO from SPJ,S,P where SPJ.SNO=S.SNO and S.CITY="北京" and SPJ.PNO=P.PNO and P.COLOR="红");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58385" cy="1099185"/>
                  <wp:effectExtent l="0" t="0" r="18415" b="571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38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求所用零件全被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供应的工程号码。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select JNO from (select SNO,JNO from SPJ group by JNO having count(SNO)=1 and SNO=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S1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) as list;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853940" cy="570230"/>
                  <wp:effectExtent l="0" t="0" r="3810" b="127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求所有北京工程都使用的零件号码。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PNO from P where not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* from J where J.CITY="北京" and not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* from SPJ where SPJ.PNO=P.PNO and SPJ.JNO=J.JNO));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067300" cy="16764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求对所有工程都提供了同一零件的供应商号码。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SNO from S where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* from P where not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* from J where not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* from SPJ where SPJ.SNO=S.SNO and SPJ.PNO=P.PNO and SPJ.JNO=J.JNO)));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273040" cy="668655"/>
                  <wp:effectExtent l="0" t="0" r="3810" b="1714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求使用了</w:t>
            </w:r>
            <w:r>
              <w:rPr>
                <w:sz w:val="24"/>
              </w:rPr>
              <w:t xml:space="preserve">S1 </w:t>
            </w:r>
            <w:r>
              <w:rPr>
                <w:rFonts w:hAnsi="Tahoma"/>
                <w:sz w:val="24"/>
              </w:rPr>
              <w:t>提供的所有零件的工程号码。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JNO from SPJ as x where not exists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(select PNO from SPJ where SNO="S1" and PNO not in(select PNO from SPJ where JNO=x.JNO and SNO="S1"));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69180" cy="305435"/>
                  <wp:effectExtent l="0" t="0" r="7620" b="1841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求至少有一个供应商、零件或工程所在的城市。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(</w:t>
            </w:r>
            <w:r>
              <w:rPr>
                <w:rFonts w:hint="eastAsia"/>
                <w:sz w:val="24"/>
              </w:rPr>
              <w:t>select city from s where exists(select * from spj where spj.sno=s.sno)</w:t>
            </w:r>
            <w:r>
              <w:rPr>
                <w:rFonts w:hint="eastAsia"/>
                <w:sz w:val="24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union (select city from j where exists( select * from spj where spj.jno=j.jno));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92040" cy="1223010"/>
                  <wp:effectExtent l="0" t="0" r="3810" b="1524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求被北京供应商供应或被北京工程使用的零件号码。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distinct SPJ.PNO from SPJ,S,J where SPJ.SNO=S.SNO and SPJ.JNO=J.JNO and (S.CITY="北京" or J.CITY="北京");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273675" cy="813435"/>
                  <wp:effectExtent l="0" t="0" r="3175" b="5715"/>
                  <wp:docPr id="43" name="图片 43" descr="165020451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650204511(1)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rFonts w:hAnsi="Tahoma"/>
                <w:sz w:val="24"/>
              </w:rPr>
              <w:t>求所有</w:t>
            </w:r>
            <w:r>
              <w:rPr>
                <w:sz w:val="24"/>
              </w:rPr>
              <w:t xml:space="preserve">supplier-number / part-number </w:t>
            </w:r>
            <w:r>
              <w:rPr>
                <w:rFonts w:hAnsi="Tahoma"/>
                <w:sz w:val="24"/>
              </w:rPr>
              <w:t>对，其中指定的供应商不供应指定的零件。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S.SNO,P.PNO from S,P where not exists(select * from SPJ where S.SNO=SPJ.SNO and P.PNO=SPJ.PNO);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888230" cy="2142490"/>
                  <wp:effectExtent l="0" t="0" r="7620" b="10160"/>
                  <wp:docPr id="44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30" cy="214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向p表追加如下记录（P0,PN0,蓝）。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insert into P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(PNO,COLOR)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values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sz w:val="24"/>
              </w:rPr>
            </w:pPr>
            <w:r>
              <w:rPr>
                <w:rFonts w:hint="eastAsia"/>
                <w:sz w:val="24"/>
              </w:rPr>
              <w:t>("P0","蓝");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把零件重量在15到20之间的零件信息追加到新的表p1中。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sz w:val="24"/>
              </w:rPr>
            </w:pPr>
            <w:r>
              <w:rPr>
                <w:rFonts w:hint="eastAsia"/>
                <w:sz w:val="24"/>
              </w:rPr>
              <w:t>create table P1 select * from P where WEIGHT&gt;=15 and WEIGHT&lt;=20;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向s表追加记录（s1, n2, ’上海’）能成功吗?为什么？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不能，因为主键SNO具有唯一性，而s1与表中已有数据重复，且n2与表结构的数据类型不相符。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把s、p、j三个表中的s#,p#,j#列进行交叉联接，把结果追加到spj1表中（如果只考虑下面表格中的原始数据，应该在spj1表中追加多少条记录？你是如何计算记录条数的？）。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create table </w:t>
            </w: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  <w:lang w:val="en-US" w:eastAsia="zh-CN"/>
              </w:rPr>
              <w:t>J</w:t>
            </w:r>
            <w:r>
              <w:rPr>
                <w:rFonts w:hint="eastAsia"/>
                <w:sz w:val="24"/>
              </w:rPr>
              <w:t>1 select * from S,P,J;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210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向spj表追加（s6,p1,j6,1000）本操作能正确执行吗？为什么？如果追加(s4,p1,j6,-10) 行吗？如果现在想强制追加这两条记录该怎么办？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不可以，存在外键约束，不存在外键引用S6；不行，check约束WEIGHT&gt;0;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把s1供应商供应的零件为p1的所有项目对应的数量qty改为500。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update SPJ set QTY=500 where SNO=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S1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 and PNO=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P1</w:t>
            </w:r>
            <w:r>
              <w:rPr>
                <w:rFonts w:hint="eastAsia"/>
                <w:sz w:val="24"/>
              </w:rPr>
              <w:t>";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把qty值大于等于1000的所有供应商城市更改为‘北京’ 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update S set S.CITY=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北京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 where SNO in (select SNO from SPJ group by SNO having sum(QTY)&gt;=1000);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把j1更改成j7，本操作能正确执行吗？为什么？如果改成j0呢？spj表中记录有何变化？为什么？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不能更改为j7，因为主键j7已经存在；可以改成j0，spj中原本是j1的地方全部变成j0，因为在外键引用上设置了级联更新。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把零件重量低于15的增加3，高于15的增加2。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update P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set WEIGHT=case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when WEIGHT&lt;15,then WEIGHT+3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when WEIGHT&gt;15,then WEIGHT+2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删除为j7工程供应零件的所有供应商信息（如果建立外键时没有带级联删除选项，本操作能正确执行吗？为什么？）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可以删除，因为没有表引用了j7这一外键。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sz w:val="24"/>
              </w:rPr>
            </w:pPr>
            <w:r>
              <w:rPr>
                <w:sz w:val="24"/>
              </w:rPr>
              <w:t>删除p1表中所有记录。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delete from P1;</w:t>
            </w:r>
          </w:p>
          <w:p>
            <w:pPr>
              <w:numPr>
                <w:ilvl w:val="0"/>
                <w:numId w:val="2"/>
              </w:numPr>
              <w:tabs>
                <w:tab w:val="left" w:pos="1261"/>
                <w:tab w:val="clear" w:pos="1871"/>
              </w:tabs>
              <w:snapToGrid w:val="0"/>
              <w:spacing w:after="31" w:afterLines="10" w:line="264" w:lineRule="auto"/>
              <w:ind w:left="1260" w:leftChars="343" w:hanging="540"/>
              <w:rPr>
                <w:rFonts w:hint="eastAsia"/>
                <w:sz w:val="24"/>
              </w:rPr>
            </w:pPr>
            <w:r>
              <w:rPr>
                <w:sz w:val="24"/>
              </w:rPr>
              <w:t>删除供应商和工程在同一个城市的供应商信息。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delete from S </w:t>
            </w:r>
          </w:p>
          <w:p>
            <w:pPr>
              <w:numPr>
                <w:ilvl w:val="0"/>
                <w:numId w:val="0"/>
              </w:numPr>
              <w:tabs>
                <w:tab w:val="left" w:pos="1261"/>
              </w:tabs>
              <w:snapToGrid w:val="0"/>
              <w:spacing w:after="31" w:afterLines="10" w:line="264" w:lineRule="auto"/>
              <w:ind w:leftChars="343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where SNO in(select SPJ.SNO from SPJ,J where SPJ.SNO=S.SNO and SPJ.JNO=J.JNO and S.CITY=J.CITY);</w:t>
            </w:r>
          </w:p>
          <w:p>
            <w:pPr>
              <w:tabs>
                <w:tab w:val="left" w:pos="1261"/>
              </w:tabs>
              <w:snapToGrid w:val="0"/>
              <w:spacing w:after="31" w:afterLines="10" w:line="264" w:lineRule="auto"/>
              <w:rPr>
                <w:sz w:val="24"/>
              </w:rPr>
            </w:pPr>
          </w:p>
          <w:p>
            <w:pPr>
              <w:snapToGrid w:val="0"/>
              <w:spacing w:after="31" w:afterLines="10" w:line="264" w:lineRule="auto"/>
              <w:rPr>
                <w:sz w:val="24"/>
              </w:rPr>
            </w:pPr>
          </w:p>
          <w:p>
            <w:pPr>
              <w:numPr>
                <w:ilvl w:val="1"/>
                <w:numId w:val="1"/>
              </w:numPr>
              <w:spacing w:after="156" w:afterLines="50" w:line="300" w:lineRule="auto"/>
              <w:ind w:left="720"/>
              <w:rPr>
                <w:sz w:val="24"/>
              </w:rPr>
            </w:pPr>
            <w:r>
              <w:rPr>
                <w:sz w:val="24"/>
              </w:rPr>
              <w:t>请为三建工程项目建立一个供应情况的视图，包括供应商代码（SNO）、零件代码（PNO）、供应数量（QTY）。针对该视图完成下列查询：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30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 view v_sj as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30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SNO,PNO,QTY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30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from SPJ</w:t>
            </w:r>
          </w:p>
          <w:p>
            <w:pPr>
              <w:numPr>
                <w:ilvl w:val="0"/>
                <w:numId w:val="0"/>
              </w:numPr>
              <w:spacing w:after="156" w:afterLines="50" w:line="300" w:lineRule="auto"/>
              <w:ind w:left="300"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where JNO in(select JNO from J where JNAME="三建");</w:t>
            </w:r>
          </w:p>
          <w:p>
            <w:pPr>
              <w:numPr>
                <w:ilvl w:val="0"/>
                <w:numId w:val="3"/>
              </w:numPr>
              <w:snapToGrid w:val="0"/>
              <w:spacing w:after="31" w:afterLines="10" w:line="264" w:lineRule="auto"/>
              <w:rPr>
                <w:sz w:val="24"/>
              </w:rPr>
            </w:pPr>
            <w:r>
              <w:rPr>
                <w:sz w:val="24"/>
              </w:rPr>
              <w:t>找出三建工程项目使用的各种零件代码及其数量；</w:t>
            </w:r>
          </w:p>
          <w:p>
            <w:pPr>
              <w:numPr>
                <w:ilvl w:val="0"/>
                <w:numId w:val="0"/>
              </w:numPr>
              <w:snapToGrid w:val="0"/>
              <w:spacing w:after="31" w:afterLines="10" w:line="264" w:lineRule="auto"/>
              <w:ind w:left="709"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select PNO,QTY from v_sj;</w:t>
            </w:r>
          </w:p>
          <w:p>
            <w:pPr>
              <w:numPr>
                <w:ilvl w:val="0"/>
                <w:numId w:val="3"/>
              </w:numPr>
              <w:snapToGrid w:val="0"/>
              <w:spacing w:after="31" w:afterLines="10" w:line="264" w:lineRule="auto"/>
              <w:rPr>
                <w:sz w:val="24"/>
              </w:rPr>
            </w:pPr>
            <w:r>
              <w:rPr>
                <w:sz w:val="24"/>
              </w:rPr>
              <w:t>找出供应商S1的供应情况；</w:t>
            </w:r>
          </w:p>
          <w:p>
            <w:pPr>
              <w:snapToGrid w:val="0"/>
              <w:spacing w:after="31" w:afterLines="10" w:line="264" w:lineRule="auto"/>
              <w:ind w:left="721"/>
              <w:rPr>
                <w:sz w:val="24"/>
              </w:rPr>
            </w:pPr>
            <w:r>
              <w:rPr>
                <w:sz w:val="24"/>
              </w:rPr>
              <w:t>尝试更改该视图的每个字段，看看会发生什么？</w:t>
            </w:r>
          </w:p>
          <w:p>
            <w:pPr>
              <w:numPr>
                <w:ilvl w:val="0"/>
                <w:numId w:val="4"/>
              </w:numPr>
              <w:snapToGrid w:val="0"/>
              <w:spacing w:after="31" w:afterLines="10" w:line="264" w:lineRule="auto"/>
              <w:ind w:left="72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 PNO,QTY from v_sj where SNO="S1";</w:t>
            </w:r>
          </w:p>
          <w:p>
            <w:pPr>
              <w:numPr>
                <w:ilvl w:val="0"/>
                <w:numId w:val="4"/>
              </w:numPr>
              <w:snapToGrid w:val="0"/>
              <w:spacing w:after="31" w:afterLines="10" w:line="264" w:lineRule="auto"/>
              <w:ind w:left="721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update v_sj set QTY=900 where SNO="S1";</w:t>
            </w:r>
          </w:p>
          <w:p>
            <w:pPr>
              <w:numPr>
                <w:ilvl w:val="0"/>
                <w:numId w:val="0"/>
              </w:numPr>
              <w:snapToGrid w:val="0"/>
              <w:spacing w:after="31" w:afterLines="10" w:line="264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改视图v_sj之后，发现SPJ表上的相应数据也被修改了,而在修改视图v_sj上的SNO,PNO,JNO为s,p,j表上不存在的数据时，则会由于外键约束而发生错误，由上可知在该视图的修改与在SPJ表上的修改是同步的，并且遵循相同的规则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1" w:name="_GoBack"/>
            <w:bookmarkEnd w:id="1"/>
          </w:p>
          <w:p>
            <w:pPr>
              <w:rPr>
                <w:rFonts w:hint="eastAsia"/>
              </w:rPr>
            </w:pPr>
          </w:p>
        </w:tc>
      </w:tr>
    </w:tbl>
    <w:p>
      <w:pPr>
        <w:bidi w:val="0"/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E0514"/>
    <w:multiLevelType w:val="multilevel"/>
    <w:tmpl w:val="2C8E0514"/>
    <w:lvl w:ilvl="0" w:tentative="0">
      <w:start w:val="1"/>
      <w:numFmt w:val="decimal"/>
      <w:lvlText w:val="[%1]"/>
      <w:lvlJc w:val="left"/>
      <w:pPr>
        <w:tabs>
          <w:tab w:val="left" w:pos="1871"/>
        </w:tabs>
        <w:ind w:left="1871" w:hanging="577"/>
      </w:pPr>
      <w:rPr>
        <w:rFonts w:hint="default" w:eastAsia="宋体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00536B"/>
    <w:multiLevelType w:val="multilevel"/>
    <w:tmpl w:val="6E00536B"/>
    <w:lvl w:ilvl="0" w:tentative="0">
      <w:start w:val="1"/>
      <w:numFmt w:val="decimal"/>
      <w:lvlText w:val="[%1]"/>
      <w:lvlJc w:val="left"/>
      <w:pPr>
        <w:tabs>
          <w:tab w:val="left" w:pos="1286"/>
        </w:tabs>
        <w:ind w:left="1286" w:hanging="577"/>
      </w:pPr>
      <w:rPr>
        <w:rFonts w:hint="default" w:eastAsia="宋体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267"/>
        </w:tabs>
        <w:ind w:left="26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687"/>
        </w:tabs>
        <w:ind w:left="687" w:hanging="420"/>
      </w:pPr>
    </w:lvl>
    <w:lvl w:ilvl="3" w:tentative="0">
      <w:start w:val="1"/>
      <w:numFmt w:val="decimal"/>
      <w:lvlText w:val="%4."/>
      <w:lvlJc w:val="left"/>
      <w:pPr>
        <w:tabs>
          <w:tab w:val="left" w:pos="1107"/>
        </w:tabs>
        <w:ind w:left="110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527"/>
        </w:tabs>
        <w:ind w:left="152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947"/>
        </w:tabs>
        <w:ind w:left="1947" w:hanging="420"/>
      </w:pPr>
    </w:lvl>
    <w:lvl w:ilvl="6" w:tentative="0">
      <w:start w:val="1"/>
      <w:numFmt w:val="decimal"/>
      <w:lvlText w:val="%7."/>
      <w:lvlJc w:val="left"/>
      <w:pPr>
        <w:tabs>
          <w:tab w:val="left" w:pos="2367"/>
        </w:tabs>
        <w:ind w:left="236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787"/>
        </w:tabs>
        <w:ind w:left="278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207"/>
        </w:tabs>
        <w:ind w:left="3207" w:hanging="420"/>
      </w:pPr>
    </w:lvl>
  </w:abstractNum>
  <w:abstractNum w:abstractNumId="2">
    <w:nsid w:val="6F5D09D2"/>
    <w:multiLevelType w:val="multilevel"/>
    <w:tmpl w:val="6F5D09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3">
    <w:nsid w:val="77EDCB01"/>
    <w:multiLevelType w:val="singleLevel"/>
    <w:tmpl w:val="77EDCB01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22"/>
    <w:rsid w:val="006B1622"/>
    <w:rsid w:val="00D503F2"/>
    <w:rsid w:val="111D4066"/>
    <w:rsid w:val="1A0E74EB"/>
    <w:rsid w:val="21E02675"/>
    <w:rsid w:val="352844B0"/>
    <w:rsid w:val="46CA04EC"/>
    <w:rsid w:val="4E4D0DDF"/>
    <w:rsid w:val="620A7EE0"/>
    <w:rsid w:val="7B0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2394</Words>
  <Characters>5839</Characters>
  <Lines>1</Lines>
  <Paragraphs>1</Paragraphs>
  <TotalTime>0</TotalTime>
  <ScaleCrop>false</ScaleCrop>
  <LinksUpToDate>false</LinksUpToDate>
  <CharactersWithSpaces>6398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2020-03-04T06:58:00Z</dcterms:created>
  <dc:creator>c j</dc:creator>
  <cp:lastModifiedBy>家健baba</cp:lastModifiedBy>
  <dcterms:modified xsi:type="dcterms:W3CDTF">2022-04-18T08:49:57Z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EB4ABB0A8EC44118B37EE56B71D81852</vt:lpwstr>
  </property>
</Properties>
</file>