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SATYAM BHARDWAJ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CSE, 2</w:t>
      </w:r>
      <w:r>
        <w:rPr>
          <w:vertAlign w:val="superscript"/>
        </w:rPr>
        <w:t>nd</w:t>
      </w:r>
      <w:r>
        <w:rPr/>
        <w:t xml:space="preserve">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ComplexNumber{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real;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imaginary;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ComplexNumber(int real, int imaginary){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this.real = real;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this.imaginary = imaginary;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String toString(){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(real+" + i(" + imaginary+")");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ComplexNumber c1 = new ComplexNumber(5,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System.out.println("a= "+c1);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ComplexNumber c2 = new ComplexNumber(3, 9);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System.out.println("b= "+c2);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ComplexNumber add = new ComplexNumber(c1.real+c2.real, c1.imaginary+c2.imaginary);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System.out.println("a+b= "+add);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ComplexNumber sub = new ComplexNumber(c1.real-c2.real, c1.imaginary-c2.imaginary);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System.out.println("a-b= "+sub);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ComplexNumber mult = new ComplexNumber((c1.real*c2.real)-(c1.imaginary*c2.imaginary), (c1.real*c2.imaginary)+(c1.imaginary*c2.real));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System.out.println("a*b= "+mult);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3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83</Words>
  <Characters>757</Characters>
  <CharactersWithSpaces>883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2020-11-24T15:18:07Z</dcterms:created>
  <dc:creator/>
  <dc:description/>
  <dc:language>en-US</dc:language>
  <cp:lastModifiedBy/>
  <dcterms:modified xsi:type="dcterms:W3CDTF">2020-11-24T15:23:01Z</dcterms:modified>
  <cp:revision>1</cp:revision>
  <dc:subject/>
  <dc:title/>
</cp:coreProperties>
</file>