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4366BA4" w14:textId="77777777" w:rsidR="004E1ACF" w:rsidRPr="004E1ACF" w:rsidRDefault="004E1ACF" w:rsidP="004E1ACF">
      <w:pPr>
        <w:rPr>
          <w:rFonts w:ascii="Bookman Old Style" w:hAnsi="Bookman Old Style"/>
          <w:b/>
          <w:sz w:val="28"/>
          <w:szCs w:val="28"/>
        </w:rPr>
      </w:pPr>
      <w:r w:rsidRPr="004E1ACF">
        <w:rPr>
          <w:rFonts w:ascii="Bookman Old Style" w:hAnsi="Bookman Old Style"/>
          <w:b/>
          <w:sz w:val="28"/>
          <w:szCs w:val="28"/>
        </w:rPr>
        <w:t xml:space="preserve">PHY103  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Practice </w:t>
      </w:r>
      <w:r w:rsidR="00463A83" w:rsidRPr="004E1ACF">
        <w:rPr>
          <w:rFonts w:ascii="Bookman Old Style" w:hAnsi="Bookman Old Style"/>
          <w:b/>
          <w:sz w:val="28"/>
          <w:szCs w:val="28"/>
        </w:rPr>
        <w:t xml:space="preserve">Quiz </w:t>
      </w:r>
      <w:r w:rsidR="00322E2E" w:rsidRPr="004E1ACF">
        <w:rPr>
          <w:rFonts w:ascii="Bookman Old Style" w:hAnsi="Bookman Old Style"/>
          <w:b/>
          <w:sz w:val="28"/>
          <w:szCs w:val="28"/>
        </w:rPr>
        <w:t>–2</w:t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>27.08.15</w:t>
      </w:r>
    </w:p>
    <w:p w14:paraId="36CC2199" w14:textId="77777777" w:rsidR="00322E2E" w:rsidRPr="00322E2E" w:rsidRDefault="004E1ACF" w:rsidP="004E1ACF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Solution</w:t>
      </w:r>
    </w:p>
    <w:p w14:paraId="5031B074" w14:textId="77777777" w:rsidR="00D51332" w:rsidRDefault="00BC1EB1" w:rsidP="00322E2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 w:rsidRPr="00BC1EB1">
        <w:rPr>
          <w:rFonts w:ascii="Bookman Old Style" w:hAnsi="Bookman Old Style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F600190" wp14:editId="2128FDA8">
            <wp:simplePos x="0" y="0"/>
            <wp:positionH relativeFrom="column">
              <wp:posOffset>3429000</wp:posOffset>
            </wp:positionH>
            <wp:positionV relativeFrom="paragraph">
              <wp:posOffset>100330</wp:posOffset>
            </wp:positionV>
            <wp:extent cx="2514600" cy="6350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9C0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7D1C0" wp14:editId="275683AD">
                <wp:simplePos x="0" y="0"/>
                <wp:positionH relativeFrom="column">
                  <wp:posOffset>3771900</wp:posOffset>
                </wp:positionH>
                <wp:positionV relativeFrom="paragraph">
                  <wp:posOffset>328930</wp:posOffset>
                </wp:positionV>
                <wp:extent cx="228600" cy="228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0C6D4E59" w14:textId="77777777" w:rsidR="001D5AD7" w:rsidRDefault="001D5AD7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97pt;margin-top:25.9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" filled="f" stroked="f">
                <v:textbox inset=",7.2pt,,7.2pt">
                  <w:txbxContent>
                    <w:p w14:paraId="0C6D4E59" w14:textId="77777777" w:rsidR="001D5AD7" w:rsidRDefault="001D5AD7">
                      <w:r>
                        <w:t xml:space="preserve">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2E2E">
        <w:rPr>
          <w:rFonts w:ascii="Bookman Old Style" w:hAnsi="Bookman Old Style"/>
          <w:sz w:val="20"/>
          <w:szCs w:val="20"/>
        </w:rPr>
        <w:t xml:space="preserve">   </w:t>
      </w:r>
      <w:r w:rsidR="00322E2E" w:rsidRPr="00322E2E">
        <w:rPr>
          <w:rFonts w:ascii="Bookman Old Style" w:hAnsi="Bookman Old Style"/>
          <w:position w:val="-24"/>
          <w:sz w:val="20"/>
          <w:szCs w:val="20"/>
        </w:rPr>
        <w:object w:dxaOrig="2620" w:dyaOrig="620" w14:anchorId="3D063D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1.25pt;height:31pt" o:ole="">
            <v:imagedata r:id="rId7" o:title=""/>
          </v:shape>
          <o:OLEObject Type="Embed" ProgID="Equation.DSMT4" ShapeID="_x0000_i1026" DrawAspect="Content" ObjectID="_1376247808" r:id="rId8"/>
        </w:object>
      </w:r>
    </w:p>
    <w:p w14:paraId="1D4B2769" w14:textId="77777777" w:rsidR="00322E2E" w:rsidRDefault="00322E2E" w:rsidP="00322E2E">
      <w:pPr>
        <w:pStyle w:val="ListParagraph"/>
        <w:jc w:val="both"/>
        <w:rPr>
          <w:rFonts w:ascii="Bookman Old Style" w:hAnsi="Bookman Old Style"/>
          <w:position w:val="-24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  <w:r w:rsidR="004E1ACF" w:rsidRPr="00322E2E">
        <w:rPr>
          <w:rFonts w:ascii="Bookman Old Style" w:hAnsi="Bookman Old Style"/>
          <w:position w:val="-24"/>
          <w:sz w:val="20"/>
          <w:szCs w:val="20"/>
        </w:rPr>
        <w:object w:dxaOrig="1860" w:dyaOrig="680" w14:anchorId="33823172">
          <v:shape id="_x0000_i1038" type="#_x0000_t75" style="width:92.95pt;height:33.7pt" o:ole="">
            <v:imagedata r:id="rId9" o:title=""/>
          </v:shape>
          <o:OLEObject Type="Embed" ProgID="Equation.DSMT4" ShapeID="_x0000_i1038" DrawAspect="Content" ObjectID="_1376247809" r:id="rId10"/>
        </w:object>
      </w:r>
    </w:p>
    <w:p w14:paraId="6733B5BE" w14:textId="77777777" w:rsidR="001D5AD7" w:rsidRDefault="001D5AD7" w:rsidP="00322E2E">
      <w:pPr>
        <w:pStyle w:val="ListParagraph"/>
        <w:jc w:val="both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>[ 1</w:t>
      </w:r>
      <w:proofErr w:type="gramEnd"/>
      <w:r>
        <w:rPr>
          <w:rFonts w:ascii="Bookman Old Style" w:hAnsi="Bookman Old Style"/>
          <w:sz w:val="20"/>
          <w:szCs w:val="20"/>
        </w:rPr>
        <w:t xml:space="preserve"> for values and 1 for drawing]</w:t>
      </w:r>
    </w:p>
    <w:p w14:paraId="45D0289E" w14:textId="77777777" w:rsidR="00322E2E" w:rsidRDefault="00322E2E" w:rsidP="00322E2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Electric field at P</w:t>
      </w:r>
    </w:p>
    <w:p w14:paraId="5DB31322" w14:textId="77777777" w:rsidR="00B35999" w:rsidRDefault="00B35999" w:rsidP="00B3599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0"/>
          <w:szCs w:val="20"/>
        </w:rPr>
      </w:pPr>
      <w:r w:rsidRPr="00322E2E">
        <w:rPr>
          <w:rFonts w:ascii="Bookman Old Style" w:hAnsi="Bookman Old Style"/>
          <w:position w:val="-64"/>
          <w:sz w:val="20"/>
          <w:szCs w:val="20"/>
        </w:rPr>
        <w:object w:dxaOrig="3660" w:dyaOrig="1020" w14:anchorId="24AFAA6C">
          <v:shape id="_x0000_i1028" type="#_x0000_t75" style="width:183.2pt;height:51.05pt" o:ole="">
            <v:imagedata r:id="rId11" o:title=""/>
          </v:shape>
          <o:OLEObject Type="Embed" ProgID="Equation.DSMT4" ShapeID="_x0000_i1028" DrawAspect="Content" ObjectID="_1376247810" r:id="rId12"/>
        </w:object>
      </w:r>
    </w:p>
    <w:p w14:paraId="39F1E21C" w14:textId="77777777" w:rsidR="00B35999" w:rsidRDefault="001D5AD7" w:rsidP="00B35999">
      <w:pPr>
        <w:pStyle w:val="ListParagraph"/>
        <w:ind w:left="1440"/>
        <w:jc w:val="both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>a</w:t>
      </w:r>
      <w:r w:rsidR="00B35999">
        <w:rPr>
          <w:rFonts w:ascii="Bookman Old Style" w:hAnsi="Bookman Old Style"/>
          <w:sz w:val="20"/>
          <w:szCs w:val="20"/>
        </w:rPr>
        <w:t>way</w:t>
      </w:r>
      <w:proofErr w:type="gramEnd"/>
      <w:r w:rsidR="00B35999">
        <w:rPr>
          <w:rFonts w:ascii="Bookman Old Style" w:hAnsi="Bookman Old Style"/>
          <w:sz w:val="20"/>
          <w:szCs w:val="20"/>
        </w:rPr>
        <w:t xml:space="preserve"> from the center.</w:t>
      </w:r>
      <w:r>
        <w:rPr>
          <w:rFonts w:ascii="Bookman Old Style" w:hAnsi="Bookman Old Style"/>
          <w:sz w:val="20"/>
          <w:szCs w:val="20"/>
        </w:rPr>
        <w:t xml:space="preserve"> [2]</w:t>
      </w:r>
    </w:p>
    <w:p w14:paraId="0F7C0F16" w14:textId="77777777" w:rsidR="00B35999" w:rsidRPr="00B35999" w:rsidRDefault="00B35999" w:rsidP="00B3599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The potential at the outer surface of the shell is zero. Outside, there is no charge. So the potential will be zero everywhere </w:t>
      </w:r>
      <w:r w:rsidRPr="00B35999">
        <w:rPr>
          <w:rFonts w:ascii="Bookman Old Style" w:hAnsi="Bookman Old Style"/>
          <w:position w:val="-6"/>
          <w:sz w:val="20"/>
          <w:szCs w:val="20"/>
        </w:rPr>
        <w:object w:dxaOrig="540" w:dyaOrig="279" w14:anchorId="0229BA12">
          <v:shape id="_x0000_i1029" type="#_x0000_t75" style="width:26.9pt;height:14.15pt" o:ole="">
            <v:imagedata r:id="rId13" o:title=""/>
          </v:shape>
          <o:OLEObject Type="Embed" ProgID="Equation.DSMT4" ShapeID="_x0000_i1029" DrawAspect="Content" ObjectID="_1376247811" r:id="rId14"/>
        </w:object>
      </w:r>
      <w:r>
        <w:rPr>
          <w:rFonts w:ascii="Bookman Old Style" w:hAnsi="Bookman Old Style"/>
          <w:sz w:val="20"/>
          <w:szCs w:val="20"/>
        </w:rPr>
        <w:t xml:space="preserve">so field at </w:t>
      </w:r>
      <w:r w:rsidRPr="00B35999">
        <w:rPr>
          <w:rFonts w:ascii="Bookman Old Style" w:hAnsi="Bookman Old Style"/>
          <w:position w:val="-6"/>
          <w:sz w:val="20"/>
          <w:szCs w:val="20"/>
        </w:rPr>
        <w:object w:dxaOrig="540" w:dyaOrig="279" w14:anchorId="15D3E6EF">
          <v:shape id="_x0000_i1030" type="#_x0000_t75" style="width:26.9pt;height:14.15pt" o:ole="">
            <v:imagedata r:id="rId15" o:title=""/>
          </v:shape>
          <o:OLEObject Type="Embed" ProgID="Equation.DSMT4" ShapeID="_x0000_i1030" DrawAspect="Content" ObjectID="_1376247812" r:id="rId16"/>
        </w:object>
      </w:r>
      <w:r w:rsidR="001D5AD7">
        <w:rPr>
          <w:rFonts w:ascii="Bookman Old Style" w:hAnsi="Bookman Old Style"/>
          <w:position w:val="-6"/>
          <w:sz w:val="20"/>
          <w:szCs w:val="20"/>
        </w:rPr>
        <w:t xml:space="preserve"> [1]</w:t>
      </w:r>
    </w:p>
    <w:p w14:paraId="255B7A56" w14:textId="77777777" w:rsidR="00B35999" w:rsidRPr="00B35999" w:rsidRDefault="00B35999" w:rsidP="00B35999">
      <w:pPr>
        <w:pStyle w:val="ListParagraph"/>
        <w:jc w:val="both"/>
        <w:rPr>
          <w:rFonts w:ascii="Bookman Old Style" w:hAnsi="Bookman Old Style"/>
          <w:sz w:val="20"/>
          <w:szCs w:val="20"/>
        </w:rPr>
      </w:pPr>
    </w:p>
    <w:p w14:paraId="417109B0" w14:textId="77777777" w:rsidR="00322E2E" w:rsidRDefault="00322E2E" w:rsidP="00322E2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Zero, As these is no field outside and </w:t>
      </w:r>
      <w:r w:rsidR="00B35999" w:rsidRPr="00B35999">
        <w:rPr>
          <w:rFonts w:ascii="Bookman Old Style" w:hAnsi="Bookman Old Style"/>
          <w:position w:val="-12"/>
          <w:sz w:val="20"/>
          <w:szCs w:val="20"/>
        </w:rPr>
        <w:object w:dxaOrig="840" w:dyaOrig="360" w14:anchorId="7D4F209C">
          <v:shape id="_x0000_i1031" type="#_x0000_t75" style="width:41.9pt;height:18.25pt" o:ole="">
            <v:imagedata r:id="rId17" o:title=""/>
          </v:shape>
          <o:OLEObject Type="Embed" ProgID="Equation.DSMT4" ShapeID="_x0000_i1031" DrawAspect="Content" ObjectID="_1376247813" r:id="rId18"/>
        </w:object>
      </w:r>
      <w:r w:rsidR="001D5AD7">
        <w:rPr>
          <w:rFonts w:ascii="Bookman Old Style" w:hAnsi="Bookman Old Style"/>
          <w:position w:val="-12"/>
          <w:sz w:val="20"/>
          <w:szCs w:val="20"/>
        </w:rPr>
        <w:t xml:space="preserve">                  [1]</w:t>
      </w:r>
    </w:p>
    <w:p w14:paraId="288D739D" w14:textId="77777777" w:rsidR="00B35999" w:rsidRDefault="00B35999" w:rsidP="00322E2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The charge </w:t>
      </w:r>
      <w:r w:rsidRPr="00B35999">
        <w:rPr>
          <w:rFonts w:ascii="Bookman Old Style" w:hAnsi="Bookman Old Style"/>
          <w:position w:val="-10"/>
          <w:sz w:val="20"/>
          <w:szCs w:val="20"/>
        </w:rPr>
        <w:object w:dxaOrig="340" w:dyaOrig="260" w14:anchorId="5FA303F2">
          <v:shape id="_x0000_i1032" type="#_x0000_t75" style="width:17.3pt;height:12.75pt" o:ole="">
            <v:imagedata r:id="rId19" o:title=""/>
          </v:shape>
          <o:OLEObject Type="Embed" ProgID="Equation.DSMT4" ShapeID="_x0000_i1032" DrawAspect="Content" ObjectID="_1376247814" r:id="rId20"/>
        </w:object>
      </w:r>
      <w:r w:rsidR="001D5AD7">
        <w:rPr>
          <w:rFonts w:ascii="Bookman Old Style" w:hAnsi="Bookman Old Style"/>
          <w:sz w:val="20"/>
          <w:szCs w:val="20"/>
        </w:rPr>
        <w:t>on t</w:t>
      </w:r>
      <w:r>
        <w:rPr>
          <w:rFonts w:ascii="Bookman Old Style" w:hAnsi="Bookman Old Style"/>
          <w:sz w:val="20"/>
          <w:szCs w:val="20"/>
        </w:rPr>
        <w:t xml:space="preserve">he inner surface will remain </w:t>
      </w:r>
      <w:r w:rsidR="001D5AD7">
        <w:rPr>
          <w:rFonts w:ascii="Bookman Old Style" w:hAnsi="Bookman Old Style"/>
          <w:sz w:val="20"/>
          <w:szCs w:val="20"/>
        </w:rPr>
        <w:t>un</w:t>
      </w:r>
      <w:r>
        <w:rPr>
          <w:rFonts w:ascii="Bookman Old Style" w:hAnsi="Bookman Old Style"/>
          <w:sz w:val="20"/>
          <w:szCs w:val="20"/>
        </w:rPr>
        <w:t>distributed</w:t>
      </w:r>
      <w:r w:rsidR="001D5AD7">
        <w:rPr>
          <w:rFonts w:ascii="Bookman Old Style" w:hAnsi="Bookman Old Style"/>
          <w:sz w:val="20"/>
          <w:szCs w:val="20"/>
        </w:rPr>
        <w:t>.</w:t>
      </w:r>
      <w:r>
        <w:rPr>
          <w:rFonts w:ascii="Bookman Old Style" w:hAnsi="Bookman Old Style"/>
          <w:sz w:val="20"/>
          <w:szCs w:val="20"/>
        </w:rPr>
        <w:t xml:space="preserve"> Charge +q</w:t>
      </w:r>
      <w:r w:rsidR="00075BD4">
        <w:rPr>
          <w:rFonts w:ascii="Bookman Old Style" w:hAnsi="Bookman Old Style"/>
          <w:sz w:val="20"/>
          <w:szCs w:val="20"/>
        </w:rPr>
        <w:t xml:space="preserve"> will appear on the outer surface, uniformly distributed there.</w:t>
      </w:r>
    </w:p>
    <w:p w14:paraId="55991D3C" w14:textId="77777777" w:rsidR="00075BD4" w:rsidRDefault="00075BD4" w:rsidP="00075BD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Field at </w:t>
      </w:r>
      <w:r w:rsidRPr="00075BD4">
        <w:rPr>
          <w:rFonts w:ascii="Bookman Old Style" w:hAnsi="Bookman Old Style"/>
          <w:position w:val="-30"/>
          <w:sz w:val="20"/>
          <w:szCs w:val="20"/>
        </w:rPr>
        <w:object w:dxaOrig="1180" w:dyaOrig="680" w14:anchorId="0BDB3DBF">
          <v:shape id="_x0000_i1033" type="#_x0000_t75" style="width:59.25pt;height:33.7pt" o:ole="">
            <v:imagedata r:id="rId21" o:title=""/>
          </v:shape>
          <o:OLEObject Type="Embed" ProgID="Equation.DSMT4" ShapeID="_x0000_i1033" DrawAspect="Content" ObjectID="_1376247815" r:id="rId22"/>
        </w:object>
      </w:r>
      <w:r w:rsidR="001D5AD7">
        <w:rPr>
          <w:rFonts w:ascii="Bookman Old Style" w:hAnsi="Bookman Old Style"/>
          <w:position w:val="-30"/>
          <w:sz w:val="20"/>
          <w:szCs w:val="20"/>
        </w:rPr>
        <w:tab/>
      </w:r>
      <w:r w:rsidR="001D5AD7">
        <w:rPr>
          <w:rFonts w:ascii="Bookman Old Style" w:hAnsi="Bookman Old Style"/>
          <w:position w:val="-30"/>
          <w:sz w:val="20"/>
          <w:szCs w:val="20"/>
        </w:rPr>
        <w:tab/>
      </w:r>
      <w:r w:rsidR="001D5AD7">
        <w:rPr>
          <w:rFonts w:ascii="Bookman Old Style" w:hAnsi="Bookman Old Style"/>
          <w:position w:val="-30"/>
          <w:sz w:val="20"/>
          <w:szCs w:val="20"/>
        </w:rPr>
        <w:tab/>
      </w:r>
      <w:r w:rsidR="001D5AD7">
        <w:rPr>
          <w:rFonts w:ascii="Bookman Old Style" w:hAnsi="Bookman Old Style"/>
          <w:position w:val="-30"/>
          <w:sz w:val="20"/>
          <w:szCs w:val="20"/>
        </w:rPr>
        <w:tab/>
      </w:r>
      <w:r w:rsidR="001D5AD7">
        <w:rPr>
          <w:rFonts w:ascii="Bookman Old Style" w:hAnsi="Bookman Old Style"/>
          <w:position w:val="-30"/>
          <w:sz w:val="20"/>
          <w:szCs w:val="20"/>
        </w:rPr>
        <w:tab/>
        <w:t>[2]</w:t>
      </w:r>
    </w:p>
    <w:p w14:paraId="6E036069" w14:textId="77777777" w:rsidR="00075BD4" w:rsidRDefault="00075BD4" w:rsidP="00075BD4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Field at </w:t>
      </w:r>
      <w:r w:rsidRPr="00075BD4">
        <w:rPr>
          <w:rFonts w:ascii="Bookman Old Style" w:hAnsi="Bookman Old Style"/>
          <w:position w:val="-36"/>
          <w:sz w:val="20"/>
          <w:szCs w:val="20"/>
        </w:rPr>
        <w:object w:dxaOrig="2620" w:dyaOrig="740" w14:anchorId="74DC9243">
          <v:shape id="_x0000_i1034" type="#_x0000_t75" style="width:131.25pt;height:36.9pt" o:ole="">
            <v:imagedata r:id="rId23" o:title=""/>
          </v:shape>
          <o:OLEObject Type="Embed" ProgID="Equation.DSMT4" ShapeID="_x0000_i1034" DrawAspect="Content" ObjectID="_1376247816" r:id="rId24"/>
        </w:object>
      </w:r>
      <w:r w:rsidR="001D5AD7">
        <w:rPr>
          <w:rFonts w:ascii="Bookman Old Style" w:hAnsi="Bookman Old Style"/>
          <w:position w:val="-36"/>
          <w:sz w:val="20"/>
          <w:szCs w:val="20"/>
        </w:rPr>
        <w:tab/>
      </w:r>
      <w:r w:rsidR="001D5AD7">
        <w:rPr>
          <w:rFonts w:ascii="Bookman Old Style" w:hAnsi="Bookman Old Style"/>
          <w:position w:val="-36"/>
          <w:sz w:val="20"/>
          <w:szCs w:val="20"/>
        </w:rPr>
        <w:tab/>
      </w:r>
      <w:r w:rsidR="001D5AD7">
        <w:rPr>
          <w:rFonts w:ascii="Bookman Old Style" w:hAnsi="Bookman Old Style"/>
          <w:position w:val="-36"/>
          <w:sz w:val="20"/>
          <w:szCs w:val="20"/>
        </w:rPr>
        <w:tab/>
        <w:t>[2]</w:t>
      </w:r>
    </w:p>
    <w:p w14:paraId="12967F47" w14:textId="77777777" w:rsidR="00075BD4" w:rsidRDefault="00075BD4" w:rsidP="00075BD4">
      <w:pPr>
        <w:pStyle w:val="ListParagraph"/>
        <w:ind w:left="1440"/>
        <w:jc w:val="both"/>
        <w:rPr>
          <w:rFonts w:ascii="Bookman Old Style" w:hAnsi="Bookman Old Style"/>
          <w:sz w:val="20"/>
          <w:szCs w:val="20"/>
        </w:rPr>
      </w:pPr>
    </w:p>
    <w:p w14:paraId="329D8642" w14:textId="77777777" w:rsidR="00075BD4" w:rsidRDefault="004E1ACF" w:rsidP="001D5AD7">
      <w:pPr>
        <w:jc w:val="both"/>
        <w:rPr>
          <w:rFonts w:ascii="Bookman Old Style" w:hAnsi="Bookman Old Style"/>
          <w:sz w:val="20"/>
          <w:szCs w:val="20"/>
        </w:rPr>
      </w:pPr>
      <w:r>
        <w:rPr>
          <w:noProof/>
        </w:rPr>
        <w:pict w14:anchorId="4CE4184A">
          <v:shape id="_x0000_s1037" type="#_x0000_t75" style="position:absolute;left:0;text-align:left;margin-left:69.3pt;margin-top:0;width:198.8pt;height:106.4pt;z-index:251662336">
            <v:imagedata r:id="rId25" o:title=""/>
            <w10:wrap type="square"/>
          </v:shape>
          <o:OLEObject Type="Embed" ProgID="CorelDRAW.Graphic.13" ShapeID="_x0000_s1037" DrawAspect="Content" ObjectID="_1376247817" r:id="rId26"/>
        </w:pict>
      </w:r>
      <w:r w:rsidR="001D5AD7">
        <w:rPr>
          <w:rFonts w:ascii="Bookman Old Style" w:hAnsi="Bookman Old Style"/>
          <w:sz w:val="20"/>
          <w:szCs w:val="20"/>
        </w:rPr>
        <w:t>(</w:t>
      </w:r>
      <w:proofErr w:type="gramStart"/>
      <w:r w:rsidR="001D5AD7">
        <w:rPr>
          <w:rFonts w:ascii="Bookman Old Style" w:hAnsi="Bookman Old Style"/>
          <w:sz w:val="20"/>
          <w:szCs w:val="20"/>
        </w:rPr>
        <w:t>e</w:t>
      </w:r>
      <w:proofErr w:type="gramEnd"/>
      <w:r w:rsidR="001D5AD7">
        <w:rPr>
          <w:rFonts w:ascii="Bookman Old Style" w:hAnsi="Bookman Old Style"/>
          <w:sz w:val="20"/>
          <w:szCs w:val="20"/>
        </w:rPr>
        <w:t>)</w:t>
      </w:r>
    </w:p>
    <w:p w14:paraId="6034660B" w14:textId="77777777" w:rsidR="001D5AD7" w:rsidRDefault="001D5AD7" w:rsidP="001D5AD7">
      <w:pPr>
        <w:jc w:val="both"/>
        <w:rPr>
          <w:rFonts w:ascii="Bookman Old Style" w:hAnsi="Bookman Old Style"/>
          <w:sz w:val="20"/>
          <w:szCs w:val="20"/>
        </w:rPr>
      </w:pPr>
    </w:p>
    <w:p w14:paraId="553BAC8E" w14:textId="77777777" w:rsidR="001D5AD7" w:rsidRDefault="001D5AD7" w:rsidP="001D5AD7">
      <w:pPr>
        <w:jc w:val="both"/>
        <w:rPr>
          <w:rFonts w:ascii="Bookman Old Style" w:hAnsi="Bookman Old Style"/>
          <w:sz w:val="20"/>
          <w:szCs w:val="20"/>
        </w:rPr>
      </w:pPr>
    </w:p>
    <w:p w14:paraId="6D57A763" w14:textId="77777777" w:rsidR="001D5AD7" w:rsidRDefault="001D5AD7" w:rsidP="001D5AD7">
      <w:pPr>
        <w:jc w:val="both"/>
        <w:rPr>
          <w:rFonts w:ascii="Bookman Old Style" w:hAnsi="Bookman Old Style"/>
          <w:sz w:val="20"/>
          <w:szCs w:val="20"/>
        </w:rPr>
      </w:pPr>
    </w:p>
    <w:p w14:paraId="56BD7F11" w14:textId="77777777" w:rsidR="001D5AD7" w:rsidRDefault="001D5AD7" w:rsidP="001D5AD7">
      <w:pPr>
        <w:jc w:val="both"/>
        <w:rPr>
          <w:rFonts w:ascii="Bookman Old Style" w:hAnsi="Bookman Old Style"/>
          <w:sz w:val="20"/>
          <w:szCs w:val="20"/>
        </w:rPr>
      </w:pPr>
    </w:p>
    <w:p w14:paraId="3EC0A3FD" w14:textId="77777777" w:rsidR="001D5AD7" w:rsidRPr="001D5AD7" w:rsidRDefault="001D5AD7" w:rsidP="001D5AD7">
      <w:pPr>
        <w:jc w:val="both"/>
        <w:rPr>
          <w:rFonts w:ascii="Bookman Old Style" w:hAnsi="Bookman Old Style"/>
          <w:sz w:val="20"/>
          <w:szCs w:val="20"/>
        </w:rPr>
      </w:pPr>
      <w:proofErr w:type="gramStart"/>
      <w:r>
        <w:rPr>
          <w:rFonts w:ascii="Bookman Old Style" w:hAnsi="Bookman Old Style"/>
          <w:sz w:val="20"/>
          <w:szCs w:val="20"/>
        </w:rPr>
        <w:t>1 mark for drawing lines inside with arrow and no lines outside.</w:t>
      </w:r>
      <w:proofErr w:type="gramEnd"/>
      <w:r>
        <w:rPr>
          <w:rFonts w:ascii="Bookman Old Style" w:hAnsi="Bookman Old Style"/>
          <w:sz w:val="20"/>
          <w:szCs w:val="20"/>
        </w:rPr>
        <w:t xml:space="preserve"> 2 marks for more density on right to q</w:t>
      </w:r>
      <w:r w:rsidR="00CC338E">
        <w:rPr>
          <w:rFonts w:ascii="Bookman Old Style" w:hAnsi="Bookman Old Style"/>
          <w:sz w:val="20"/>
          <w:szCs w:val="20"/>
        </w:rPr>
        <w:t>/3, less density on left side. 2</w:t>
      </w:r>
      <w:r>
        <w:rPr>
          <w:rFonts w:ascii="Bookman Old Style" w:hAnsi="Bookman Old Style"/>
          <w:sz w:val="20"/>
          <w:szCs w:val="20"/>
        </w:rPr>
        <w:t xml:space="preserve"> mark for terminating the lines </w:t>
      </w:r>
      <w:r w:rsidR="00CC338E">
        <w:rPr>
          <w:rFonts w:ascii="Bookman Old Style" w:hAnsi="Bookman Old Style"/>
          <w:sz w:val="20"/>
          <w:szCs w:val="20"/>
        </w:rPr>
        <w:t xml:space="preserve">normally on the surface. Total 5 marks. </w:t>
      </w:r>
      <w:bookmarkStart w:id="0" w:name="_GoBack"/>
      <w:bookmarkEnd w:id="0"/>
    </w:p>
    <w:sectPr w:rsidR="001D5AD7" w:rsidRPr="001D5AD7" w:rsidSect="004E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AD756F1"/>
    <w:multiLevelType w:val="hybridMultilevel"/>
    <w:tmpl w:val="AA52836A"/>
    <w:lvl w:ilvl="0" w:tplc="ABEC09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00AC2"/>
    <w:multiLevelType w:val="hybridMultilevel"/>
    <w:tmpl w:val="7BCE171E"/>
    <w:lvl w:ilvl="0" w:tplc="9D74FB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9F235D"/>
    <w:multiLevelType w:val="hybridMultilevel"/>
    <w:tmpl w:val="7D0CD386"/>
    <w:lvl w:ilvl="0" w:tplc="9D74FB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E02DDA"/>
    <w:multiLevelType w:val="hybridMultilevel"/>
    <w:tmpl w:val="6F64BD44"/>
    <w:lvl w:ilvl="0" w:tplc="C2943C7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33F94"/>
    <w:multiLevelType w:val="hybridMultilevel"/>
    <w:tmpl w:val="F70A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0E"/>
    <w:rsid w:val="00075BD4"/>
    <w:rsid w:val="001D5AD7"/>
    <w:rsid w:val="00232E0E"/>
    <w:rsid w:val="002B43A5"/>
    <w:rsid w:val="00322E2E"/>
    <w:rsid w:val="003929C0"/>
    <w:rsid w:val="00463A83"/>
    <w:rsid w:val="004E1ACF"/>
    <w:rsid w:val="004E3B2C"/>
    <w:rsid w:val="005673A9"/>
    <w:rsid w:val="005A0B7D"/>
    <w:rsid w:val="00896A1A"/>
    <w:rsid w:val="00B35999"/>
    <w:rsid w:val="00BC1EB1"/>
    <w:rsid w:val="00BE7B01"/>
    <w:rsid w:val="00C022A5"/>
    <w:rsid w:val="00C03D49"/>
    <w:rsid w:val="00C62650"/>
    <w:rsid w:val="00CC338E"/>
    <w:rsid w:val="00D51332"/>
    <w:rsid w:val="00E07CAE"/>
    <w:rsid w:val="00E21218"/>
    <w:rsid w:val="00E9245E"/>
    <w:rsid w:val="00EE2919"/>
    <w:rsid w:val="00F3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  <w14:docId w14:val="411AD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E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E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7.bin"/><Relationship Id="rId21" Type="http://schemas.openxmlformats.org/officeDocument/2006/relationships/image" Target="media/image9.wmf"/><Relationship Id="rId22" Type="http://schemas.openxmlformats.org/officeDocument/2006/relationships/oleObject" Target="embeddings/oleObject8.bin"/><Relationship Id="rId23" Type="http://schemas.openxmlformats.org/officeDocument/2006/relationships/image" Target="media/image10.wmf"/><Relationship Id="rId24" Type="http://schemas.openxmlformats.org/officeDocument/2006/relationships/oleObject" Target="embeddings/oleObject9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4.wmf"/><Relationship Id="rId12" Type="http://schemas.openxmlformats.org/officeDocument/2006/relationships/oleObject" Target="embeddings/oleObject3.bin"/><Relationship Id="rId13" Type="http://schemas.openxmlformats.org/officeDocument/2006/relationships/image" Target="media/image5.wmf"/><Relationship Id="rId14" Type="http://schemas.openxmlformats.org/officeDocument/2006/relationships/oleObject" Target="embeddings/oleObject4.bin"/><Relationship Id="rId15" Type="http://schemas.openxmlformats.org/officeDocument/2006/relationships/image" Target="media/image6.wmf"/><Relationship Id="rId16" Type="http://schemas.openxmlformats.org/officeDocument/2006/relationships/oleObject" Target="embeddings/oleObject5.bin"/><Relationship Id="rId17" Type="http://schemas.openxmlformats.org/officeDocument/2006/relationships/image" Target="media/image7.wmf"/><Relationship Id="rId18" Type="http://schemas.openxmlformats.org/officeDocument/2006/relationships/oleObject" Target="embeddings/oleObject6.bin"/><Relationship Id="rId19" Type="http://schemas.openxmlformats.org/officeDocument/2006/relationships/image" Target="media/image8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SOPAN</dc:creator>
  <cp:keywords/>
  <dc:description/>
  <cp:lastModifiedBy>H C Verma</cp:lastModifiedBy>
  <cp:revision>3</cp:revision>
  <dcterms:created xsi:type="dcterms:W3CDTF">2015-08-29T15:56:00Z</dcterms:created>
  <dcterms:modified xsi:type="dcterms:W3CDTF">2015-08-29T16:08:00Z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