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alk3"/>
        <w:bidi w:val="0"/>
        <w:spacing w:before="140" w:after="120"/>
        <w:jc w:val="left"/>
        <w:rPr/>
      </w:pPr>
      <w:r>
        <w:rPr/>
        <w:t>k-NN Algoritmasında 5-Katmanlı Çapraz Doğrulama (5-Fold CV) Gerekliliği Hipotez Raporu</w:t>
      </w:r>
    </w:p>
    <w:p>
      <w:pPr>
        <w:pStyle w:val="MetinGvdesi"/>
        <w:rPr>
          <w:b/>
        </w:rPr>
      </w:pPr>
      <w:r>
        <w:rPr>
          <w:b/>
        </w:rPr>
        <w:t>Hipotez:</w:t>
      </w:r>
    </w:p>
    <w:p>
      <w:pPr>
        <w:pStyle w:val="Alnt"/>
        <w:rPr/>
      </w:pPr>
      <w:r>
        <w:rPr/>
        <w:t>"Görüntü sınıflandırma problemlerinde, k-NN algoritmasının performansı yalnızca tek bir rastgele eğitim-test ayrımına (train-test split) dayandırılamaz. Verinin dağılımındaki yapısal karmaşıklık nedeniyle bu yaklaşım, modelin gerçek başarısını yansıtmayan yanıltıcı sonuçlar doğurabilir. Modelin gerçek genelleme yeteneğini ve parametrelerin kararlılığını kanıtlamak için 5-Katmanlı Çapraz Doğrulama (5-Fold Cross-Validation) yönteminin uygulanması istatistiksel bir zorunluluktur."</w:t>
      </w:r>
    </w:p>
    <w:p>
      <w:pPr>
        <w:pStyle w:val="MetinGvdesi"/>
        <w:rPr/>
      </w:pPr>
      <w:r>
        <w:rPr>
          <w:b/>
        </w:rPr>
        <w:t>Bulgular ve Analiz:</w:t>
      </w:r>
      <w:r>
        <w:rPr/>
        <w:t xml:space="preserve"> Bu hipotezi test etmek amacıyla, veri setinden rastgele seçilmiş </w:t>
      </w:r>
      <w:r>
        <w:rPr>
          <w:b/>
        </w:rPr>
        <w:t>2000 adet görüntü</w:t>
      </w:r>
      <w:r>
        <w:rPr/>
        <w:t xml:space="preserve"> üzerinde işlemler gerçekleştirilmiştir. Analiz sürecinde hiperparametre olan k değerleri sabit tutularak (k=3 ve k=5 senaryoları) modelin farklı veri kesitlerindeki tutarlılığı ölçülmüştür. Elde edilen yeni sonuçlar, veri setinin içerdiği yüksek varyansı çarpıcı bir biçimde gözler önüne sermektedir:</w:t>
      </w:r>
    </w:p>
    <w:p>
      <w:pPr>
        <w:pStyle w:val="MetinGvdesi"/>
        <w:numPr>
          <w:ilvl w:val="0"/>
          <w:numId w:val="1"/>
        </w:numPr>
        <w:tabs>
          <w:tab w:val="clear" w:pos="709"/>
          <w:tab w:val="left" w:pos="0" w:leader="none"/>
        </w:tabs>
        <w:ind w:left="709" w:hanging="283"/>
        <w:rPr/>
      </w:pPr>
      <w:r>
        <w:rPr>
          <w:b/>
        </w:rPr>
        <w:t>k=3 parametresi için:</w:t>
      </w:r>
      <w:r>
        <w:rPr/>
        <w:t xml:space="preserve"> Doğruluk oranları katmanlar arasında </w:t>
      </w:r>
      <w:r>
        <w:rPr>
          <w:b/>
        </w:rPr>
        <w:t>%18.25 ile %26.00</w:t>
      </w:r>
      <w:r>
        <w:rPr/>
        <w:t xml:space="preserve"> gibi çok geniş bir aralıkta dalgalanmıştır. Ortalama başarı %22.55 olarak ölçülürken, </w:t>
      </w:r>
      <w:r>
        <w:rPr>
          <w:b/>
        </w:rPr>
        <w:t>±%2.54</w:t>
      </w:r>
      <w:r>
        <w:rPr/>
        <w:t xml:space="preserve"> oranında oldukça yüksek bir standart sapma (varyans) gözlemlenmiştir.</w:t>
      </w:r>
    </w:p>
    <w:p>
      <w:pPr>
        <w:pStyle w:val="MetinGvdesi"/>
        <w:numPr>
          <w:ilvl w:val="0"/>
          <w:numId w:val="1"/>
        </w:numPr>
        <w:tabs>
          <w:tab w:val="clear" w:pos="709"/>
          <w:tab w:val="left" w:pos="0" w:leader="none"/>
        </w:tabs>
        <w:ind w:left="709" w:hanging="283"/>
        <w:rPr/>
      </w:pPr>
      <w:r>
        <w:rPr>
          <w:b/>
        </w:rPr>
        <w:t>k=5 parametresi için:</w:t>
      </w:r>
      <w:r>
        <w:rPr/>
        <w:t xml:space="preserve"> Başarı oranları en düşük %22.00 ile en yüksek %25.50 arasında değişim göstermiş, ortalama başarı %24.00'e çıkarken standart sapma </w:t>
      </w:r>
      <w:r>
        <w:rPr>
          <w:b/>
        </w:rPr>
        <w:t>±%1.21</w:t>
      </w:r>
      <w:r>
        <w:rPr/>
        <w:t xml:space="preserve"> seviyesinde gerçekleşmiştir.</w:t>
      </w:r>
    </w:p>
    <w:p>
      <w:pPr>
        <w:pStyle w:val="MetinGvdesi"/>
        <w:rPr/>
      </w:pPr>
      <w:r>
        <w:rPr>
          <w:b/>
        </w:rPr>
        <w:t>Bilimsel Sonuç:</w:t>
      </w:r>
      <w:r>
        <w:rPr/>
        <w:t xml:space="preserve"> Özellikle k=3 senaryosunda ortaya çıkan neredeyse %8'lik uçurum (Fold 2 ve Fold 3 arası) ve </w:t>
      </w:r>
      <w:r>
        <w:rPr>
          <w:b/>
        </w:rPr>
        <w:t>±%2.54'lük yüksek standart sapma</w:t>
      </w:r>
      <w:r>
        <w:rPr/>
        <w:t>, veri setindeki dağılımın performans üzerindeki yıkıcı etkisini kanıtlamaktadır. Eğer 5-Fold Cross-Validation yerine sadece tek bir test seti kullanılsaydı ve bu set tesadüfen 3. katmana denk gelseydi modelin başarısı %18.25 sanılacak; 2. katmana denk gelseydi %26.00 gibi aşırı iyimser bir sonuca varılacaktı. Çapraz doğrulama uygulaması, bu tesadüfiliği ortadan kaldırmış ve elde edilen ortalama doğruluğun şans eseri oluşan bir dağılıma bağlı olmadığını ispatlamıştır. Gözlemlenen bu yüksek standart sapma, k-NN modeli eğitilirken çapraz doğrulama yapmanın sadece bir tercih değil, bilimsel bir şart olduğunu tescillemektedir.</w:t>
      </w:r>
    </w:p>
    <w:p>
      <w:pPr>
        <w:pStyle w:val="MetinGvdesi"/>
        <w:bidi w:val="0"/>
        <w:spacing w:before="140" w:after="120"/>
        <w:jc w:val="left"/>
        <w:rPr/>
      </w:pPr>
      <w:r>
        <w:rPr/>
      </w:r>
    </w:p>
    <w:p>
      <w:pPr>
        <w:pStyle w:val="MetinGvdesi"/>
        <w:bidi w:val="0"/>
        <w:spacing w:lineRule="auto" w:line="276" w:before="0" w:after="140"/>
        <w:jc w:val="right"/>
        <w:rPr/>
      </w:pPr>
      <w:r>
        <w:rPr/>
      </w:r>
    </w:p>
    <w:p>
      <w:pPr>
        <w:pStyle w:val="MetinGvdesi"/>
        <w:bidi w:val="0"/>
        <w:spacing w:lineRule="auto" w:line="276" w:before="0" w:after="140"/>
        <w:jc w:val="righ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582670"/>
            <wp:effectExtent l="0" t="0" r="0" b="0"/>
            <wp:wrapSquare wrapText="largest"/>
            <wp:docPr id="1" name="Görüntü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descr=""/>
                    <pic:cNvPicPr>
                      <a:picLocks noChangeAspect="1" noChangeArrowheads="1"/>
                    </pic:cNvPicPr>
                  </pic:nvPicPr>
                  <pic:blipFill>
                    <a:blip r:embed="rId2"/>
                    <a:stretch>
                      <a:fillRect/>
                    </a:stretch>
                  </pic:blipFill>
                  <pic:spPr bwMode="auto">
                    <a:xfrm>
                      <a:off x="0" y="0"/>
                      <a:ext cx="6120130" cy="3582670"/>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Liberation Serif">
    <w:altName w:val="Times New Roman"/>
    <w:charset w:val="a2"/>
    <w:family w:val="swiss"/>
    <w:pitch w:val="variable"/>
  </w:font>
  <w:font w:name="OpenSymbol">
    <w:altName w:val="Arial Unicode MS"/>
    <w:charset w:val="a2"/>
    <w:family w:val="roman"/>
    <w:pitch w:val="variable"/>
  </w:font>
  <w:font w:name="Liberation Sans">
    <w:altName w:val="Arial"/>
    <w:charset w:val="a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tr-TR" w:eastAsia="zh-CN" w:bidi="hi-IN"/>
    </w:rPr>
  </w:style>
  <w:style w:type="paragraph" w:styleId="Balk3">
    <w:name w:val="Heading 3"/>
    <w:basedOn w:val="Balk"/>
    <w:next w:val="MetinGvdesi"/>
    <w:qFormat/>
    <w:pPr>
      <w:spacing w:before="140" w:after="120"/>
      <w:outlineLvl w:val="2"/>
    </w:pPr>
    <w:rPr>
      <w:rFonts w:ascii="Liberation Serif" w:hAnsi="Liberation Serif" w:eastAsia="NSimSun" w:cs="Lucida Sans"/>
      <w:b/>
      <w:bCs/>
      <w:sz w:val="28"/>
      <w:szCs w:val="28"/>
    </w:rPr>
  </w:style>
  <w:style w:type="character" w:styleId="Maddeimleri">
    <w:name w:val="Madde imleri"/>
    <w:qFormat/>
    <w:rPr>
      <w:rFonts w:ascii="OpenSymbol" w:hAnsi="OpenSymbol" w:eastAsia="OpenSymbol" w:cs="OpenSymbol"/>
    </w:rPr>
  </w:style>
  <w:style w:type="paragraph" w:styleId="Balk">
    <w:name w:val="Başlık"/>
    <w:basedOn w:val="Normal"/>
    <w:next w:val="MetinGvdesi"/>
    <w:qFormat/>
    <w:pPr>
      <w:keepNext w:val="true"/>
      <w:spacing w:before="240" w:after="120"/>
    </w:pPr>
    <w:rPr>
      <w:rFonts w:ascii="Liberation Sans" w:hAnsi="Liberation Sans" w:eastAsia="Microsoft YaHei" w:cs="Lucida Sans"/>
      <w:sz w:val="28"/>
      <w:szCs w:val="28"/>
    </w:rPr>
  </w:style>
  <w:style w:type="paragraph" w:styleId="MetinGvdesi">
    <w:name w:val="Body Text"/>
    <w:basedOn w:val="Normal"/>
    <w:pPr>
      <w:spacing w:lineRule="auto" w:line="276" w:before="0" w:after="140"/>
    </w:pPr>
    <w:rPr/>
  </w:style>
  <w:style w:type="paragraph" w:styleId="Liste">
    <w:name w:val="List"/>
    <w:basedOn w:val="MetinGvdesi"/>
    <w:pPr/>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Alnt">
    <w:name w:val="Alıntı"/>
    <w:basedOn w:val="Normal"/>
    <w:qFormat/>
    <w:pPr>
      <w:spacing w:before="0" w:after="283"/>
      <w:ind w:left="567" w:right="567" w:hanging="0"/>
    </w:pPr>
    <w:rPr/>
  </w:style>
  <w:style w:type="paragraph" w:styleId="Yatayizgi">
    <w:name w:val="Yatay Çizgi"/>
    <w:basedOn w:val="Normal"/>
    <w:next w:val="MetinGvdesi"/>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LibreOffice/7.4.3.2$Windows_X86_64 LibreOffice_project/1048a8393ae2eeec98dff31b5c133c5f1d08b890</Application>
  <AppVersion>15.0000</AppVersion>
  <Pages>2</Pages>
  <Words>268</Words>
  <Characters>1918</Characters>
  <CharactersWithSpaces>2177</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2026-03-09T20:31:53Z</dcterms:created>
  <dc:creator/>
  <dc:description/>
  <dc:language>tr-TR</dc:language>
  <cp:lastModifiedBy/>
  <dcterms:modified xsi:type="dcterms:W3CDTF">2026-03-09T20:40:03Z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