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21 CFR PART 11 COMPLIANCE VERIFICATION CHECKLIST</w:t>
      </w:r>
    </w:p>
    <w:p>
      <w:pPr>
        <w:spacing w:after="220"/>
        <w:jc w:val="center"/>
      </w:pPr>
      <w:r>
        <w:rPr>
          <w:b/>
          <w:bCs/>
          <w:sz w:val="24"/>
          <w:szCs w:val="24"/>
        </w:rPr>
        <w:t xml:space="preserve">Tap Density Tester — Model TD-2B</w:t>
      </w:r>
    </w:p>
    <w:tbl>
      <w:tblPr>
        <w:tblW w:type="dxa" w:w="15398"/>
        <w:tblBorders>
          <w:top w:val="single" w:color="808080" w:sz="2"/>
          <w:left w:val="single" w:color="808080" w:sz="2"/>
          <w:bottom w:val="single" w:color="808080" w:sz="2"/>
          <w:right w:val="single" w:color="808080" w:sz="2"/>
          <w:insideH w:val="single" w:color="808080" w:sz="2"/>
          <w:insideV w:val="single" w:color="808080" w:sz="2"/>
        </w:tblBorders>
      </w:tblPr>
      <w:tblGrid>
        <w:gridCol w:w="3000"/>
        <w:gridCol w:w="12398"/>
      </w:tblGrid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123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Revision No.</w:t>
            </w:r>
          </w:p>
        </w:tc>
        <w:tc>
          <w:tcPr>
            <w:tcW w:type="dxa" w:w="123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02  (Supersedes Rev. 01)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Equipment / Instrument Name</w:t>
            </w:r>
          </w:p>
        </w:tc>
        <w:tc>
          <w:tcPr>
            <w:tcW w:type="dxa" w:w="123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Tap Density Tester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Model No.</w:t>
            </w:r>
          </w:p>
        </w:tc>
        <w:tc>
          <w:tcPr>
            <w:tcW w:type="dxa" w:w="123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TD-2B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Equipment ID / Asset No.</w:t>
            </w:r>
          </w:p>
        </w:tc>
        <w:tc>
          <w:tcPr>
            <w:tcW w:type="dxa" w:w="123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Location / Department</w:t>
            </w:r>
          </w:p>
        </w:tc>
        <w:tc>
          <w:tcPr>
            <w:tcW w:type="dxa" w:w="123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Quality Control Laboratory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Software Version</w:t>
            </w:r>
          </w:p>
        </w:tc>
        <w:tc>
          <w:tcPr>
            <w:tcW w:type="dxa" w:w="123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Checklist Reference SOP No.</w:t>
            </w:r>
          </w:p>
        </w:tc>
        <w:tc>
          <w:tcPr>
            <w:tcW w:type="dxa" w:w="123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Date of Execution</w:t>
            </w:r>
          </w:p>
        </w:tc>
        <w:tc>
          <w:tcPr>
            <w:tcW w:type="dxa" w:w="123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</w:tbl>
    <w:p>
      <w:pPr>
        <w:spacing w:after="160" w:before="120"/>
        <w:jc w:val="both"/>
      </w:pPr>
      <w:r>
        <w:rPr>
          <w:i/>
          <w:iCs/>
          <w:color w:val="333333"/>
          <w:sz w:val="18"/>
          <w:szCs w:val="18"/>
        </w:rPr>
        <w:t xml:space="preserve">Revision 02 Note: This revision expands the original checklist to add Power Failure handling and auto-approval (Section 7), USB1/USB2 port validation (Section 9), SP/Recipe creation with mandatory segregation of duties — creator cannot self-approve (Section 4), mandatory password change on first login (Section 3), and historical test-report reprint verification of batch number, product name, and start/end time (Section 10). These additions were incorporated after cross-referencing the Installation &amp; Operational Qualification protocols for the RFT-2B Tablet Friability Tester and RHT-3PB Tablet Hardness Tester.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1. Purpose</w:t>
      </w:r>
    </w:p>
    <w:p>
      <w:pPr>
        <w:spacing w:after="100"/>
        <w:jc w:val="both"/>
      </w:pPr>
      <w:r>
        <w:rPr>
          <w:sz w:val="20"/>
          <w:szCs w:val="20"/>
        </w:rPr>
        <w:t xml:space="preserve">To verify, through documented objective evidence, that the electronic records and electronic signature features of the Tap Density Tester (Model TD-2B) comply with the applicable requirements of 21 CFR Part 11, and that its system security, individual function-level access control, segregation of duties, audit trail, electronic approval workflow, power-failure resilience, and record integrity all perform as intended.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2. Scope</w:t>
      </w:r>
    </w:p>
    <w:p>
      <w:pPr>
        <w:spacing w:after="100"/>
        <w:jc w:val="both"/>
      </w:pPr>
      <w:r>
        <w:rPr>
          <w:sz w:val="20"/>
          <w:szCs w:val="20"/>
        </w:rPr>
        <w:t xml:space="preserve">This checklist applies to the Tap Density Tester, Model TD-2B, and covers verification of system/master settings, user creation and individual function-level access rights, password and first-login security controls, SP/Recipe creation with segregation-of-duties approval, test execution (Quick Test and SP/Recipe Test), electronic approval workflow (including biometric and password-based signature methods), power-failure handling, date-and-time security, calibration and USB port validation, reporting and historical record integrity, audit trail generation, and login/session security controls. This checklist addresses data-integrity / 21 CFR Part 11 verification only; analytical or metrological performance qualification of the instrument (e.g., tap count accuracy, drop height, cylinder volume) shall be addressed separately under the equipment Performance Qualification (PQ) protocol.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3.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Perform each check point sequentially and record the actual observation in the "Remarks"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Mark the result as Pass or Fail for each test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Attach supporting objective evidence (Audit Trail printout/screenshot, test report, etc.) for each section and cross-reference the attachment number in the "Remarks"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Where a check requires two distinct users (e.g., SP/Recipe segregation of duties in Section 4, or Profile Management edits in Sections 1–2), use two separate User ID logins and confirm both are correctly reflected in the Audit Trail.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Any "Fail" / non-compliant observation shall be recorded as a deviation and routed as per the site Deviation Management SOP prior to closure of this checklist.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4. Checklist</w:t>
      </w:r>
    </w:p>
    <w:tbl>
      <w:tblPr>
        <w:tblW w:type="dxa" w:w="15398"/>
        <w:tblBorders>
          <w:top w:val="single" w:color="808080" w:sz="2"/>
          <w:left w:val="single" w:color="808080" w:sz="2"/>
          <w:bottom w:val="single" w:color="808080" w:sz="2"/>
          <w:right w:val="single" w:color="808080" w:sz="2"/>
          <w:insideH w:val="single" w:color="808080" w:sz="2"/>
          <w:insideV w:val="single" w:color="808080" w:sz="2"/>
        </w:tblBorders>
      </w:tblPr>
      <w:tblGrid>
        <w:gridCol w:w="1300"/>
        <w:gridCol w:w="2600"/>
        <w:gridCol w:w="1800"/>
        <w:gridCol w:w="5600"/>
        <w:gridCol w:w="900"/>
        <w:gridCol w:w="3198"/>
      </w:tblGrid>
      <w:tr>
        <w:trPr>
          <w:tblHeader/>
        </w:trPr>
        <w:tc>
          <w:tcPr>
            <w:tcW w:type="dxa" w:w="1300"/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2600"/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Test Case Description</w:t>
            </w:r>
          </w:p>
        </w:tc>
        <w:tc>
          <w:tcPr>
            <w:tcW w:type="dxa" w:w="1800"/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User Role</w:t>
            </w:r>
          </w:p>
        </w:tc>
        <w:tc>
          <w:tcPr>
            <w:tcW w:type="dxa" w:w="5600"/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900"/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3198"/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15398"/>
            <w:gridSpan w:val="6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1. USER MANAGEMENT &amp; ROLE CONTROL   [Ref: 21 CFR 11.10(d), 11.10(g)]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OQ-UM-01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 Creation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 allows creation of a new Administrator with a unique User ID and password.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OQ-UM-02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 Disabling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Disabled Administrator account cannot log in.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OQ-UM-03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Reviewer Creation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 allows creation of a Reviewer account with selectable privileges.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OQ-UM-04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Reviewer Disabling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Disabled Reviewer cannot log in or perform any operation.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OQ-UM-05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Creation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 allows creation of a User (Operator) account with selectable privileges.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OQ-UM-06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Disabling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Disabled User cannot log in or access any function.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OQ-UM-07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QA Creation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 allows creation of a QA account with selectable privileges.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OQ-UM-08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QA Disabling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Disabled QA cannot log in or access any function.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OQ-UM-09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Profile Edit Restriction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Any user without Profile Management right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 user who does not hold Profile Management access cannot create, edit, or disable any user account; the option is unavailable or blocked.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OQ-UM-AT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Audit Trail Check — User Management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Reviewer/QA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user creation, disabling, and editing actions — including edits made by whoever holds Profile Management access — appear in the Audit Trail with user ID, date &amp; time.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398"/>
            <w:gridSpan w:val="6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2. FUNCTION-LEVEL PERMISSION (INDIVIDUAL POWER) CONFIGURATION   [Ref: 21 CFR 11.10(d), 11.10(g), 11.200]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OQ-RP-01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Individual Function Assignment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 / Profile Management holder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Each individual system function (e.g., Test Functionality, Recipe/SP Management, Recipe/SP Approval, User Management, Profile Management, Real-Time Clock Control, Export Reports, Audit Trail access, Calibration, and other applicable functions) can be independently enabled or disabled per user at the time of user creation or edit.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OQ-RP-02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Assignment Restricted to Authorised Role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Any user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Only a user holding Administrator rights or Profile Management access can decide or change which functions are assigned to any user; this option is unavailable to all other users.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OQ-RP-03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Individual Power Enforcement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Assigned User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Logging in as a user with only specific functions assigned, verify that ONLY those assigned functions are accessible and operate correctly, and every non-assigned function is inaccessible or blocked.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OQ-RP-AT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Audit Trail Check — Permission Configuration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Reviewer/QA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Every function/permission assigned, changed, or removed for a user is recorded in the Audit Trail with user ID, date &amp; time.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398"/>
            <w:gridSpan w:val="6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3. PASSWORD &amp; SECURITY CONTROLS   [Ref: 21 CFR 11.10(d), 11.300]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OQ-SEC-01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Password Change — Administrator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 can change own password successfully.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OQ-SEC-02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Password Change — Reviewer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Reviewer can change own password successfully.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OQ-SEC-03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Password Change — User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can change own password successfully.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OQ-SEC-04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Password Change — QA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QA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QA can change own password successfully.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OQ-SEC-05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Mandatory Password Change on First Login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Newly created User (any role)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 first login after creation, the system mandatorily prompts for a password change before allowing access to the home screen. The screen requires entry of the current/temporary password, the new password, and re-entry of the new password for confirmation; login is blocked until this is completed successfully.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OQ-SEC-06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Multiple Wrong Password Attempts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Any User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Account locks automatically after three (3) consecutive failed login attempts (or the configured limit).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OQ-SEC-07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Account Unlocking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Only an Administrator can unlock a locked user account.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OQ-SEC-08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Password Policy Enforcement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Roles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 enforces the defined password rules (length, complexity, expiry, as applicable).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OQ-SEC-AT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Audit Trail Check — Security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Reviewer/QA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Password changes, first-login password changes, failed login attempts, lockouts, and unlocks are all recorded in the Audit Trail.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398"/>
            <w:gridSpan w:val="6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4. RECIPE / SP (TEST METHOD) CREATION — SEGREGATION OF DUTIES &amp; APPROVAL   [Ref: 21 CFR 11.10(g), 11.50, 11.70]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OQ-RC-01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 / Recipe Creation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Authorised User / Administrator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 allows creation of a Recipe / SP (test method) defining product name, test parameters, and acceptance limits.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OQ-RC-02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 / Recipe Pending-Approval State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 newly created or edited SP/Recipe is held in a "Pending Approval" status and cannot be selected for testing until approved.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OQ-RC-03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Segregation of Duties — Creator Cannot Self-Approve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Creator of the SP/Recipe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 user who created (or last edited) the SP/Recipe cannot also approve it; if the same User ID attempts approval, the system denies the action.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OQ-RC-04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 / Recipe Approval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holding SP Approval right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 different, authorised user holding SP/Recipe approval rights can approve the SP/Recipe; only an approved SP/Recipe becomes available for testing.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OQ-RC-05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 / Recipe Rejection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holding SP Approval right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Approver can reject an SP/Recipe; a rejected SP/Recipe cannot be used for testing.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OQ-RC-06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 / Recipe Edit Restriction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Any user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an approved SP/Recipe is edited, it automatically reverts to "Pending Approval" and requires fresh approval before reuse.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OQ-RC-AT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Audit Trail Check — SP/Recipe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Reviewer/QA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Creation, edit, approval, and rejection of every SP/Recipe are recorded in the Audit Trail, capturing both the creator's User ID and the approver's User ID, with date &amp; time.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398"/>
            <w:gridSpan w:val="6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5. TEST EXECUTION — QUICK TEST &amp; SP (RECIPE) TEST   [Ref: 21 CFR 11.10(a), 11.10(f)]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OQ-TE-01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Quick Test Execution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Quick Test runs correctly from start to result generation without error.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OQ-TE-02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 / Recipe Test Execution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Test executes correctly using an approved SP/Recipe, from start to result generation, without error.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OQ-TE-AT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Audit Trail Check — Test Execution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Test start, parameters used, and result generation are recorded in the Audit Trail with user ID, date &amp; time.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398"/>
            <w:gridSpan w:val="6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6. TEST APPROVAL WORKFLOW &amp; ELECTRONIC SIGNATURE   [Ref: 21 CFR 11.50, 11.70, 11.200]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OQ-WF-01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Pre-Approval Printout / Preview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/ Reviewer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After a test completes and before approval, the system displays or prints a preview clearly marked as "Not Approved" (draft status).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OQ-WF-02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Approval Method — User ID &amp; Password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Test approval can be completed successfully using User ID and password entry.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OQ-WF-03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Approval Method — Biometric / Fingerprint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Test approval can be completed successfully using fingerprint / biometric authentication, where enabled.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OQ-WF-04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Approval of a PASS Result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 completed test with a PASS result can be reviewed and approved correctly.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OQ-WF-05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Approval of a FAIL Result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 completed test with a FAIL result can be reviewed and approved correctly; the approval workflow functions identically for a Fail outcome.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OQ-WF-06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Final Report Generated Only Post-Approval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 final, approved test report is generated only after the approval step is completed; no approved report is available beforehand.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OQ-WF-AT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Audit Trail Check — Approval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Reviewer/QA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 approval action — approver User ID, authentication method used, Pass/Fail outcome, date &amp; time — is recorded in the Audit Trail for every test.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398"/>
            <w:gridSpan w:val="6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7. POWER FAILURE HANDLING   [Ref: 21 CFR 11.10(a), 11.10(e)]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OQ-PF-01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Power Interruption During an Active Test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With a test in progress, switch OFF the instrument at the rear / mains power switch; verify the instrument loses power immediately.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OQ-PF-02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Power Restoration &amp; Status on Re-Login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Power ON the instrument and log back in; verify the system flags / displays the interrupted test with a "Power Failure" status.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OQ-PF-03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Auto-Abort of Interrupted Test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 interrupted test record is automatically marked "Aborted – Power Failure."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OQ-PF-04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Auto-Save &amp; Auto-Approval on Power Failure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 aborted record is automatically saved and auto-approved by the system, with the remark/reason recorded as "Auto-Approved – Power Failure."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OQ-PF-AT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Audit Trail Check — Power Failure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Reviewer/QA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 power-failure event, auto-abort, and auto-approval are all recorded in the Audit Trail with date &amp; time.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398"/>
            <w:gridSpan w:val="6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8. DATE &amp; TIME CONTROLS   [Ref: 21 CFR 11.10(a), 11.10(e)]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OQ-SYS-01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Real-Time Clock (RTC) Setting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 can set / change the system date &amp; time correctly.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OQ-SYS-02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Date/Time Retention After Power Cycle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After configuring date/time, power OFF and ON the instrument; the previously set date/time is retained accurately and not reverted.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OQ-SYS-AT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Audit Trail Check — Date/Time Edit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Reviewer/QA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Every date/time change — including the specific old value and new value — is recorded in the Audit Trail with the User ID and timestamp of the edit itself.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398"/>
            <w:gridSpan w:val="6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9. CALIBRATION &amp; VALIDATION (INCL. USB1 / USB2 VALIDATION)   [Ref: 21 CFR 11.10(a), 11.10(h)]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OQ-CV-01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Instrument Calibration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 instrument's measurement parameter(s) are calibrated / verified against the designated certified reference standard(s) specified in the operating manual / site calibration SOP, with the displayed value within acceptance limits.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OQ-CV-02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Instrument Validation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 accuracy is validated using certified reference standards traceable to recognised national standards; results are within acceptance limits.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OQ-CV-03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Calibration / Validation Restricted to Administrator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cannot perform or alter calibration/validation; the function is restricted to Administrator (or a user explicitly granted this right).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OQ-CV-04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USB1 Port Validation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 USB1 port validation function completes successfully and correctly confirms the port / connected-device status.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OQ-CV-05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USB2 Port Validation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 USB2 port validation function completes successfully and correctly confirms the port / connected-device status.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OQ-CV-AT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Audit Trail &amp; Report Check — Calibration/Validation/USB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Reviewer/QA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Calibration, validation, and USB1/USB2 validation events are all recorded in the Audit Trail with user ID, date &amp; time; a corresponding validation report/printout is generated for each.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398"/>
            <w:gridSpan w:val="6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10. REPORTING &amp; DATA INTEGRITY   [Ref: 21 CFR 11.10(b), 11.10(c)]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OQ-RPT-01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Report Generation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 generates a test report successfully after test approval.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OQ-RPT-02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Thermal Printer Output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Inbuilt thermal printer prints the report clearly and completely.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OQ-RPT-03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Dot Matrix Printer Output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External dot matrix printer prints the report clearly and completely.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OQ-RPT-04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Report Export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Authorised User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Reports can be exported in the defined format per role permission.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OQ-RPT-05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Role-Based Report Access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Administrator/Reviewer/QA/User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Administrator, Reviewer, and QA can view all historical reports; a User can view only their own test reports; no role can edit a finalised report.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OQ-RPT-06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Historical Report Reprint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Authorised User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 previously approved test report can be retrieved and reprinted on demand; the reprinted copy is legible and complete.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OQ-RPT-07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Reprinted Report Data Accuracy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Reviewer/QA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 the reprinted historical report, verify the Batch Number, Product Name, Test Start Time, and Test End Time exactly match the original approved record.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OQ-RPT-AT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Audit Trail Check — Reporting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Reviewer/QA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Report generation, export, and reprint actions are recorded in the Audit Trail with user ID, date &amp; time.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398"/>
            <w:gridSpan w:val="6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11. AUDIT TRAIL VERIFICATION (CONSOLIDATED)   [Ref: 21 CFR 11.10(e)]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OQ-AT-01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 Audit Trail Access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Administrator can view the complete Audit Trail.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OQ-AT-02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Reviewer Audit Trail Access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Reviewer can view the Audit Trail but cannot modify it.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OQ-AT-03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QA Audit Trail Access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QA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QA can view the Audit Trail for compliance review.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OQ-AT-04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Audit Trail Restriction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cannot access or modify the Audit Trail, unless explicitly permitted by configuration.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OQ-AT-05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Audit Trail Integrity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Audit Trail entries are secure, time-stamped, and non-editable / non-deletable by any user, including Administrator.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OQ-AT-06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Completeness Check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Reviewer/QA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Every activity performed across Sections 1–10 and 12 of this checklist is confirmed present and accurately recorded in the Audit Trail; no activity is found unrecorded.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398"/>
            <w:gridSpan w:val="6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12. ACCESS CONTROL NEGATIVE TESTING   [Ref: 21 CFR 11.10(d), 11.10(g)]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OQ-NG-01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Attempting Administrator Function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 denies access.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OQ-NG-02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Reviewer Attempting Administrator Function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 denies access beyond Reviewer privileges.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OQ-NG-03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Attempting SP/Recipe Approval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 denies access; only an authorised approver can approve an SP/Recipe.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OQ-NG-04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Disabled User Login Attempt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Any Disabled User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Login is blocked with an appropriate alert; the attempt is recorded in the Audit Trail.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</w:tc>
      </w:tr>
    </w:tbl>
    <w:p>
      <w:pPr>
        <w:spacing w:after="100" w:before="240"/>
      </w:pPr>
      <w:r>
        <w:rPr>
          <w:b/>
          <w:bCs/>
          <w:sz w:val="22"/>
          <w:szCs w:val="22"/>
        </w:rPr>
        <w:t xml:space="preserve">5. Summary</w:t>
      </w:r>
    </w:p>
    <w:p>
      <w:pPr>
        <w:spacing w:after="100"/>
        <w:jc w:val="both"/>
      </w:pPr>
      <w:r>
        <w:rPr>
          <w:sz w:val="20"/>
          <w:szCs w:val="20"/>
        </w:rPr>
        <w:t xml:space="preserve">Overall Compliance Status:      ☐ Compliant      ☐ Non-Compliant      ☐ Compliant with Documented Observations</w:t>
      </w:r>
    </w:p>
    <w:p>
      <w:pPr>
        <w:spacing w:after="100"/>
        <w:jc w:val="both"/>
      </w:pPr>
      <w:r>
        <w:rPr>
          <w:sz w:val="20"/>
          <w:szCs w:val="20"/>
        </w:rPr>
        <w:t xml:space="preserve">Observations / Deviations (if any):</w:t>
      </w:r>
    </w:p>
    <w:tbl>
      <w:tblPr>
        <w:tblW w:type="dxa" w:w="15398"/>
        <w:tblBorders>
          <w:top w:val="single" w:color="808080" w:sz="2"/>
          <w:left w:val="single" w:color="808080" w:sz="2"/>
          <w:bottom w:val="single" w:color="808080" w:sz="2"/>
          <w:right w:val="single" w:color="808080" w:sz="2"/>
          <w:insideH w:val="single" w:color="808080" w:sz="2"/>
          <w:insideV w:val="single" w:color="808080" w:sz="2"/>
        </w:tblBorders>
      </w:tblPr>
      <w:tblGrid>
        <w:gridCol w:w="15398"/>
      </w:tblGrid>
      <w:tr>
        <w:tc>
          <w:tcPr>
            <w:tcW w:type="dxa" w:w="153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40"/>
      </w:pPr>
      <w:r>
        <w:rPr>
          <w:b/>
          <w:bCs/>
          <w:sz w:val="22"/>
          <w:szCs w:val="22"/>
        </w:rPr>
        <w:t xml:space="preserve">6. Sign-off</w:t>
      </w:r>
    </w:p>
    <w:tbl>
      <w:tblPr>
        <w:tblW w:type="dxa" w:w="15398"/>
        <w:tblBorders>
          <w:top w:val="single" w:color="808080" w:sz="2"/>
          <w:left w:val="single" w:color="808080" w:sz="2"/>
          <w:bottom w:val="single" w:color="808080" w:sz="2"/>
          <w:right w:val="single" w:color="808080" w:sz="2"/>
          <w:insideH w:val="single" w:color="808080" w:sz="2"/>
          <w:insideV w:val="single" w:color="808080" w:sz="2"/>
        </w:tblBorders>
      </w:tblPr>
      <w:tblGrid>
        <w:gridCol w:w="5132"/>
        <w:gridCol w:w="5132"/>
        <w:gridCol w:w="5134"/>
      </w:tblGrid>
      <w:tr>
        <w:tc>
          <w:tcPr>
            <w:tcW w:type="dxa" w:w="51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Performed By (QC)</w:t>
            </w:r>
          </w:p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Name &amp; Signature: ______________________</w:t>
            </w:r>
          </w:p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Date: ______________________</w:t>
            </w:r>
          </w:p>
        </w:tc>
        <w:tc>
          <w:tcPr>
            <w:tcW w:type="dxa" w:w="51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Reviewed By (Reviewer / QC)</w:t>
            </w:r>
          </w:p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Name &amp; Signature: ______________________</w:t>
            </w:r>
          </w:p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Date: ______________________</w:t>
            </w:r>
          </w:p>
        </w:tc>
        <w:tc>
          <w:tcPr>
            <w:tcW w:type="dxa" w:w="51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Approved By (QA)</w:t>
            </w:r>
          </w:p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Name &amp; Signature: ______________________</w:t>
            </w:r>
          </w:p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Date: ______________________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Tap Density Tester (TD-2B) — 21 CFR Part 11 Compliance Verification Checklist — Rev.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2026-08-10T05:47:37.900Z</dcterms:created>
  <dcterms:modified xsi:type="dcterms:W3CDTF">2026-08-10T05:47:37.916Z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