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4F81BD" w:themeColor="accent1"/>
        </w:rPr>
        <w:id w:val="2018728140"/>
        <w:docPartObj>
          <w:docPartGallery w:val="Cover Pages"/>
          <w:docPartUnique/>
        </w:docPartObj>
      </w:sdtPr>
      <w:sdtEndPr>
        <w:rPr>
          <w:color w:val="auto"/>
          <w:sz w:val="72"/>
        </w:rPr>
      </w:sdtEndPr>
      <w:sdtContent>
        <w:p w:rsidR="00E3748F" w:rsidRDefault="00240EC6">
          <w:pPr>
            <w:pStyle w:val="NoSpacing"/>
            <w:spacing w:before="1540" w:after="240"/>
            <w:jc w:val="center"/>
            <w:rPr>
              <w:color w:val="4F81BD" w:themeColor="accent1"/>
            </w:rPr>
          </w:pPr>
          <w:r>
            <w:rPr>
              <w:noProof/>
              <w:color w:val="4F81BD" w:themeColor="accent1"/>
            </w:rPr>
            <w:drawing>
              <wp:inline distT="0" distB="0" distL="0" distR="0" wp14:anchorId="0DBE8838" wp14:editId="617C794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color w:val="0070C0"/>
              <w:sz w:val="40"/>
            </w:rPr>
            <w:alias w:val="Title"/>
            <w:id w:val="1735040861"/>
            <w:placeholder>
              <w:docPart w:val="E95C4ACDA0F34890A1C2B7EC471F326B"/>
            </w:placeholder>
            <w:dataBinding w:prefixMappings="xmlns:ns0='http://purl.org/dc/elements/1.1/' xmlns:ns1='http://schemas.openxmlformats.org/package/2006/metadata/core-properties' " w:xpath="/ns1:coreProperties[1]/ns0:title[1]" w:storeItemID="{6C3C8BC8-F283-45AE-878A-BAB7291924A1}"/>
            <w:text/>
          </w:sdtPr>
          <w:sdtEndPr/>
          <w:sdtContent>
            <w:p w:rsidR="00E3748F" w:rsidRPr="00863FCF" w:rsidRDefault="00863FC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70C0"/>
                  <w:sz w:val="80"/>
                  <w:szCs w:val="80"/>
                </w:rPr>
              </w:pPr>
              <w:r w:rsidRPr="00863FCF">
                <w:rPr>
                  <w:b/>
                  <w:color w:val="0070C0"/>
                  <w:sz w:val="40"/>
                </w:rPr>
                <w:t>COMPLETE RISC – V SINGLE -CYCLE PROCESSOR</w:t>
              </w:r>
              <w:r w:rsidR="00DC6500">
                <w:rPr>
                  <w:b/>
                  <w:color w:val="0070C0"/>
                  <w:sz w:val="40"/>
                </w:rPr>
                <w:t xml:space="preserve"> Datapath understanding</w:t>
              </w:r>
            </w:p>
          </w:sdtContent>
        </w:sdt>
        <w:p w:rsidR="00E3748F" w:rsidRDefault="00240EC6">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7216" behindDoc="0" locked="0" layoutInCell="1" allowOverlap="1" wp14:anchorId="7F465835" wp14:editId="48B2F645">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8801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8801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981DD7">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981DD7">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F465835" id="_x0000_t202" coordsize="21600,21600" o:spt="202" path="m,l,21600r21600,l21600,xe">
                    <v:stroke joinstyle="miter"/>
                    <v:path gradientshapeok="t" o:connecttype="rect"/>
                  </v:shapetype>
                  <v:shape id="Text Box 142" o:spid="_x0000_s1026" type="#_x0000_t202" style="position:absolute;left:0;text-align:left;margin-left:0;margin-top:0;width:463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ppdAIAAFYFAAAOAAAAZHJzL2Uyb0RvYy54bWysVN9P2zAQfp+0/8Hy+0hhF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" filled="f" stroked="f" strokeweight=".5pt">
                    <v:textbox style="mso-fit-shape-to-text:t" inset="0,0,0,0">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981DD7">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981DD7">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149E8937" wp14:editId="2102B5C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2565" w:rsidRPr="00533164" w:rsidRDefault="00240EC6" w:rsidP="00533164">
          <w:pPr>
            <w:rPr>
              <w:sz w:val="72"/>
              <w:szCs w:val="24"/>
            </w:rPr>
            <w:sectPr w:rsidR="00092565" w:rsidRPr="00533164" w:rsidSect="00E3748F">
              <w:type w:val="continuous"/>
              <w:pgSz w:w="11920" w:h="16840"/>
              <w:pgMar w:top="1940" w:right="1320" w:bottom="280" w:left="1340" w:header="720" w:footer="720" w:gutter="0"/>
              <w:pgNumType w:start="0"/>
              <w:cols w:space="720"/>
              <w:titlePg/>
              <w:docGrid w:linePitch="299"/>
            </w:sectPr>
          </w:pPr>
          <w:r>
            <w:rPr>
              <w:sz w:val="72"/>
            </w:rPr>
            <w:br w:type="page"/>
          </w:r>
        </w:p>
        <w:bookmarkStart w:id="0" w:name="_GoBack" w:displacedByCustomXml="next"/>
        <w:bookmarkEnd w:id="0" w:displacedByCustomXml="next"/>
      </w:sdtContent>
    </w:sdt>
    <w:p w:rsidR="00092565" w:rsidRPr="00E4054A" w:rsidRDefault="00240EC6">
      <w:pPr>
        <w:spacing w:before="52"/>
        <w:ind w:left="100"/>
        <w:rPr>
          <w:b/>
          <w:i/>
          <w:sz w:val="48"/>
        </w:rPr>
      </w:pPr>
      <w:r w:rsidRPr="00E4054A">
        <w:rPr>
          <w:b/>
          <w:i/>
          <w:color w:val="666666"/>
          <w:sz w:val="48"/>
        </w:rPr>
        <w:lastRenderedPageBreak/>
        <w:t>Table</w:t>
      </w:r>
      <w:r w:rsidRPr="00E4054A">
        <w:rPr>
          <w:b/>
          <w:i/>
          <w:color w:val="666666"/>
          <w:spacing w:val="-23"/>
          <w:sz w:val="48"/>
        </w:rPr>
        <w:t xml:space="preserve"> </w:t>
      </w:r>
      <w:r w:rsidRPr="00E4054A">
        <w:rPr>
          <w:b/>
          <w:i/>
          <w:color w:val="666666"/>
          <w:sz w:val="48"/>
        </w:rPr>
        <w:t>of</w:t>
      </w:r>
      <w:r w:rsidRPr="00E4054A">
        <w:rPr>
          <w:b/>
          <w:i/>
          <w:color w:val="666666"/>
          <w:spacing w:val="-22"/>
          <w:sz w:val="48"/>
        </w:rPr>
        <w:t xml:space="preserve"> </w:t>
      </w:r>
      <w:r w:rsidRPr="00E4054A">
        <w:rPr>
          <w:b/>
          <w:i/>
          <w:color w:val="666666"/>
          <w:spacing w:val="-2"/>
          <w:sz w:val="48"/>
        </w:rPr>
        <w:t>Contents</w:t>
      </w:r>
    </w:p>
    <w:sdt>
      <w:sdtPr>
        <w:rPr>
          <w:b/>
          <w:bCs/>
          <w:sz w:val="22"/>
          <w:szCs w:val="22"/>
        </w:rPr>
        <w:id w:val="1949197204"/>
        <w:docPartObj>
          <w:docPartGallery w:val="Table of Contents"/>
          <w:docPartUnique/>
        </w:docPartObj>
      </w:sdtPr>
      <w:sdtEndPr>
        <w:rPr>
          <w:b w:val="0"/>
          <w:bCs w:val="0"/>
        </w:rPr>
      </w:sdtEndPr>
      <w:sdtContent>
        <w:p w:rsidR="00A16C8E" w:rsidRPr="00B711C9" w:rsidRDefault="00A16C8E" w:rsidP="00A16C8E">
          <w:pPr>
            <w:pStyle w:val="NormalWeb"/>
            <w:rPr>
              <w:rFonts w:asciiTheme="minorHAnsi" w:hAnsiTheme="minorHAnsi" w:cstheme="minorHAnsi"/>
            </w:rPr>
          </w:pPr>
          <w:r>
            <w:rPr>
              <w:rStyle w:val="Strong"/>
            </w:rPr>
            <w:t>1</w:t>
          </w:r>
          <w:r w:rsidRPr="00B711C9">
            <w:rPr>
              <w:rStyle w:val="Strong"/>
              <w:rFonts w:asciiTheme="minorHAnsi" w:hAnsiTheme="minorHAnsi" w:cstheme="minorHAnsi"/>
            </w:rPr>
            <w:t>. Arithmetic Logic Unit (ALU)</w:t>
          </w:r>
          <w:r w:rsidRPr="00B711C9">
            <w:rPr>
              <w:rFonts w:asciiTheme="minorHAnsi" w:hAnsiTheme="minorHAnsi" w:cstheme="minorHAnsi"/>
            </w:rPr>
            <w:br/>
            <w:t>1.1.1 Introduction -------------------------------------------------------------- Page 3</w:t>
          </w:r>
          <w:r w:rsidRPr="00B711C9">
            <w:rPr>
              <w:rFonts w:asciiTheme="minorHAnsi" w:hAnsiTheme="minorHAnsi" w:cstheme="minorHAnsi"/>
            </w:rPr>
            <w:br/>
            <w:t>1.1.2 Block diagram ------------------------------------------------------------Page 4</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2. Control Unit</w:t>
          </w:r>
          <w:r w:rsidRPr="00B711C9">
            <w:rPr>
              <w:rFonts w:asciiTheme="minorHAnsi" w:hAnsiTheme="minorHAnsi" w:cstheme="minorHAnsi"/>
            </w:rPr>
            <w:br/>
            <w:t>2.1 Introduction ----------------------------------------------------------------- Page 6</w:t>
          </w:r>
          <w:r w:rsidRPr="00B711C9">
            <w:rPr>
              <w:rFonts w:asciiTheme="minorHAnsi" w:hAnsiTheme="minorHAnsi" w:cstheme="minorHAnsi"/>
            </w:rPr>
            <w:br/>
            <w:t>2.1.1 R-Type Instructions -----------------------------------------------------  Page 6</w:t>
          </w:r>
          <w:r w:rsidRPr="00B711C9">
            <w:rPr>
              <w:rFonts w:asciiTheme="minorHAnsi" w:hAnsiTheme="minorHAnsi" w:cstheme="minorHAnsi"/>
            </w:rPr>
            <w:br/>
            <w:t>2.1.2 I-Type Instructions ------------------------------------------------------  Page 7</w:t>
          </w:r>
          <w:r w:rsidRPr="00B711C9">
            <w:rPr>
              <w:rFonts w:asciiTheme="minorHAnsi" w:hAnsiTheme="minorHAnsi" w:cstheme="minorHAnsi"/>
            </w:rPr>
            <w:br/>
            <w:t>2.1.3 S-Type Instructions ------------------------------------------------------ Page 7</w:t>
          </w:r>
          <w:r w:rsidRPr="00B711C9">
            <w:rPr>
              <w:rFonts w:asciiTheme="minorHAnsi" w:hAnsiTheme="minorHAnsi" w:cstheme="minorHAnsi"/>
            </w:rPr>
            <w:br/>
            <w:t>2.1.4 B-Type Instructions ------------------------------------------------------ Page 8</w:t>
          </w:r>
          <w:r w:rsidRPr="00B711C9">
            <w:rPr>
              <w:rFonts w:asciiTheme="minorHAnsi" w:hAnsiTheme="minorHAnsi" w:cstheme="minorHAnsi"/>
            </w:rPr>
            <w:br/>
            <w:t>2.1.2 Block Diagram ------------------------------------------------------------ Page 8</w:t>
          </w:r>
          <w:r w:rsidRPr="00B711C9">
            <w:rPr>
              <w:rFonts w:asciiTheme="minorHAnsi" w:hAnsiTheme="minorHAnsi" w:cstheme="minorHAnsi"/>
            </w:rPr>
            <w:br/>
            <w:t>2.1.2.1 MAIN Decoder --------------------------------------------------------- Page 9</w:t>
          </w:r>
          <w:r w:rsidRPr="00B711C9">
            <w:rPr>
              <w:rFonts w:asciiTheme="minorHAnsi" w:hAnsiTheme="minorHAnsi" w:cstheme="minorHAnsi"/>
            </w:rPr>
            <w:br/>
            <w:t>2.1.2.2 ALU Decoder ----------------------------------------------------------- Page 9</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3. Designing Microarchitecture-I</w:t>
          </w:r>
          <w:r w:rsidRPr="00B711C9">
            <w:rPr>
              <w:rFonts w:asciiTheme="minorHAnsi" w:hAnsiTheme="minorHAnsi" w:cstheme="minorHAnsi"/>
            </w:rPr>
            <w:br/>
            <w:t>3.1 State Elements --------------------------------------------------------------- Page 11</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4. Designing Microarchitecture-II</w:t>
          </w:r>
          <w:r w:rsidRPr="00B711C9">
            <w:rPr>
              <w:rFonts w:asciiTheme="minorHAnsi" w:hAnsiTheme="minorHAnsi" w:cstheme="minorHAnsi"/>
            </w:rPr>
            <w:br/>
            <w:t>4.1 Introduction ------------------------------------------------------------------ Page 13</w:t>
          </w:r>
          <w:r w:rsidRPr="00B711C9">
            <w:rPr>
              <w:rFonts w:asciiTheme="minorHAnsi" w:hAnsiTheme="minorHAnsi" w:cstheme="minorHAnsi"/>
            </w:rPr>
            <w:br/>
            <w:t>4.2 DataPath for Load Word Instruction ------------------------------------- Page 14</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5. Designing Microarchitecture-III</w:t>
          </w:r>
          <w:r w:rsidRPr="00B711C9">
            <w:rPr>
              <w:rFonts w:asciiTheme="minorHAnsi" w:hAnsiTheme="minorHAnsi" w:cstheme="minorHAnsi"/>
            </w:rPr>
            <w:br/>
            <w:t>5.1 Introduction ----------------------------------------------------------------- Page 17</w:t>
          </w:r>
          <w:r w:rsidRPr="00B711C9">
            <w:rPr>
              <w:rFonts w:asciiTheme="minorHAnsi" w:hAnsiTheme="minorHAnsi" w:cstheme="minorHAnsi"/>
            </w:rPr>
            <w:br/>
            <w:t>5.2 DataPath for Store Word Instruction ------------------------------------ Page 17</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6. Designing Microarchitecture-IV</w:t>
          </w:r>
          <w:r w:rsidRPr="00B711C9">
            <w:rPr>
              <w:rFonts w:asciiTheme="minorHAnsi" w:hAnsiTheme="minorHAnsi" w:cstheme="minorHAnsi"/>
            </w:rPr>
            <w:br/>
            <w:t>6.1 Introduction ----------------------------------------------------------------- Page 19</w:t>
          </w:r>
          <w:r w:rsidRPr="00B711C9">
            <w:rPr>
              <w:rFonts w:asciiTheme="minorHAnsi" w:hAnsiTheme="minorHAnsi" w:cstheme="minorHAnsi"/>
            </w:rPr>
            <w:br/>
            <w:t>6.2 DataPath for R-Type Instruction ----------------------------------------- Page 20</w:t>
          </w:r>
        </w:p>
        <w:p w:rsidR="00A16C8E" w:rsidRPr="00B711C9" w:rsidRDefault="00A16C8E" w:rsidP="00A16C8E">
          <w:pPr>
            <w:pStyle w:val="NormalWeb"/>
            <w:rPr>
              <w:rFonts w:asciiTheme="minorHAnsi" w:hAnsiTheme="minorHAnsi" w:cstheme="minorHAnsi"/>
            </w:rPr>
          </w:pPr>
          <w:r w:rsidRPr="00B711C9">
            <w:rPr>
              <w:rStyle w:val="Strong"/>
              <w:rFonts w:asciiTheme="minorHAnsi" w:hAnsiTheme="minorHAnsi" w:cstheme="minorHAnsi"/>
            </w:rPr>
            <w:t>7. Designing Microarchitecture-V</w:t>
          </w:r>
          <w:r w:rsidRPr="00B711C9">
            <w:rPr>
              <w:rFonts w:asciiTheme="minorHAnsi" w:hAnsiTheme="minorHAnsi" w:cstheme="minorHAnsi"/>
            </w:rPr>
            <w:br/>
            <w:t>7.1 Introduction ----------------------------------------------------------------- Page 21</w:t>
          </w:r>
          <w:r w:rsidRPr="00B711C9">
            <w:rPr>
              <w:rFonts w:asciiTheme="minorHAnsi" w:hAnsiTheme="minorHAnsi" w:cstheme="minorHAnsi"/>
            </w:rPr>
            <w:br/>
            <w:t>7.2 DataPath for B-Type Instruction ----------------------------------------- Page 21</w:t>
          </w:r>
        </w:p>
        <w:p w:rsidR="00A16C8E" w:rsidRDefault="00A16C8E" w:rsidP="00A16C8E">
          <w:pPr>
            <w:pStyle w:val="TOC1"/>
            <w:tabs>
              <w:tab w:val="left" w:pos="460"/>
              <w:tab w:val="right" w:pos="9125"/>
            </w:tabs>
            <w:spacing w:before="203"/>
          </w:pPr>
        </w:p>
        <w:p w:rsidR="00092565" w:rsidRDefault="00981DD7"/>
      </w:sdtContent>
    </w:sdt>
    <w:p w:rsidR="00092565" w:rsidRDefault="00092565">
      <w:pPr>
        <w:sectPr w:rsidR="00092565">
          <w:headerReference w:type="default" r:id="rId9"/>
          <w:footerReference w:type="default" r:id="rId10"/>
          <w:pgSz w:w="11920" w:h="16840"/>
          <w:pgMar w:top="1680" w:right="1320" w:bottom="820" w:left="1340" w:header="243" w:footer="620" w:gutter="0"/>
          <w:pgNumType w:start="2"/>
          <w:cols w:space="720"/>
        </w:sectPr>
      </w:pPr>
    </w:p>
    <w:p w:rsidR="00092565" w:rsidRDefault="00A16C8E" w:rsidP="00A16C8E">
      <w:pPr>
        <w:pStyle w:val="Heading1"/>
        <w:tabs>
          <w:tab w:val="left" w:pos="697"/>
        </w:tabs>
      </w:pPr>
      <w:bookmarkStart w:id="1" w:name="_TOC_250022"/>
      <w:r>
        <w:lastRenderedPageBreak/>
        <w:t>1.</w:t>
      </w:r>
      <w:r w:rsidR="00240EC6">
        <w:t>Arithmetic</w:t>
      </w:r>
      <w:r w:rsidR="00240EC6">
        <w:rPr>
          <w:spacing w:val="-7"/>
        </w:rPr>
        <w:t xml:space="preserve"> </w:t>
      </w:r>
      <w:r w:rsidR="00240EC6">
        <w:t>Logic</w:t>
      </w:r>
      <w:r w:rsidR="00240EC6">
        <w:rPr>
          <w:spacing w:val="-6"/>
        </w:rPr>
        <w:t xml:space="preserve"> </w:t>
      </w:r>
      <w:r w:rsidR="00240EC6">
        <w:t>Unit</w:t>
      </w:r>
      <w:r w:rsidR="00240EC6">
        <w:rPr>
          <w:spacing w:val="-6"/>
        </w:rPr>
        <w:t xml:space="preserve"> </w:t>
      </w:r>
      <w:bookmarkEnd w:id="1"/>
      <w:r w:rsidR="00240EC6">
        <w:rPr>
          <w:spacing w:val="-2"/>
        </w:rPr>
        <w:t>(ALU)</w:t>
      </w:r>
    </w:p>
    <w:p w:rsidR="00092565" w:rsidRDefault="00240EC6">
      <w:pPr>
        <w:pStyle w:val="Heading2"/>
        <w:numPr>
          <w:ilvl w:val="2"/>
          <w:numId w:val="6"/>
        </w:numPr>
        <w:tabs>
          <w:tab w:val="left" w:pos="910"/>
        </w:tabs>
        <w:spacing w:before="396"/>
      </w:pPr>
      <w:bookmarkStart w:id="2" w:name="_TOC_250021"/>
      <w:bookmarkEnd w:id="2"/>
      <w:r>
        <w:rPr>
          <w:spacing w:val="-2"/>
        </w:rPr>
        <w:t>Introduction</w:t>
      </w:r>
    </w:p>
    <w:p w:rsidR="00092565" w:rsidRPr="00E3748F" w:rsidRDefault="00240EC6">
      <w:pPr>
        <w:pStyle w:val="BodyText"/>
        <w:spacing w:before="193" w:line="259" w:lineRule="auto"/>
        <w:ind w:left="100"/>
        <w:rPr>
          <w:sz w:val="22"/>
        </w:rPr>
      </w:pPr>
      <w:r w:rsidRPr="00E3748F">
        <w:rPr>
          <w:sz w:val="22"/>
        </w:rPr>
        <w:t>We</w:t>
      </w:r>
      <w:r w:rsidRPr="00E3748F">
        <w:rPr>
          <w:spacing w:val="-4"/>
          <w:sz w:val="22"/>
        </w:rPr>
        <w:t xml:space="preserve"> </w:t>
      </w:r>
      <w:r w:rsidRPr="00E3748F">
        <w:rPr>
          <w:sz w:val="22"/>
        </w:rPr>
        <w:t>will</w:t>
      </w:r>
      <w:r w:rsidRPr="00E3748F">
        <w:rPr>
          <w:spacing w:val="-4"/>
          <w:sz w:val="22"/>
        </w:rPr>
        <w:t xml:space="preserve"> </w:t>
      </w:r>
      <w:r w:rsidRPr="00E3748F">
        <w:rPr>
          <w:sz w:val="22"/>
        </w:rPr>
        <w:t>design</w:t>
      </w:r>
      <w:r w:rsidRPr="00E3748F">
        <w:rPr>
          <w:spacing w:val="-4"/>
          <w:sz w:val="22"/>
        </w:rPr>
        <w:t xml:space="preserve"> </w:t>
      </w:r>
      <w:r w:rsidRPr="00E3748F">
        <w:rPr>
          <w:sz w:val="22"/>
        </w:rPr>
        <w:t>an</w:t>
      </w:r>
      <w:r w:rsidRPr="00E3748F">
        <w:rPr>
          <w:spacing w:val="-4"/>
          <w:sz w:val="22"/>
        </w:rPr>
        <w:t xml:space="preserve"> </w:t>
      </w:r>
      <w:r w:rsidRPr="00E3748F">
        <w:rPr>
          <w:sz w:val="22"/>
        </w:rPr>
        <w:t>ALU</w:t>
      </w:r>
      <w:r w:rsidRPr="00E3748F">
        <w:rPr>
          <w:spacing w:val="-4"/>
          <w:sz w:val="22"/>
        </w:rPr>
        <w:t xml:space="preserve"> </w:t>
      </w:r>
      <w:r w:rsidRPr="00E3748F">
        <w:rPr>
          <w:sz w:val="22"/>
        </w:rPr>
        <w:t>that</w:t>
      </w:r>
      <w:r w:rsidRPr="00E3748F">
        <w:rPr>
          <w:spacing w:val="-4"/>
          <w:sz w:val="22"/>
        </w:rPr>
        <w:t xml:space="preserve"> </w:t>
      </w:r>
      <w:r w:rsidRPr="00E3748F">
        <w:rPr>
          <w:sz w:val="22"/>
        </w:rPr>
        <w:t>can</w:t>
      </w:r>
      <w:r w:rsidRPr="00E3748F">
        <w:rPr>
          <w:spacing w:val="-4"/>
          <w:sz w:val="22"/>
        </w:rPr>
        <w:t xml:space="preserve"> </w:t>
      </w:r>
      <w:r w:rsidRPr="00E3748F">
        <w:rPr>
          <w:sz w:val="22"/>
        </w:rPr>
        <w:t>perform</w:t>
      </w:r>
      <w:r w:rsidRPr="00E3748F">
        <w:rPr>
          <w:spacing w:val="-4"/>
          <w:sz w:val="22"/>
        </w:rPr>
        <w:t xml:space="preserve"> </w:t>
      </w:r>
      <w:r w:rsidRPr="00E3748F">
        <w:rPr>
          <w:sz w:val="22"/>
        </w:rPr>
        <w:t>a</w:t>
      </w:r>
      <w:r w:rsidRPr="00E3748F">
        <w:rPr>
          <w:spacing w:val="-4"/>
          <w:sz w:val="22"/>
        </w:rPr>
        <w:t xml:space="preserve"> </w:t>
      </w:r>
      <w:r w:rsidRPr="00E3748F">
        <w:rPr>
          <w:sz w:val="22"/>
        </w:rPr>
        <w:t>subset</w:t>
      </w:r>
      <w:r w:rsidRPr="00E3748F">
        <w:rPr>
          <w:spacing w:val="-4"/>
          <w:sz w:val="22"/>
        </w:rPr>
        <w:t xml:space="preserve"> </w:t>
      </w:r>
      <w:r w:rsidRPr="00E3748F">
        <w:rPr>
          <w:sz w:val="22"/>
        </w:rPr>
        <w:t>of</w:t>
      </w:r>
      <w:r w:rsidRPr="00E3748F">
        <w:rPr>
          <w:spacing w:val="-4"/>
          <w:sz w:val="22"/>
        </w:rPr>
        <w:t xml:space="preserve"> </w:t>
      </w:r>
      <w:r w:rsidRPr="00E3748F">
        <w:rPr>
          <w:sz w:val="22"/>
        </w:rPr>
        <w:t>the</w:t>
      </w:r>
      <w:r w:rsidRPr="00E3748F">
        <w:rPr>
          <w:spacing w:val="-4"/>
          <w:sz w:val="22"/>
        </w:rPr>
        <w:t xml:space="preserve"> </w:t>
      </w:r>
      <w:r w:rsidRPr="00E3748F">
        <w:rPr>
          <w:sz w:val="22"/>
        </w:rPr>
        <w:t>ALU</w:t>
      </w:r>
      <w:r w:rsidRPr="00E3748F">
        <w:rPr>
          <w:spacing w:val="-4"/>
          <w:sz w:val="22"/>
        </w:rPr>
        <w:t xml:space="preserve"> </w:t>
      </w:r>
      <w:r w:rsidRPr="00E3748F">
        <w:rPr>
          <w:sz w:val="22"/>
        </w:rPr>
        <w:t>operations</w:t>
      </w:r>
      <w:r w:rsidRPr="00E3748F">
        <w:rPr>
          <w:spacing w:val="-4"/>
          <w:sz w:val="22"/>
        </w:rPr>
        <w:t xml:space="preserve"> </w:t>
      </w:r>
      <w:r w:rsidRPr="00E3748F">
        <w:rPr>
          <w:sz w:val="22"/>
        </w:rPr>
        <w:t>of</w:t>
      </w:r>
      <w:r w:rsidRPr="00E3748F">
        <w:rPr>
          <w:spacing w:val="-4"/>
          <w:sz w:val="22"/>
        </w:rPr>
        <w:t xml:space="preserve"> </w:t>
      </w:r>
      <w:r w:rsidRPr="00E3748F">
        <w:rPr>
          <w:sz w:val="22"/>
        </w:rPr>
        <w:t>a</w:t>
      </w:r>
      <w:r w:rsidRPr="00E3748F">
        <w:rPr>
          <w:spacing w:val="-4"/>
          <w:sz w:val="22"/>
        </w:rPr>
        <w:t xml:space="preserve"> </w:t>
      </w:r>
      <w:r w:rsidRPr="00E3748F">
        <w:rPr>
          <w:sz w:val="22"/>
        </w:rPr>
        <w:t>full</w:t>
      </w:r>
      <w:r w:rsidRPr="00E3748F">
        <w:rPr>
          <w:spacing w:val="-4"/>
          <w:sz w:val="22"/>
        </w:rPr>
        <w:t xml:space="preserve"> </w:t>
      </w:r>
      <w:r w:rsidRPr="00E3748F">
        <w:rPr>
          <w:sz w:val="22"/>
        </w:rPr>
        <w:t xml:space="preserve">Processor </w:t>
      </w:r>
      <w:r w:rsidRPr="00E3748F">
        <w:rPr>
          <w:spacing w:val="-4"/>
          <w:sz w:val="22"/>
        </w:rPr>
        <w:t>ALU.</w:t>
      </w:r>
    </w:p>
    <w:p w:rsidR="00092565" w:rsidRDefault="00240EC6">
      <w:pPr>
        <w:pStyle w:val="BodyText"/>
        <w:spacing w:before="130"/>
        <w:rPr>
          <w:sz w:val="20"/>
        </w:rPr>
      </w:pPr>
      <w:r>
        <w:rPr>
          <w:noProof/>
        </w:rPr>
        <w:drawing>
          <wp:anchor distT="0" distB="0" distL="0" distR="0" simplePos="0" relativeHeight="251644416" behindDoc="1" locked="0" layoutInCell="1" allowOverlap="1">
            <wp:simplePos x="0" y="0"/>
            <wp:positionH relativeFrom="page">
              <wp:posOffset>1047750</wp:posOffset>
            </wp:positionH>
            <wp:positionV relativeFrom="paragraph">
              <wp:posOffset>396611</wp:posOffset>
            </wp:positionV>
            <wp:extent cx="2486025" cy="139065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486025" cy="1390650"/>
                    </a:xfrm>
                    <a:prstGeom prst="rect">
                      <a:avLst/>
                    </a:prstGeom>
                  </pic:spPr>
                </pic:pic>
              </a:graphicData>
            </a:graphic>
          </wp:anchor>
        </w:drawing>
      </w:r>
      <w:r>
        <w:rPr>
          <w:noProof/>
        </w:rPr>
        <w:drawing>
          <wp:anchor distT="0" distB="0" distL="0" distR="0" simplePos="0" relativeHeight="251645440" behindDoc="1" locked="0" layoutInCell="1" allowOverlap="1">
            <wp:simplePos x="0" y="0"/>
            <wp:positionH relativeFrom="page">
              <wp:posOffset>3962400</wp:posOffset>
            </wp:positionH>
            <wp:positionV relativeFrom="paragraph">
              <wp:posOffset>244211</wp:posOffset>
            </wp:positionV>
            <wp:extent cx="2428875" cy="157162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428875" cy="1571625"/>
                    </a:xfrm>
                    <a:prstGeom prst="rect">
                      <a:avLst/>
                    </a:prstGeom>
                  </pic:spPr>
                </pic:pic>
              </a:graphicData>
            </a:graphic>
          </wp:anchor>
        </w:drawing>
      </w:r>
    </w:p>
    <w:p w:rsidR="00092565" w:rsidRDefault="00240EC6">
      <w:pPr>
        <w:pStyle w:val="BodyText"/>
        <w:spacing w:before="238" w:line="259" w:lineRule="auto"/>
        <w:ind w:left="100"/>
      </w:pPr>
      <w:r>
        <w:t>In</w:t>
      </w:r>
      <w:r>
        <w:rPr>
          <w:spacing w:val="-2"/>
        </w:rPr>
        <w:t xml:space="preserve"> </w:t>
      </w:r>
      <w:r>
        <w:t>this</w:t>
      </w:r>
      <w:r>
        <w:rPr>
          <w:spacing w:val="-2"/>
        </w:rPr>
        <w:t xml:space="preserve"> </w:t>
      </w:r>
      <w:r>
        <w:t>exercise,</w:t>
      </w:r>
      <w:r>
        <w:rPr>
          <w:spacing w:val="-2"/>
        </w:rPr>
        <w:t xml:space="preserve"> </w:t>
      </w:r>
      <w:r>
        <w:t>we</w:t>
      </w:r>
      <w:r>
        <w:rPr>
          <w:spacing w:val="-2"/>
        </w:rPr>
        <w:t xml:space="preserve"> </w:t>
      </w:r>
      <w:r>
        <w:t>will</w:t>
      </w:r>
      <w:r>
        <w:rPr>
          <w:spacing w:val="-2"/>
        </w:rPr>
        <w:t xml:space="preserve"> </w:t>
      </w:r>
      <w:r>
        <w:t>develop</w:t>
      </w:r>
      <w:r>
        <w:rPr>
          <w:spacing w:val="-2"/>
        </w:rPr>
        <w:t xml:space="preserve"> </w:t>
      </w:r>
      <w:r>
        <w:t>an</w:t>
      </w:r>
      <w:r>
        <w:rPr>
          <w:spacing w:val="-2"/>
        </w:rPr>
        <w:t xml:space="preserve"> </w:t>
      </w:r>
      <w:r>
        <w:t>ALU</w:t>
      </w:r>
      <w:r>
        <w:rPr>
          <w:spacing w:val="-2"/>
        </w:rPr>
        <w:t xml:space="preserve"> </w:t>
      </w:r>
      <w:r>
        <w:t>that</w:t>
      </w:r>
      <w:r>
        <w:rPr>
          <w:spacing w:val="-2"/>
        </w:rPr>
        <w:t xml:space="preserve"> </w:t>
      </w:r>
      <w:r>
        <w:t>will</w:t>
      </w:r>
      <w:r>
        <w:rPr>
          <w:spacing w:val="-2"/>
        </w:rPr>
        <w:t xml:space="preserve"> </w:t>
      </w:r>
      <w:r>
        <w:t>take</w:t>
      </w:r>
      <w:r>
        <w:rPr>
          <w:spacing w:val="-2"/>
        </w:rPr>
        <w:t xml:space="preserve"> </w:t>
      </w:r>
      <w:r>
        <w:t>two</w:t>
      </w:r>
      <w:r>
        <w:rPr>
          <w:spacing w:val="-2"/>
        </w:rPr>
        <w:t xml:space="preserve"> </w:t>
      </w:r>
      <w:r>
        <w:t>2-inputs,</w:t>
      </w:r>
      <w:r>
        <w:rPr>
          <w:spacing w:val="-2"/>
        </w:rPr>
        <w:t xml:space="preserve"> </w:t>
      </w:r>
      <w:r>
        <w:t>A</w:t>
      </w:r>
      <w:r>
        <w:rPr>
          <w:spacing w:val="-2"/>
        </w:rPr>
        <w:t xml:space="preserve"> </w:t>
      </w:r>
      <w:r>
        <w:t>and</w:t>
      </w:r>
      <w:r>
        <w:rPr>
          <w:spacing w:val="-2"/>
        </w:rPr>
        <w:t xml:space="preserve"> </w:t>
      </w:r>
      <w:r>
        <w:t>B</w:t>
      </w:r>
      <w:r>
        <w:rPr>
          <w:spacing w:val="-2"/>
        </w:rPr>
        <w:t xml:space="preserve"> </w:t>
      </w:r>
      <w:r>
        <w:t>and</w:t>
      </w:r>
      <w:r>
        <w:rPr>
          <w:spacing w:val="-2"/>
        </w:rPr>
        <w:t xml:space="preserve"> </w:t>
      </w:r>
      <w:r>
        <w:t>is</w:t>
      </w:r>
      <w:r>
        <w:rPr>
          <w:spacing w:val="-2"/>
        </w:rPr>
        <w:t xml:space="preserve"> </w:t>
      </w:r>
      <w:r>
        <w:t>able</w:t>
      </w:r>
      <w:r>
        <w:rPr>
          <w:spacing w:val="-2"/>
        </w:rPr>
        <w:t xml:space="preserve"> </w:t>
      </w:r>
      <w:r>
        <w:t>to execute the following instructions:</w:t>
      </w:r>
    </w:p>
    <w:p w:rsidR="00092565" w:rsidRDefault="00240EC6">
      <w:pPr>
        <w:pStyle w:val="BodyText"/>
        <w:spacing w:before="41"/>
        <w:rPr>
          <w:sz w:val="20"/>
        </w:rPr>
      </w:pPr>
      <w:r>
        <w:rPr>
          <w:noProof/>
        </w:rPr>
        <w:drawing>
          <wp:anchor distT="0" distB="0" distL="0" distR="0" simplePos="0" relativeHeight="251646464" behindDoc="1" locked="0" layoutInCell="1" allowOverlap="1">
            <wp:simplePos x="0" y="0"/>
            <wp:positionH relativeFrom="page">
              <wp:posOffset>2270287</wp:posOffset>
            </wp:positionH>
            <wp:positionV relativeFrom="paragraph">
              <wp:posOffset>187515</wp:posOffset>
            </wp:positionV>
            <wp:extent cx="2962275" cy="29527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962275" cy="2952750"/>
                    </a:xfrm>
                    <a:prstGeom prst="rect">
                      <a:avLst/>
                    </a:prstGeom>
                  </pic:spPr>
                </pic:pic>
              </a:graphicData>
            </a:graphic>
          </wp:anchor>
        </w:drawing>
      </w:r>
    </w:p>
    <w:p w:rsidR="00092565" w:rsidRDefault="00092565">
      <w:pPr>
        <w:pStyle w:val="BodyText"/>
        <w:spacing w:before="77"/>
      </w:pPr>
    </w:p>
    <w:p w:rsidR="00092565" w:rsidRDefault="00240EC6">
      <w:pPr>
        <w:pStyle w:val="BodyText"/>
        <w:ind w:left="100" w:right="135"/>
        <w:jc w:val="both"/>
      </w:pPr>
      <w:r>
        <w:t>The ALU will generate a 32-bit output that we will call ‘Result’ and an additional 1-bit</w:t>
      </w:r>
      <w:r>
        <w:rPr>
          <w:spacing w:val="-2"/>
        </w:rPr>
        <w:t xml:space="preserve"> </w:t>
      </w:r>
      <w:r>
        <w:t>flag ‘Zero’ that will</w:t>
      </w:r>
      <w:r>
        <w:rPr>
          <w:spacing w:val="-2"/>
        </w:rPr>
        <w:t xml:space="preserve"> </w:t>
      </w:r>
      <w:r>
        <w:t>be</w:t>
      </w:r>
      <w:r>
        <w:rPr>
          <w:spacing w:val="-2"/>
        </w:rPr>
        <w:t xml:space="preserve"> </w:t>
      </w:r>
      <w:r>
        <w:t>set</w:t>
      </w:r>
      <w:r>
        <w:rPr>
          <w:spacing w:val="-2"/>
        </w:rPr>
        <w:t xml:space="preserve"> </w:t>
      </w:r>
      <w:r>
        <w:t>to</w:t>
      </w:r>
      <w:r>
        <w:rPr>
          <w:spacing w:val="-2"/>
        </w:rPr>
        <w:t xml:space="preserve"> </w:t>
      </w:r>
      <w:r>
        <w:t>‘logic-1’</w:t>
      </w:r>
      <w:r>
        <w:rPr>
          <w:spacing w:val="-2"/>
        </w:rPr>
        <w:t xml:space="preserve"> </w:t>
      </w:r>
      <w:r>
        <w:t>if</w:t>
      </w:r>
      <w:r>
        <w:rPr>
          <w:spacing w:val="-2"/>
        </w:rPr>
        <w:t xml:space="preserve"> </w:t>
      </w:r>
      <w:r>
        <w:t>all</w:t>
      </w:r>
      <w:r>
        <w:rPr>
          <w:spacing w:val="-2"/>
        </w:rPr>
        <w:t xml:space="preserve"> </w:t>
      </w:r>
      <w:r>
        <w:t>the</w:t>
      </w:r>
      <w:r>
        <w:rPr>
          <w:spacing w:val="-2"/>
        </w:rPr>
        <w:t xml:space="preserve"> </w:t>
      </w:r>
      <w:r>
        <w:t>bits</w:t>
      </w:r>
      <w:r>
        <w:rPr>
          <w:spacing w:val="-2"/>
        </w:rPr>
        <w:t xml:space="preserve"> </w:t>
      </w:r>
      <w:r>
        <w:t>of</w:t>
      </w:r>
      <w:r>
        <w:rPr>
          <w:spacing w:val="-2"/>
        </w:rPr>
        <w:t xml:space="preserve"> </w:t>
      </w:r>
      <w:r>
        <w:t>‘Result’</w:t>
      </w:r>
      <w:r>
        <w:rPr>
          <w:spacing w:val="-2"/>
        </w:rPr>
        <w:t xml:space="preserve"> </w:t>
      </w:r>
      <w:r>
        <w:t>are</w:t>
      </w:r>
      <w:r>
        <w:rPr>
          <w:spacing w:val="-2"/>
        </w:rPr>
        <w:t xml:space="preserve"> </w:t>
      </w:r>
      <w:r>
        <w:t>0.</w:t>
      </w:r>
      <w:r>
        <w:rPr>
          <w:spacing w:val="-2"/>
        </w:rPr>
        <w:t xml:space="preserve"> </w:t>
      </w:r>
      <w:r>
        <w:t>The</w:t>
      </w:r>
      <w:r>
        <w:rPr>
          <w:spacing w:val="-2"/>
        </w:rPr>
        <w:t xml:space="preserve"> </w:t>
      </w:r>
      <w:r>
        <w:t>different</w:t>
      </w:r>
      <w:r>
        <w:rPr>
          <w:spacing w:val="-2"/>
        </w:rPr>
        <w:t xml:space="preserve"> </w:t>
      </w:r>
      <w:r>
        <w:t>operations</w:t>
      </w:r>
      <w:r>
        <w:rPr>
          <w:spacing w:val="-2"/>
        </w:rPr>
        <w:t xml:space="preserve"> </w:t>
      </w:r>
      <w:r>
        <w:t>will be selected by a 3-bit control signal called ‘ALUControl’ according to the following table.</w:t>
      </w:r>
    </w:p>
    <w:p w:rsidR="00092565" w:rsidRDefault="00092565">
      <w:pPr>
        <w:pStyle w:val="BodyText"/>
      </w:pPr>
    </w:p>
    <w:p w:rsidR="00092565" w:rsidRDefault="00240EC6">
      <w:pPr>
        <w:pStyle w:val="BodyText"/>
        <w:ind w:left="100" w:right="133"/>
        <w:jc w:val="both"/>
      </w:pPr>
      <w:r>
        <w:t>For example, when the ‘ALUControl’ input is ‘011’, the function Result</w:t>
      </w:r>
      <w:r>
        <w:rPr>
          <w:spacing w:val="-2"/>
        </w:rPr>
        <w:t xml:space="preserve"> </w:t>
      </w:r>
      <w:r>
        <w:t>=</w:t>
      </w:r>
      <w:r>
        <w:rPr>
          <w:spacing w:val="-15"/>
        </w:rPr>
        <w:t xml:space="preserve"> </w:t>
      </w:r>
      <w:r>
        <w:t>A</w:t>
      </w:r>
      <w:r>
        <w:rPr>
          <w:spacing w:val="-15"/>
        </w:rPr>
        <w:t xml:space="preserve"> </w:t>
      </w:r>
      <w:r>
        <w:t>or</w:t>
      </w:r>
      <w:r>
        <w:rPr>
          <w:spacing w:val="-2"/>
        </w:rPr>
        <w:t xml:space="preserve"> </w:t>
      </w:r>
      <w:r>
        <w:t>B should be calculated. It is easy to see that there are many values of ‘ALUControl’ for which no operation</w:t>
      </w:r>
      <w:r>
        <w:rPr>
          <w:spacing w:val="-1"/>
        </w:rPr>
        <w:t xml:space="preserve"> </w:t>
      </w:r>
      <w:r>
        <w:t>has</w:t>
      </w:r>
      <w:r>
        <w:rPr>
          <w:spacing w:val="-1"/>
        </w:rPr>
        <w:t xml:space="preserve"> </w:t>
      </w:r>
      <w:r>
        <w:t>been</w:t>
      </w:r>
      <w:r>
        <w:rPr>
          <w:spacing w:val="-1"/>
        </w:rPr>
        <w:t xml:space="preserve"> </w:t>
      </w:r>
      <w:r>
        <w:t>defined.</w:t>
      </w:r>
      <w:r>
        <w:rPr>
          <w:spacing w:val="-1"/>
        </w:rPr>
        <w:t xml:space="preserve"> </w:t>
      </w:r>
      <w:r>
        <w:t>It</w:t>
      </w:r>
      <w:r>
        <w:rPr>
          <w:spacing w:val="-1"/>
        </w:rPr>
        <w:t xml:space="preserve"> </w:t>
      </w:r>
      <w:r>
        <w:t>is</w:t>
      </w:r>
      <w:r>
        <w:rPr>
          <w:spacing w:val="-1"/>
        </w:rPr>
        <w:t xml:space="preserve"> </w:t>
      </w:r>
      <w:r>
        <w:t>not</w:t>
      </w:r>
      <w:r>
        <w:rPr>
          <w:spacing w:val="-1"/>
        </w:rPr>
        <w:t xml:space="preserve"> </w:t>
      </w:r>
      <w:r>
        <w:t>very</w:t>
      </w:r>
      <w:r>
        <w:rPr>
          <w:spacing w:val="-1"/>
        </w:rPr>
        <w:t xml:space="preserve"> </w:t>
      </w:r>
      <w:r>
        <w:t>important</w:t>
      </w:r>
      <w:r>
        <w:rPr>
          <w:spacing w:val="-1"/>
        </w:rPr>
        <w:t xml:space="preserve"> </w:t>
      </w:r>
      <w:r>
        <w:t>what</w:t>
      </w:r>
      <w:r>
        <w:rPr>
          <w:spacing w:val="-1"/>
        </w:rPr>
        <w:t xml:space="preserve"> </w:t>
      </w:r>
      <w:r>
        <w:t>the</w:t>
      </w:r>
      <w:r>
        <w:rPr>
          <w:spacing w:val="-1"/>
        </w:rPr>
        <w:t xml:space="preserve"> </w:t>
      </w:r>
      <w:r>
        <w:t>circuit</w:t>
      </w:r>
      <w:r>
        <w:rPr>
          <w:spacing w:val="-1"/>
        </w:rPr>
        <w:t xml:space="preserve"> </w:t>
      </w:r>
      <w:r>
        <w:t>does</w:t>
      </w:r>
      <w:r>
        <w:rPr>
          <w:spacing w:val="-1"/>
        </w:rPr>
        <w:t xml:space="preserve"> </w:t>
      </w:r>
      <w:r>
        <w:t>when</w:t>
      </w:r>
      <w:r>
        <w:rPr>
          <w:spacing w:val="-1"/>
        </w:rPr>
        <w:t xml:space="preserve"> </w:t>
      </w:r>
      <w:r>
        <w:t>‘ALUControl’ has these values, since the ‘Result’ will simply be ignored in</w:t>
      </w:r>
      <w:r>
        <w:rPr>
          <w:spacing w:val="-4"/>
        </w:rPr>
        <w:t xml:space="preserve"> </w:t>
      </w:r>
      <w:r>
        <w:t>these</w:t>
      </w:r>
      <w:r>
        <w:rPr>
          <w:spacing w:val="-4"/>
        </w:rPr>
        <w:t xml:space="preserve"> </w:t>
      </w:r>
      <w:r>
        <w:t>cases.</w:t>
      </w:r>
      <w:r>
        <w:rPr>
          <w:spacing w:val="-4"/>
        </w:rPr>
        <w:t xml:space="preserve"> </w:t>
      </w:r>
      <w:r>
        <w:t>You</w:t>
      </w:r>
      <w:r>
        <w:rPr>
          <w:spacing w:val="-4"/>
        </w:rPr>
        <w:t xml:space="preserve"> </w:t>
      </w:r>
      <w:r>
        <w:t>can</w:t>
      </w:r>
      <w:r>
        <w:rPr>
          <w:spacing w:val="-4"/>
        </w:rPr>
        <w:t xml:space="preserve"> </w:t>
      </w:r>
      <w:r>
        <w:t>use</w:t>
      </w:r>
      <w:r>
        <w:rPr>
          <w:spacing w:val="-4"/>
        </w:rPr>
        <w:t xml:space="preserve"> </w:t>
      </w:r>
      <w:r>
        <w:t>this</w:t>
      </w:r>
      <w:r>
        <w:rPr>
          <w:spacing w:val="-4"/>
        </w:rPr>
        <w:t xml:space="preserve"> </w:t>
      </w:r>
      <w:r>
        <w:t>to your advantage to</w:t>
      </w:r>
      <w:r>
        <w:rPr>
          <w:spacing w:val="-4"/>
        </w:rPr>
        <w:t xml:space="preserve"> </w:t>
      </w:r>
      <w:r>
        <w:t>simplify</w:t>
      </w:r>
      <w:r>
        <w:rPr>
          <w:spacing w:val="-4"/>
        </w:rPr>
        <w:t xml:space="preserve"> </w:t>
      </w:r>
      <w:r>
        <w:t>the</w:t>
      </w:r>
      <w:r>
        <w:rPr>
          <w:spacing w:val="-4"/>
        </w:rPr>
        <w:t xml:space="preserve"> </w:t>
      </w:r>
      <w:r>
        <w:t>circuit.</w:t>
      </w:r>
      <w:r>
        <w:rPr>
          <w:spacing w:val="-4"/>
        </w:rPr>
        <w:t xml:space="preserve"> </w:t>
      </w:r>
      <w:r>
        <w:t>Right</w:t>
      </w:r>
      <w:r>
        <w:rPr>
          <w:spacing w:val="-4"/>
        </w:rPr>
        <w:t xml:space="preserve"> </w:t>
      </w:r>
      <w:r>
        <w:t>now,</w:t>
      </w:r>
      <w:r>
        <w:rPr>
          <w:spacing w:val="-4"/>
        </w:rPr>
        <w:t xml:space="preserve"> </w:t>
      </w:r>
      <w:r>
        <w:t>the</w:t>
      </w:r>
      <w:r>
        <w:rPr>
          <w:spacing w:val="-4"/>
        </w:rPr>
        <w:t xml:space="preserve"> </w:t>
      </w:r>
      <w:r>
        <w:t>described</w:t>
      </w:r>
      <w:r>
        <w:rPr>
          <w:spacing w:val="-4"/>
        </w:rPr>
        <w:t xml:space="preserve"> </w:t>
      </w:r>
      <w:r>
        <w:t>operations</w:t>
      </w:r>
      <w:r>
        <w:rPr>
          <w:spacing w:val="-4"/>
        </w:rPr>
        <w:t xml:space="preserve"> </w:t>
      </w:r>
      <w:r>
        <w:t>may</w:t>
      </w:r>
      <w:r>
        <w:rPr>
          <w:spacing w:val="-4"/>
        </w:rPr>
        <w:t xml:space="preserve"> </w:t>
      </w:r>
      <w:r>
        <w:t>look</w:t>
      </w:r>
      <w:r>
        <w:rPr>
          <w:spacing w:val="-4"/>
        </w:rPr>
        <w:t xml:space="preserve"> </w:t>
      </w:r>
      <w:r>
        <w:t>random, but once we learn more about the Instruction set architecture, these choices will make more</w:t>
      </w:r>
      <w:r w:rsidR="00E3748F">
        <w:t xml:space="preserve"> </w:t>
      </w:r>
      <w:r>
        <w:rPr>
          <w:spacing w:val="-2"/>
        </w:rPr>
        <w:t>sense.</w:t>
      </w:r>
    </w:p>
    <w:p w:rsidR="00092565" w:rsidRDefault="00092565">
      <w:pPr>
        <w:jc w:val="both"/>
        <w:sectPr w:rsidR="00092565">
          <w:pgSz w:w="11920" w:h="16840"/>
          <w:pgMar w:top="1680" w:right="1320" w:bottom="900" w:left="1340" w:header="243" w:footer="620" w:gutter="0"/>
          <w:cols w:space="720"/>
        </w:sectPr>
      </w:pPr>
    </w:p>
    <w:p w:rsidR="00092565" w:rsidRDefault="00240EC6">
      <w:pPr>
        <w:pStyle w:val="Heading2"/>
        <w:numPr>
          <w:ilvl w:val="2"/>
          <w:numId w:val="6"/>
        </w:numPr>
        <w:tabs>
          <w:tab w:val="left" w:pos="910"/>
        </w:tabs>
        <w:spacing w:before="52"/>
      </w:pPr>
      <w:bookmarkStart w:id="3" w:name="_TOC_250020"/>
      <w:r>
        <w:lastRenderedPageBreak/>
        <w:t xml:space="preserve">Block </w:t>
      </w:r>
      <w:bookmarkEnd w:id="3"/>
      <w:r>
        <w:rPr>
          <w:spacing w:val="-2"/>
        </w:rPr>
        <w:t>diagram</w:t>
      </w:r>
    </w:p>
    <w:p w:rsidR="00092565" w:rsidRDefault="00240EC6">
      <w:pPr>
        <w:pStyle w:val="BodyText"/>
        <w:spacing w:before="80"/>
        <w:ind w:left="100" w:right="132"/>
        <w:jc w:val="both"/>
      </w:pPr>
      <w:r>
        <w:t>The</w:t>
      </w:r>
      <w:r>
        <w:rPr>
          <w:spacing w:val="-2"/>
        </w:rPr>
        <w:t xml:space="preserve"> </w:t>
      </w:r>
      <w:r>
        <w:t>first</w:t>
      </w:r>
      <w:r>
        <w:rPr>
          <w:spacing w:val="-2"/>
        </w:rPr>
        <w:t xml:space="preserve"> </w:t>
      </w:r>
      <w:r>
        <w:t>order</w:t>
      </w:r>
      <w:r>
        <w:rPr>
          <w:spacing w:val="-2"/>
        </w:rPr>
        <w:t xml:space="preserve"> </w:t>
      </w:r>
      <w:r>
        <w:t>of</w:t>
      </w:r>
      <w:r>
        <w:rPr>
          <w:spacing w:val="-2"/>
        </w:rPr>
        <w:t xml:space="preserve"> </w:t>
      </w:r>
      <w:r>
        <w:t>business</w:t>
      </w:r>
      <w:r>
        <w:rPr>
          <w:spacing w:val="-2"/>
        </w:rPr>
        <w:t xml:space="preserve"> </w:t>
      </w:r>
      <w:r>
        <w:t>should</w:t>
      </w:r>
      <w:r>
        <w:rPr>
          <w:spacing w:val="-2"/>
        </w:rPr>
        <w:t xml:space="preserve"> </w:t>
      </w:r>
      <w:r>
        <w:t>be</w:t>
      </w:r>
      <w:r>
        <w:rPr>
          <w:spacing w:val="-2"/>
        </w:rPr>
        <w:t xml:space="preserve"> </w:t>
      </w:r>
      <w:r>
        <w:t>drawing</w:t>
      </w:r>
      <w:r>
        <w:rPr>
          <w:spacing w:val="-2"/>
        </w:rPr>
        <w:t xml:space="preserve"> </w:t>
      </w:r>
      <w:r>
        <w:t>a</w:t>
      </w:r>
      <w:r>
        <w:rPr>
          <w:spacing w:val="-2"/>
        </w:rPr>
        <w:t xml:space="preserve"> </w:t>
      </w:r>
      <w:r>
        <w:t>block</w:t>
      </w:r>
      <w:r>
        <w:rPr>
          <w:spacing w:val="-2"/>
        </w:rPr>
        <w:t xml:space="preserve"> </w:t>
      </w:r>
      <w:r>
        <w:t>diagram.</w:t>
      </w:r>
      <w:r>
        <w:rPr>
          <w:spacing w:val="-2"/>
        </w:rPr>
        <w:t xml:space="preserve"> </w:t>
      </w:r>
      <w:r>
        <w:t>The</w:t>
      </w:r>
      <w:r>
        <w:rPr>
          <w:spacing w:val="-2"/>
        </w:rPr>
        <w:t xml:space="preserve"> </w:t>
      </w:r>
      <w:r>
        <w:t>following</w:t>
      </w:r>
      <w:r>
        <w:rPr>
          <w:spacing w:val="-2"/>
        </w:rPr>
        <w:t xml:space="preserve"> </w:t>
      </w:r>
      <w:r>
        <w:t>is</w:t>
      </w:r>
      <w:r>
        <w:rPr>
          <w:spacing w:val="-2"/>
        </w:rPr>
        <w:t xml:space="preserve"> </w:t>
      </w:r>
      <w:r>
        <w:t>one</w:t>
      </w:r>
      <w:r>
        <w:rPr>
          <w:spacing w:val="-2"/>
        </w:rPr>
        <w:t xml:space="preserve"> </w:t>
      </w:r>
      <w:r>
        <w:t>approach to analyzing what is needed and come up with a block diagram. You are free to follow this example or come up with your own ideas. It is just important that you think about how the circuit should be implemented. Let us first examine the different commands. You</w:t>
      </w:r>
      <w:r>
        <w:rPr>
          <w:spacing w:val="-4"/>
        </w:rPr>
        <w:t xml:space="preserve"> </w:t>
      </w:r>
      <w:r>
        <w:t>should</w:t>
      </w:r>
      <w:r>
        <w:rPr>
          <w:spacing w:val="-4"/>
        </w:rPr>
        <w:t xml:space="preserve"> </w:t>
      </w:r>
      <w:r>
        <w:t>see that we have two types of instructions.</w:t>
      </w:r>
      <w:r>
        <w:rPr>
          <w:spacing w:val="-3"/>
        </w:rPr>
        <w:t xml:space="preserve"> </w:t>
      </w:r>
      <w:r>
        <w:t>The</w:t>
      </w:r>
      <w:r>
        <w:rPr>
          <w:spacing w:val="-3"/>
        </w:rPr>
        <w:t xml:space="preserve"> </w:t>
      </w:r>
      <w:r>
        <w:t>three</w:t>
      </w:r>
      <w:r>
        <w:rPr>
          <w:spacing w:val="-3"/>
        </w:rPr>
        <w:t xml:space="preserve"> </w:t>
      </w:r>
      <w:r>
        <w:t>instructions</w:t>
      </w:r>
      <w:r>
        <w:rPr>
          <w:spacing w:val="-3"/>
        </w:rPr>
        <w:t xml:space="preserve"> </w:t>
      </w:r>
      <w:r>
        <w:rPr>
          <w:b/>
        </w:rPr>
        <w:t>add,</w:t>
      </w:r>
      <w:r>
        <w:rPr>
          <w:b/>
          <w:spacing w:val="-3"/>
        </w:rPr>
        <w:t xml:space="preserve"> </w:t>
      </w:r>
      <w:r>
        <w:rPr>
          <w:b/>
        </w:rPr>
        <w:t>sub,</w:t>
      </w:r>
      <w:r>
        <w:rPr>
          <w:b/>
          <w:spacing w:val="-3"/>
        </w:rPr>
        <w:t xml:space="preserve"> </w:t>
      </w:r>
      <w:r>
        <w:t>and</w:t>
      </w:r>
      <w:r>
        <w:rPr>
          <w:spacing w:val="-3"/>
        </w:rPr>
        <w:t xml:space="preserve"> </w:t>
      </w:r>
      <w:r>
        <w:rPr>
          <w:b/>
        </w:rPr>
        <w:t>slt</w:t>
      </w:r>
      <w:r>
        <w:rPr>
          <w:b/>
          <w:spacing w:val="-3"/>
        </w:rPr>
        <w:t xml:space="preserve"> </w:t>
      </w:r>
      <w:r>
        <w:t>are</w:t>
      </w:r>
      <w:r>
        <w:rPr>
          <w:spacing w:val="-3"/>
        </w:rPr>
        <w:t xml:space="preserve"> </w:t>
      </w:r>
      <w:r>
        <w:t xml:space="preserve">arithmetic operations, whereas the two remaining </w:t>
      </w:r>
      <w:r>
        <w:rPr>
          <w:b/>
        </w:rPr>
        <w:t>and, or</w:t>
      </w:r>
      <w:r>
        <w:rPr>
          <w:b/>
          <w:spacing w:val="80"/>
        </w:rPr>
        <w:t xml:space="preserve"> </w:t>
      </w:r>
      <w:r>
        <w:t>are logical operations. Therefore, we have two separate groups of operations. Now let us look at the figure above and determine for which values of ALUControl we perform an operation from</w:t>
      </w:r>
      <w:r>
        <w:rPr>
          <w:spacing w:val="-2"/>
        </w:rPr>
        <w:t xml:space="preserve"> </w:t>
      </w:r>
      <w:r>
        <w:t>which</w:t>
      </w:r>
      <w:r>
        <w:rPr>
          <w:spacing w:val="-2"/>
        </w:rPr>
        <w:t xml:space="preserve"> </w:t>
      </w:r>
      <w:r>
        <w:t>group.</w:t>
      </w:r>
      <w:r>
        <w:rPr>
          <w:spacing w:val="-2"/>
        </w:rPr>
        <w:t xml:space="preserve"> </w:t>
      </w:r>
      <w:r>
        <w:t>It</w:t>
      </w:r>
      <w:r>
        <w:rPr>
          <w:spacing w:val="-2"/>
        </w:rPr>
        <w:t xml:space="preserve"> </w:t>
      </w:r>
      <w:r>
        <w:t>should</w:t>
      </w:r>
      <w:r>
        <w:rPr>
          <w:spacing w:val="-2"/>
        </w:rPr>
        <w:t xml:space="preserve"> </w:t>
      </w:r>
      <w:r>
        <w:t>be</w:t>
      </w:r>
      <w:r>
        <w:rPr>
          <w:spacing w:val="-2"/>
        </w:rPr>
        <w:t xml:space="preserve"> </w:t>
      </w:r>
      <w:r>
        <w:t>pretty clear that when ALUControl[1] is logic-1 we select a logic operation and when ALUControl[1] is logic-0 we have an arithmetic operation. This means that the output of either group can be selected by a 4-input multiplexer that is controlled</w:t>
      </w:r>
      <w:r>
        <w:rPr>
          <w:spacing w:val="-2"/>
        </w:rPr>
        <w:t xml:space="preserve"> </w:t>
      </w:r>
      <w:r>
        <w:t>by</w:t>
      </w:r>
      <w:r>
        <w:rPr>
          <w:spacing w:val="-2"/>
        </w:rPr>
        <w:t xml:space="preserve"> </w:t>
      </w:r>
      <w:r>
        <w:t>ALUControl[1:0]. Figure below shows this distribution.</w:t>
      </w:r>
    </w:p>
    <w:p w:rsidR="00092565" w:rsidRDefault="00240EC6">
      <w:pPr>
        <w:pStyle w:val="BodyText"/>
        <w:spacing w:before="9"/>
        <w:rPr>
          <w:sz w:val="14"/>
        </w:rPr>
      </w:pPr>
      <w:r>
        <w:rPr>
          <w:noProof/>
        </w:rPr>
        <w:drawing>
          <wp:anchor distT="0" distB="0" distL="0" distR="0" simplePos="0" relativeHeight="251647488" behindDoc="1" locked="0" layoutInCell="1" allowOverlap="1">
            <wp:simplePos x="0" y="0"/>
            <wp:positionH relativeFrom="page">
              <wp:posOffset>1641637</wp:posOffset>
            </wp:positionH>
            <wp:positionV relativeFrom="paragraph">
              <wp:posOffset>123733</wp:posOffset>
            </wp:positionV>
            <wp:extent cx="4229100" cy="450532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229100" cy="4505325"/>
                    </a:xfrm>
                    <a:prstGeom prst="rect">
                      <a:avLst/>
                    </a:prstGeom>
                  </pic:spPr>
                </pic:pic>
              </a:graphicData>
            </a:graphic>
          </wp:anchor>
        </w:drawing>
      </w:r>
    </w:p>
    <w:p w:rsidR="00092565" w:rsidRDefault="00240EC6">
      <w:pPr>
        <w:pStyle w:val="BodyText"/>
        <w:spacing w:before="172"/>
        <w:ind w:left="100" w:right="138"/>
        <w:jc w:val="both"/>
      </w:pPr>
      <w:r>
        <w:t>Now we can take a look at the two groups individually. In the first group we realize</w:t>
      </w:r>
      <w:r>
        <w:rPr>
          <w:spacing w:val="-3"/>
        </w:rPr>
        <w:t xml:space="preserve"> </w:t>
      </w:r>
      <w:r>
        <w:t>that</w:t>
      </w:r>
      <w:r>
        <w:rPr>
          <w:spacing w:val="-3"/>
        </w:rPr>
        <w:t xml:space="preserve"> </w:t>
      </w:r>
      <w:r>
        <w:t>we have an</w:t>
      </w:r>
      <w:r>
        <w:rPr>
          <w:spacing w:val="-5"/>
        </w:rPr>
        <w:t xml:space="preserve"> </w:t>
      </w:r>
      <w:r>
        <w:t>addition</w:t>
      </w:r>
      <w:r>
        <w:rPr>
          <w:spacing w:val="-5"/>
        </w:rPr>
        <w:t xml:space="preserve"> </w:t>
      </w:r>
      <w:r>
        <w:t>(add)</w:t>
      </w:r>
      <w:r>
        <w:rPr>
          <w:spacing w:val="-5"/>
        </w:rPr>
        <w:t xml:space="preserve"> </w:t>
      </w:r>
      <w:r>
        <w:t>or</w:t>
      </w:r>
      <w:r>
        <w:rPr>
          <w:spacing w:val="-5"/>
        </w:rPr>
        <w:t xml:space="preserve"> </w:t>
      </w:r>
      <w:r>
        <w:t>a</w:t>
      </w:r>
      <w:r>
        <w:rPr>
          <w:spacing w:val="-5"/>
        </w:rPr>
        <w:t xml:space="preserve"> </w:t>
      </w:r>
      <w:r>
        <w:t>subtraction</w:t>
      </w:r>
      <w:r>
        <w:rPr>
          <w:spacing w:val="-5"/>
        </w:rPr>
        <w:t xml:space="preserve"> </w:t>
      </w:r>
      <w:r>
        <w:t>(sub,</w:t>
      </w:r>
      <w:r>
        <w:rPr>
          <w:spacing w:val="-5"/>
        </w:rPr>
        <w:t xml:space="preserve"> </w:t>
      </w:r>
      <w:r>
        <w:t>slt).</w:t>
      </w:r>
      <w:r>
        <w:rPr>
          <w:spacing w:val="-5"/>
        </w:rPr>
        <w:t xml:space="preserve"> </w:t>
      </w:r>
      <w:r>
        <w:t>We</w:t>
      </w:r>
      <w:r>
        <w:rPr>
          <w:spacing w:val="-5"/>
        </w:rPr>
        <w:t xml:space="preserve"> </w:t>
      </w:r>
      <w:r>
        <w:t>again</w:t>
      </w:r>
      <w:r>
        <w:rPr>
          <w:spacing w:val="-5"/>
        </w:rPr>
        <w:t xml:space="preserve"> </w:t>
      </w:r>
      <w:r>
        <w:t>could</w:t>
      </w:r>
      <w:r>
        <w:rPr>
          <w:spacing w:val="-5"/>
        </w:rPr>
        <w:t xml:space="preserve"> </w:t>
      </w:r>
      <w:r>
        <w:t>observe</w:t>
      </w:r>
      <w:r>
        <w:rPr>
          <w:spacing w:val="-5"/>
        </w:rPr>
        <w:t xml:space="preserve"> </w:t>
      </w:r>
      <w:r>
        <w:t>that</w:t>
      </w:r>
      <w:r>
        <w:rPr>
          <w:spacing w:val="-5"/>
        </w:rPr>
        <w:t xml:space="preserve"> </w:t>
      </w:r>
      <w:r>
        <w:t>ALUControl[0] is logic-0 for additions and logic-1 for subtractions.. Figure below shows this arrangement.</w:t>
      </w:r>
    </w:p>
    <w:p w:rsidR="00092565" w:rsidRDefault="00092565">
      <w:pPr>
        <w:jc w:val="both"/>
        <w:sectPr w:rsidR="00092565">
          <w:pgSz w:w="11920" w:h="16840"/>
          <w:pgMar w:top="1680" w:right="1320" w:bottom="900" w:left="1340" w:header="243" w:footer="620" w:gutter="0"/>
          <w:cols w:space="720"/>
        </w:sectPr>
      </w:pPr>
    </w:p>
    <w:p w:rsidR="00092565" w:rsidRDefault="00092565">
      <w:pPr>
        <w:pStyle w:val="BodyText"/>
        <w:rPr>
          <w:sz w:val="20"/>
        </w:rPr>
      </w:pPr>
    </w:p>
    <w:p w:rsidR="00092565" w:rsidRDefault="00092565">
      <w:pPr>
        <w:pStyle w:val="BodyText"/>
        <w:spacing w:before="161" w:after="1"/>
        <w:rPr>
          <w:sz w:val="20"/>
        </w:rPr>
      </w:pPr>
    </w:p>
    <w:p w:rsidR="00092565" w:rsidRDefault="00240EC6">
      <w:pPr>
        <w:pStyle w:val="BodyText"/>
        <w:ind w:left="3085"/>
        <w:rPr>
          <w:sz w:val="20"/>
        </w:rPr>
      </w:pPr>
      <w:r>
        <w:rPr>
          <w:noProof/>
          <w:sz w:val="20"/>
        </w:rPr>
        <w:drawing>
          <wp:inline distT="0" distB="0" distL="0" distR="0">
            <wp:extent cx="1828800" cy="287655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828800" cy="2876550"/>
                    </a:xfrm>
                    <a:prstGeom prst="rect">
                      <a:avLst/>
                    </a:prstGeom>
                  </pic:spPr>
                </pic:pic>
              </a:graphicData>
            </a:graphic>
          </wp:inline>
        </w:drawing>
      </w:r>
    </w:p>
    <w:p w:rsidR="00092565" w:rsidRDefault="00092565">
      <w:pPr>
        <w:pStyle w:val="BodyText"/>
      </w:pPr>
    </w:p>
    <w:p w:rsidR="00092565" w:rsidRDefault="00092565">
      <w:pPr>
        <w:pStyle w:val="BodyText"/>
        <w:spacing w:before="143"/>
      </w:pPr>
    </w:p>
    <w:p w:rsidR="00092565" w:rsidRDefault="00240EC6">
      <w:pPr>
        <w:pStyle w:val="BodyText"/>
        <w:ind w:left="100"/>
      </w:pPr>
      <w:r>
        <w:t>There</w:t>
      </w:r>
      <w:r>
        <w:rPr>
          <w:spacing w:val="27"/>
        </w:rPr>
        <w:t xml:space="preserve"> </w:t>
      </w:r>
      <w:r>
        <w:t>is</w:t>
      </w:r>
      <w:r>
        <w:rPr>
          <w:spacing w:val="27"/>
        </w:rPr>
        <w:t xml:space="preserve"> </w:t>
      </w:r>
      <w:r>
        <w:t>one</w:t>
      </w:r>
      <w:r>
        <w:rPr>
          <w:spacing w:val="27"/>
        </w:rPr>
        <w:t xml:space="preserve"> </w:t>
      </w:r>
      <w:r>
        <w:t>more</w:t>
      </w:r>
      <w:r>
        <w:rPr>
          <w:spacing w:val="27"/>
        </w:rPr>
        <w:t xml:space="preserve"> </w:t>
      </w:r>
      <w:r>
        <w:t>thing</w:t>
      </w:r>
      <w:r>
        <w:rPr>
          <w:spacing w:val="27"/>
        </w:rPr>
        <w:t xml:space="preserve"> </w:t>
      </w:r>
      <w:r>
        <w:t>left,</w:t>
      </w:r>
      <w:r>
        <w:rPr>
          <w:spacing w:val="27"/>
        </w:rPr>
        <w:t xml:space="preserve"> </w:t>
      </w:r>
      <w:r>
        <w:t>depending on the ALUControl[2] we could select whether we take only the most significant bit (logic-1, slt instruction), or we take the output as it is.</w:t>
      </w:r>
    </w:p>
    <w:p w:rsidR="00092565" w:rsidRDefault="00240EC6">
      <w:pPr>
        <w:pStyle w:val="BodyText"/>
        <w:spacing w:before="52"/>
        <w:rPr>
          <w:sz w:val="20"/>
        </w:rPr>
      </w:pPr>
      <w:r>
        <w:rPr>
          <w:noProof/>
        </w:rPr>
        <mc:AlternateContent>
          <mc:Choice Requires="wpg">
            <w:drawing>
              <wp:anchor distT="0" distB="0" distL="0" distR="0" simplePos="0" relativeHeight="251648512" behindDoc="1" locked="0" layoutInCell="1" allowOverlap="1">
                <wp:simplePos x="0" y="0"/>
                <wp:positionH relativeFrom="page">
                  <wp:posOffset>2122649</wp:posOffset>
                </wp:positionH>
                <wp:positionV relativeFrom="paragraph">
                  <wp:posOffset>194297</wp:posOffset>
                </wp:positionV>
                <wp:extent cx="4050029" cy="393382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050029" cy="3933825"/>
                          <a:chOff x="0" y="0"/>
                          <a:chExt cx="4050029" cy="3933825"/>
                        </a:xfrm>
                      </wpg:grpSpPr>
                      <pic:pic xmlns:pic="http://schemas.openxmlformats.org/drawingml/2006/picture">
                        <pic:nvPicPr>
                          <pic:cNvPr id="12" name="Image 12"/>
                          <pic:cNvPicPr/>
                        </pic:nvPicPr>
                        <pic:blipFill>
                          <a:blip r:embed="rId16" cstate="print"/>
                          <a:stretch>
                            <a:fillRect/>
                          </a:stretch>
                        </pic:blipFill>
                        <pic:spPr>
                          <a:xfrm>
                            <a:off x="3116100" y="3295646"/>
                            <a:ext cx="933450" cy="142875"/>
                          </a:xfrm>
                          <a:prstGeom prst="rect">
                            <a:avLst/>
                          </a:prstGeom>
                        </pic:spPr>
                      </pic:pic>
                      <pic:pic xmlns:pic="http://schemas.openxmlformats.org/drawingml/2006/picture">
                        <pic:nvPicPr>
                          <pic:cNvPr id="13" name="Image 13"/>
                          <pic:cNvPicPr/>
                        </pic:nvPicPr>
                        <pic:blipFill>
                          <a:blip r:embed="rId17" cstate="print"/>
                          <a:stretch>
                            <a:fillRect/>
                          </a:stretch>
                        </pic:blipFill>
                        <pic:spPr>
                          <a:xfrm>
                            <a:off x="0" y="0"/>
                            <a:ext cx="3314700" cy="3933825"/>
                          </a:xfrm>
                          <a:prstGeom prst="rect">
                            <a:avLst/>
                          </a:prstGeom>
                        </pic:spPr>
                      </pic:pic>
                    </wpg:wgp>
                  </a:graphicData>
                </a:graphic>
              </wp:anchor>
            </w:drawing>
          </mc:Choice>
          <mc:Fallback>
            <w:pict>
              <v:group w14:anchorId="3840D333" id="Group 11" o:spid="_x0000_s1026" style="position:absolute;margin-left:167.15pt;margin-top:15.3pt;width:318.9pt;height:309.75pt;z-index:-251667968;mso-wrap-distance-left:0;mso-wrap-distance-right:0;mso-position-horizontal-relative:page" coordsize="40500,39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31161;top:32956;width:9334;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">
                  <v:imagedata r:id="rId18" o:title=""/>
                </v:shape>
                <v:shape id="Image 13" o:spid="_x0000_s1028" type="#_x0000_t75" style="position:absolute;width:33147;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">
                  <v:imagedata r:id="rId19" o:title=""/>
                </v:shape>
                <w10:wrap type="topAndBottom" anchorx="page"/>
              </v:group>
            </w:pict>
          </mc:Fallback>
        </mc:AlternateContent>
      </w:r>
    </w:p>
    <w:p w:rsidR="00092565" w:rsidRDefault="00092565">
      <w:pPr>
        <w:rPr>
          <w:sz w:val="20"/>
        </w:rPr>
        <w:sectPr w:rsidR="00092565">
          <w:pgSz w:w="11920" w:h="16840"/>
          <w:pgMar w:top="1680" w:right="1320" w:bottom="900" w:left="1340" w:header="243" w:footer="620" w:gutter="0"/>
          <w:cols w:space="720"/>
        </w:sectPr>
      </w:pPr>
    </w:p>
    <w:p w:rsidR="00092565" w:rsidRDefault="00092565">
      <w:pPr>
        <w:pStyle w:val="BodyText"/>
      </w:pPr>
    </w:p>
    <w:p w:rsidR="00092565" w:rsidRDefault="00092565">
      <w:pPr>
        <w:pStyle w:val="BodyText"/>
      </w:pPr>
    </w:p>
    <w:p w:rsidR="00092565" w:rsidRDefault="00092565">
      <w:pPr>
        <w:pStyle w:val="BodyText"/>
        <w:spacing w:before="51"/>
      </w:pPr>
    </w:p>
    <w:p w:rsidR="00092565" w:rsidRDefault="00240EC6">
      <w:pPr>
        <w:pStyle w:val="BodyText"/>
        <w:spacing w:before="1"/>
        <w:ind w:left="100" w:right="208"/>
        <w:jc w:val="both"/>
      </w:pPr>
      <w:r>
        <w:t>Finally, we also have to add a</w:t>
      </w:r>
      <w:r>
        <w:rPr>
          <w:spacing w:val="-3"/>
        </w:rPr>
        <w:t xml:space="preserve"> </w:t>
      </w:r>
      <w:r>
        <w:t>small</w:t>
      </w:r>
      <w:r>
        <w:rPr>
          <w:spacing w:val="-3"/>
        </w:rPr>
        <w:t xml:space="preserve"> </w:t>
      </w:r>
      <w:r>
        <w:t>circuit</w:t>
      </w:r>
      <w:r>
        <w:rPr>
          <w:spacing w:val="-3"/>
        </w:rPr>
        <w:t xml:space="preserve"> </w:t>
      </w:r>
      <w:r>
        <w:t>that</w:t>
      </w:r>
      <w:r>
        <w:rPr>
          <w:spacing w:val="-3"/>
        </w:rPr>
        <w:t xml:space="preserve"> </w:t>
      </w:r>
      <w:r>
        <w:t>will</w:t>
      </w:r>
      <w:r>
        <w:rPr>
          <w:spacing w:val="-3"/>
        </w:rPr>
        <w:t xml:space="preserve"> </w:t>
      </w:r>
      <w:r>
        <w:t>generate</w:t>
      </w:r>
      <w:r>
        <w:rPr>
          <w:spacing w:val="-3"/>
        </w:rPr>
        <w:t xml:space="preserve"> </w:t>
      </w:r>
      <w:r>
        <w:t>the</w:t>
      </w:r>
      <w:r>
        <w:rPr>
          <w:spacing w:val="-3"/>
        </w:rPr>
        <w:t xml:space="preserve"> </w:t>
      </w:r>
      <w:r>
        <w:t>zero</w:t>
      </w:r>
      <w:r>
        <w:rPr>
          <w:spacing w:val="-3"/>
        </w:rPr>
        <w:t xml:space="preserve"> </w:t>
      </w:r>
      <w:r>
        <w:t>output</w:t>
      </w:r>
      <w:r>
        <w:rPr>
          <w:spacing w:val="-3"/>
        </w:rPr>
        <w:t xml:space="preserve"> </w:t>
      </w:r>
      <w:r>
        <w:t>when</w:t>
      </w:r>
      <w:r>
        <w:rPr>
          <w:spacing w:val="-3"/>
        </w:rPr>
        <w:t xml:space="preserve"> </w:t>
      </w:r>
      <w:r>
        <w:t>the</w:t>
      </w:r>
      <w:r>
        <w:rPr>
          <w:spacing w:val="-3"/>
        </w:rPr>
        <w:t xml:space="preserve"> </w:t>
      </w:r>
      <w:r>
        <w:t>result equals all zeroes. This method of breaking a larger block successively</w:t>
      </w:r>
      <w:r>
        <w:rPr>
          <w:spacing w:val="-2"/>
        </w:rPr>
        <w:t xml:space="preserve"> </w:t>
      </w:r>
      <w:r>
        <w:t>into</w:t>
      </w:r>
      <w:r>
        <w:rPr>
          <w:spacing w:val="-2"/>
        </w:rPr>
        <w:t xml:space="preserve"> </w:t>
      </w:r>
      <w:r>
        <w:t>smaller</w:t>
      </w:r>
      <w:r>
        <w:rPr>
          <w:spacing w:val="-2"/>
        </w:rPr>
        <w:t xml:space="preserve"> </w:t>
      </w:r>
      <w:r>
        <w:t>pieces</w:t>
      </w:r>
      <w:r>
        <w:rPr>
          <w:spacing w:val="-2"/>
        </w:rPr>
        <w:t xml:space="preserve"> </w:t>
      </w:r>
      <w:r>
        <w:t>is called Divide and Conquer and is one of the most important tricks that allow hardware engineers to design very complex circuits.</w:t>
      </w:r>
    </w:p>
    <w:p w:rsidR="00092565" w:rsidRDefault="00240EC6">
      <w:pPr>
        <w:pStyle w:val="BodyText"/>
        <w:spacing w:before="276"/>
        <w:ind w:left="100" w:right="133"/>
        <w:jc w:val="both"/>
      </w:pPr>
      <w:r>
        <w:t xml:space="preserve">Note that in the above example, there are many values of ALUControl where the circuit would perform ‘strange’ operations (100 for example). This is not important because the circuit specification that was given to us said that these inputs were not relevant (this is probably because it can be guaranteed that these inputs will not appear during normal </w:t>
      </w:r>
      <w:r>
        <w:rPr>
          <w:spacing w:val="-2"/>
        </w:rPr>
        <w:t>operation).</w:t>
      </w:r>
    </w:p>
    <w:p w:rsidR="00092565" w:rsidRDefault="00240EC6">
      <w:pPr>
        <w:pStyle w:val="BodyText"/>
        <w:spacing w:before="10"/>
        <w:rPr>
          <w:sz w:val="4"/>
        </w:rPr>
      </w:pPr>
      <w:r>
        <w:rPr>
          <w:noProof/>
        </w:rPr>
        <w:drawing>
          <wp:anchor distT="0" distB="0" distL="0" distR="0" simplePos="0" relativeHeight="251649536" behindDoc="1" locked="0" layoutInCell="1" allowOverlap="1">
            <wp:simplePos x="0" y="0"/>
            <wp:positionH relativeFrom="page">
              <wp:posOffset>1435884</wp:posOffset>
            </wp:positionH>
            <wp:positionV relativeFrom="paragraph">
              <wp:posOffset>51277</wp:posOffset>
            </wp:positionV>
            <wp:extent cx="4414155" cy="3147822"/>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414155" cy="3147822"/>
                    </a:xfrm>
                    <a:prstGeom prst="rect">
                      <a:avLst/>
                    </a:prstGeom>
                  </pic:spPr>
                </pic:pic>
              </a:graphicData>
            </a:graphic>
          </wp:anchor>
        </w:drawing>
      </w:r>
    </w:p>
    <w:p w:rsidR="00092565" w:rsidRDefault="00092565">
      <w:pPr>
        <w:pStyle w:val="BodyText"/>
        <w:rPr>
          <w:sz w:val="20"/>
        </w:rPr>
      </w:pPr>
    </w:p>
    <w:p w:rsidR="00092565" w:rsidRDefault="00240EC6">
      <w:pPr>
        <w:pStyle w:val="BodyText"/>
        <w:spacing w:before="16"/>
        <w:rPr>
          <w:sz w:val="20"/>
        </w:rPr>
      </w:pPr>
      <w:r>
        <w:rPr>
          <w:noProof/>
        </w:rPr>
        <w:drawing>
          <wp:anchor distT="0" distB="0" distL="0" distR="0" simplePos="0" relativeHeight="251650560" behindDoc="1" locked="0" layoutInCell="1" allowOverlap="1">
            <wp:simplePos x="0" y="0"/>
            <wp:positionH relativeFrom="page">
              <wp:posOffset>1485003</wp:posOffset>
            </wp:positionH>
            <wp:positionV relativeFrom="paragraph">
              <wp:posOffset>171437</wp:posOffset>
            </wp:positionV>
            <wp:extent cx="4558793" cy="180022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558793" cy="1800225"/>
                    </a:xfrm>
                    <a:prstGeom prst="rect">
                      <a:avLst/>
                    </a:prstGeom>
                  </pic:spPr>
                </pic:pic>
              </a:graphicData>
            </a:graphic>
          </wp:anchor>
        </w:drawing>
      </w:r>
    </w:p>
    <w:p w:rsidR="00092565" w:rsidRDefault="00092565">
      <w:pPr>
        <w:rPr>
          <w:sz w:val="20"/>
        </w:rPr>
        <w:sectPr w:rsidR="00092565">
          <w:pgSz w:w="11920" w:h="16840"/>
          <w:pgMar w:top="1680" w:right="1320" w:bottom="900" w:left="1340" w:header="243" w:footer="620" w:gutter="0"/>
          <w:cols w:space="720"/>
        </w:sectPr>
      </w:pPr>
    </w:p>
    <w:p w:rsidR="00092565" w:rsidRDefault="00A16C8E" w:rsidP="00A16C8E">
      <w:pPr>
        <w:pStyle w:val="Heading1"/>
        <w:tabs>
          <w:tab w:val="left" w:pos="697"/>
        </w:tabs>
        <w:ind w:left="99" w:firstLine="0"/>
      </w:pPr>
      <w:bookmarkStart w:id="4" w:name="_TOC_250019"/>
      <w:r>
        <w:lastRenderedPageBreak/>
        <w:t>2.</w:t>
      </w:r>
      <w:r w:rsidR="00240EC6">
        <w:t>Control</w:t>
      </w:r>
      <w:r w:rsidR="00240EC6">
        <w:rPr>
          <w:spacing w:val="-14"/>
        </w:rPr>
        <w:t xml:space="preserve"> </w:t>
      </w:r>
      <w:bookmarkEnd w:id="4"/>
      <w:r w:rsidR="00240EC6">
        <w:rPr>
          <w:spacing w:val="-4"/>
        </w:rPr>
        <w:t>Unit</w:t>
      </w:r>
    </w:p>
    <w:p w:rsidR="00092565" w:rsidRDefault="00240EC6">
      <w:pPr>
        <w:pStyle w:val="Heading2"/>
        <w:numPr>
          <w:ilvl w:val="2"/>
          <w:numId w:val="5"/>
        </w:numPr>
        <w:tabs>
          <w:tab w:val="left" w:pos="910"/>
        </w:tabs>
        <w:spacing w:before="396"/>
      </w:pPr>
      <w:bookmarkStart w:id="5" w:name="_TOC_250018"/>
      <w:bookmarkEnd w:id="5"/>
      <w:r>
        <w:rPr>
          <w:spacing w:val="-2"/>
        </w:rPr>
        <w:t>Introduction</w:t>
      </w:r>
    </w:p>
    <w:p w:rsidR="00092565" w:rsidRDefault="00240EC6">
      <w:pPr>
        <w:pStyle w:val="BodyText"/>
        <w:spacing w:before="193" w:line="259" w:lineRule="auto"/>
        <w:ind w:left="100" w:right="202"/>
      </w:pPr>
      <w:r>
        <w:t>RISC-V uses 32-bit instructions. RISC-V consists of defining the following instruction formats:</w:t>
      </w:r>
      <w:r>
        <w:rPr>
          <w:spacing w:val="-7"/>
        </w:rPr>
        <w:t xml:space="preserve"> </w:t>
      </w:r>
      <w:r>
        <w:t>R-type,</w:t>
      </w:r>
      <w:r>
        <w:rPr>
          <w:spacing w:val="-7"/>
        </w:rPr>
        <w:t xml:space="preserve"> </w:t>
      </w:r>
      <w:r>
        <w:t>I-type,</w:t>
      </w:r>
      <w:r>
        <w:rPr>
          <w:spacing w:val="-7"/>
        </w:rPr>
        <w:t xml:space="preserve"> </w:t>
      </w:r>
      <w:r>
        <w:t>S-Type,</w:t>
      </w:r>
      <w:r>
        <w:rPr>
          <w:spacing w:val="-7"/>
        </w:rPr>
        <w:t xml:space="preserve"> </w:t>
      </w:r>
      <w:r>
        <w:t>B-Type,</w:t>
      </w:r>
      <w:r>
        <w:rPr>
          <w:spacing w:val="-7"/>
        </w:rPr>
        <w:t xml:space="preserve"> </w:t>
      </w:r>
      <w:r>
        <w:t>U-type,</w:t>
      </w:r>
      <w:r>
        <w:rPr>
          <w:spacing w:val="-7"/>
        </w:rPr>
        <w:t xml:space="preserve"> </w:t>
      </w:r>
      <w:r>
        <w:t>and</w:t>
      </w:r>
      <w:r>
        <w:rPr>
          <w:spacing w:val="-7"/>
        </w:rPr>
        <w:t xml:space="preserve"> </w:t>
      </w:r>
      <w:r>
        <w:t>J-type.</w:t>
      </w:r>
      <w:r>
        <w:rPr>
          <w:spacing w:val="-7"/>
        </w:rPr>
        <w:t xml:space="preserve"> </w:t>
      </w:r>
      <w:r>
        <w:t>R-type</w:t>
      </w:r>
      <w:r>
        <w:rPr>
          <w:spacing w:val="-7"/>
        </w:rPr>
        <w:t xml:space="preserve"> </w:t>
      </w:r>
      <w:r>
        <w:t>instructions</w:t>
      </w:r>
      <w:r>
        <w:rPr>
          <w:spacing w:val="-7"/>
        </w:rPr>
        <w:t xml:space="preserve"> </w:t>
      </w:r>
      <w:r>
        <w:t>operate</w:t>
      </w:r>
      <w:r>
        <w:rPr>
          <w:spacing w:val="-7"/>
        </w:rPr>
        <w:t xml:space="preserve"> </w:t>
      </w:r>
      <w:r>
        <w:t>on three registers. I-type, S-type and B-type instructions operate on two registers and a 12-bit immediate. U-type and J-type (jump) instructions operate on one 20-bit immediate.</w:t>
      </w:r>
    </w:p>
    <w:p w:rsidR="00092565" w:rsidRDefault="00092565">
      <w:pPr>
        <w:pStyle w:val="BodyText"/>
        <w:spacing w:before="3"/>
      </w:pPr>
    </w:p>
    <w:p w:rsidR="00092565" w:rsidRDefault="00240EC6">
      <w:pPr>
        <w:pStyle w:val="Heading3"/>
        <w:numPr>
          <w:ilvl w:val="3"/>
          <w:numId w:val="5"/>
        </w:numPr>
        <w:tabs>
          <w:tab w:val="left" w:pos="933"/>
        </w:tabs>
        <w:spacing w:before="0"/>
        <w:ind w:left="933" w:hanging="833"/>
      </w:pPr>
      <w:bookmarkStart w:id="6" w:name="_TOC_250017"/>
      <w:r>
        <w:rPr>
          <w:spacing w:val="-2"/>
        </w:rPr>
        <w:t>R-Type</w:t>
      </w:r>
      <w:r>
        <w:rPr>
          <w:spacing w:val="-14"/>
        </w:rPr>
        <w:t xml:space="preserve"> </w:t>
      </w:r>
      <w:bookmarkEnd w:id="6"/>
      <w:r>
        <w:rPr>
          <w:spacing w:val="-2"/>
        </w:rPr>
        <w:t>Instructions</w:t>
      </w:r>
    </w:p>
    <w:p w:rsidR="00092565" w:rsidRDefault="00240EC6">
      <w:pPr>
        <w:pStyle w:val="BodyText"/>
        <w:spacing w:before="185" w:line="259" w:lineRule="auto"/>
        <w:ind w:left="100" w:right="202"/>
      </w:pPr>
      <w:r>
        <w:t>The name R-type is short for register-type. R-type instructions use three registers as operands: two as sources, and one as a destination. The figure below shows the R-type machine instruction format. The 32-bit instruction has six fields: op, rs1, rs2, rd, funct3, and funct7.</w:t>
      </w:r>
      <w:r>
        <w:rPr>
          <w:spacing w:val="-3"/>
        </w:rPr>
        <w:t xml:space="preserve"> </w:t>
      </w:r>
      <w:r>
        <w:t>Each</w:t>
      </w:r>
      <w:r>
        <w:rPr>
          <w:spacing w:val="-3"/>
        </w:rPr>
        <w:t xml:space="preserve"> </w:t>
      </w:r>
      <w:r>
        <w:t>field</w:t>
      </w:r>
      <w:r>
        <w:rPr>
          <w:spacing w:val="-3"/>
        </w:rPr>
        <w:t xml:space="preserve"> </w:t>
      </w:r>
      <w:r>
        <w:t>is</w:t>
      </w:r>
      <w:r>
        <w:rPr>
          <w:spacing w:val="-3"/>
        </w:rPr>
        <w:t xml:space="preserve"> </w:t>
      </w:r>
      <w:r>
        <w:t>five</w:t>
      </w:r>
      <w:r>
        <w:rPr>
          <w:spacing w:val="-3"/>
        </w:rPr>
        <w:t xml:space="preserve"> </w:t>
      </w:r>
      <w:r>
        <w:t>or</w:t>
      </w:r>
      <w:r>
        <w:rPr>
          <w:spacing w:val="-3"/>
        </w:rPr>
        <w:t xml:space="preserve"> </w:t>
      </w:r>
      <w:r>
        <w:t>seven</w:t>
      </w:r>
      <w:r>
        <w:rPr>
          <w:spacing w:val="-3"/>
        </w:rPr>
        <w:t xml:space="preserve"> </w:t>
      </w:r>
      <w:r>
        <w:t>bits,</w:t>
      </w:r>
      <w:r>
        <w:rPr>
          <w:spacing w:val="-3"/>
        </w:rPr>
        <w:t xml:space="preserve"> </w:t>
      </w:r>
      <w:r>
        <w:t>as</w:t>
      </w:r>
      <w:r>
        <w:rPr>
          <w:spacing w:val="-3"/>
        </w:rPr>
        <w:t xml:space="preserve"> </w:t>
      </w:r>
      <w:r>
        <w:t>indicated.</w:t>
      </w:r>
      <w:r>
        <w:rPr>
          <w:spacing w:val="-3"/>
        </w:rPr>
        <w:t xml:space="preserve"> </w:t>
      </w:r>
      <w:r>
        <w:t>The</w:t>
      </w:r>
      <w:r>
        <w:rPr>
          <w:spacing w:val="-3"/>
        </w:rPr>
        <w:t xml:space="preserve"> </w:t>
      </w:r>
      <w:r>
        <w:t>operation</w:t>
      </w:r>
      <w:r>
        <w:rPr>
          <w:spacing w:val="-3"/>
        </w:rPr>
        <w:t xml:space="preserve"> </w:t>
      </w:r>
      <w:r>
        <w:t>the</w:t>
      </w:r>
      <w:r>
        <w:rPr>
          <w:spacing w:val="-3"/>
        </w:rPr>
        <w:t xml:space="preserve"> </w:t>
      </w:r>
      <w:r>
        <w:t>instruction</w:t>
      </w:r>
      <w:r>
        <w:rPr>
          <w:spacing w:val="-3"/>
        </w:rPr>
        <w:t xml:space="preserve"> </w:t>
      </w:r>
      <w:r>
        <w:t>performs</w:t>
      </w:r>
      <w:r>
        <w:rPr>
          <w:spacing w:val="-3"/>
        </w:rPr>
        <w:t xml:space="preserve"> </w:t>
      </w:r>
      <w:r>
        <w:t>is encoded</w:t>
      </w:r>
      <w:r>
        <w:rPr>
          <w:spacing w:val="-2"/>
        </w:rPr>
        <w:t xml:space="preserve"> </w:t>
      </w:r>
      <w:r>
        <w:t>in</w:t>
      </w:r>
      <w:r>
        <w:rPr>
          <w:spacing w:val="-2"/>
        </w:rPr>
        <w:t xml:space="preserve"> </w:t>
      </w:r>
      <w:r>
        <w:t>the</w:t>
      </w:r>
      <w:r>
        <w:rPr>
          <w:spacing w:val="-2"/>
        </w:rPr>
        <w:t xml:space="preserve"> </w:t>
      </w:r>
      <w:r>
        <w:t>three</w:t>
      </w:r>
      <w:r>
        <w:rPr>
          <w:spacing w:val="-2"/>
        </w:rPr>
        <w:t xml:space="preserve"> </w:t>
      </w:r>
      <w:r>
        <w:t>fields</w:t>
      </w:r>
      <w:r>
        <w:rPr>
          <w:spacing w:val="-2"/>
        </w:rPr>
        <w:t xml:space="preserve"> </w:t>
      </w:r>
      <w:r>
        <w:t>highlighted</w:t>
      </w:r>
      <w:r>
        <w:rPr>
          <w:spacing w:val="-2"/>
        </w:rPr>
        <w:t xml:space="preserve"> </w:t>
      </w:r>
      <w:r>
        <w:t>in</w:t>
      </w:r>
      <w:r>
        <w:rPr>
          <w:spacing w:val="-2"/>
        </w:rPr>
        <w:t xml:space="preserve"> </w:t>
      </w:r>
      <w:r>
        <w:t>blue:</w:t>
      </w:r>
      <w:r>
        <w:rPr>
          <w:spacing w:val="-2"/>
        </w:rPr>
        <w:t xml:space="preserve"> </w:t>
      </w:r>
      <w:r>
        <w:rPr>
          <w:b/>
        </w:rPr>
        <w:t>op</w:t>
      </w:r>
      <w:r>
        <w:rPr>
          <w:b/>
          <w:spacing w:val="-2"/>
        </w:rPr>
        <w:t xml:space="preserve"> </w:t>
      </w:r>
      <w:r>
        <w:t>(also</w:t>
      </w:r>
      <w:r>
        <w:rPr>
          <w:spacing w:val="-2"/>
        </w:rPr>
        <w:t xml:space="preserve"> </w:t>
      </w:r>
      <w:r>
        <w:t>called</w:t>
      </w:r>
      <w:r>
        <w:rPr>
          <w:spacing w:val="-2"/>
        </w:rPr>
        <w:t xml:space="preserve"> </w:t>
      </w:r>
      <w:r>
        <w:t>opcode</w:t>
      </w:r>
      <w:r>
        <w:rPr>
          <w:spacing w:val="-2"/>
        </w:rPr>
        <w:t xml:space="preserve"> </w:t>
      </w:r>
      <w:r>
        <w:t>or</w:t>
      </w:r>
      <w:r>
        <w:rPr>
          <w:spacing w:val="-2"/>
        </w:rPr>
        <w:t xml:space="preserve"> </w:t>
      </w:r>
      <w:r>
        <w:t>operation</w:t>
      </w:r>
      <w:r>
        <w:rPr>
          <w:spacing w:val="-2"/>
        </w:rPr>
        <w:t xml:space="preserve"> </w:t>
      </w:r>
      <w:r>
        <w:t>code)</w:t>
      </w:r>
      <w:r>
        <w:rPr>
          <w:spacing w:val="-2"/>
        </w:rPr>
        <w:t xml:space="preserve"> </w:t>
      </w:r>
      <w:r>
        <w:t xml:space="preserve">and </w:t>
      </w:r>
      <w:r>
        <w:rPr>
          <w:b/>
        </w:rPr>
        <w:t xml:space="preserve">funct3 </w:t>
      </w:r>
      <w:r>
        <w:t xml:space="preserve">and </w:t>
      </w:r>
      <w:r>
        <w:rPr>
          <w:b/>
        </w:rPr>
        <w:t xml:space="preserve">funct7 </w:t>
      </w:r>
      <w:r>
        <w:t xml:space="preserve">(also called the function). All R-type instructions have an opcode of </w:t>
      </w:r>
      <w:r>
        <w:rPr>
          <w:b/>
        </w:rPr>
        <w:t>33</w:t>
      </w:r>
      <w:r>
        <w:t>.</w:t>
      </w:r>
    </w:p>
    <w:p w:rsidR="00092565" w:rsidRDefault="00240EC6">
      <w:pPr>
        <w:pStyle w:val="BodyText"/>
        <w:spacing w:line="259" w:lineRule="auto"/>
        <w:ind w:left="100" w:right="138"/>
      </w:pPr>
      <w:r>
        <w:t>The</w:t>
      </w:r>
      <w:r>
        <w:rPr>
          <w:spacing w:val="-3"/>
        </w:rPr>
        <w:t xml:space="preserve"> </w:t>
      </w:r>
      <w:r>
        <w:t>specific</w:t>
      </w:r>
      <w:r>
        <w:rPr>
          <w:spacing w:val="-3"/>
        </w:rPr>
        <w:t xml:space="preserve"> </w:t>
      </w:r>
      <w:r>
        <w:t>R-type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function</w:t>
      </w:r>
      <w:r>
        <w:rPr>
          <w:spacing w:val="-3"/>
        </w:rPr>
        <w:t xml:space="preserve"> </w:t>
      </w:r>
      <w:r>
        <w:t>fields.</w:t>
      </w:r>
      <w:r>
        <w:rPr>
          <w:spacing w:val="-3"/>
        </w:rPr>
        <w:t xml:space="preserve"> </w:t>
      </w:r>
      <w:r>
        <w:t>The</w:t>
      </w:r>
      <w:r>
        <w:rPr>
          <w:spacing w:val="-3"/>
        </w:rPr>
        <w:t xml:space="preserve"> </w:t>
      </w:r>
      <w:r>
        <w:t>operands</w:t>
      </w:r>
      <w:r>
        <w:rPr>
          <w:spacing w:val="-3"/>
        </w:rPr>
        <w:t xml:space="preserve"> </w:t>
      </w:r>
      <w:r>
        <w:t>are</w:t>
      </w:r>
      <w:r>
        <w:rPr>
          <w:spacing w:val="-3"/>
        </w:rPr>
        <w:t xml:space="preserve"> </w:t>
      </w:r>
      <w:r>
        <w:t xml:space="preserve">encoded in the three fields: </w:t>
      </w:r>
      <w:r>
        <w:rPr>
          <w:b/>
        </w:rPr>
        <w:t>rs1</w:t>
      </w:r>
      <w:r>
        <w:t xml:space="preserve">, </w:t>
      </w:r>
      <w:r>
        <w:rPr>
          <w:b/>
        </w:rPr>
        <w:t>rs2</w:t>
      </w:r>
      <w:r>
        <w:t xml:space="preserve">, and </w:t>
      </w:r>
      <w:r>
        <w:rPr>
          <w:b/>
        </w:rPr>
        <w:t>rd</w:t>
      </w:r>
      <w:r>
        <w:t>. The first two registers, rs1, and rs2 are the source registers; rd is the destination register.</w:t>
      </w:r>
    </w:p>
    <w:p w:rsidR="00092565" w:rsidRDefault="00240EC6">
      <w:pPr>
        <w:pStyle w:val="BodyText"/>
        <w:spacing w:before="71"/>
        <w:rPr>
          <w:sz w:val="20"/>
        </w:rPr>
      </w:pPr>
      <w:r>
        <w:rPr>
          <w:noProof/>
        </w:rPr>
        <w:drawing>
          <wp:anchor distT="0" distB="0" distL="0" distR="0" simplePos="0" relativeHeight="251651584" behindDoc="1" locked="0" layoutInCell="1" allowOverlap="1">
            <wp:simplePos x="0" y="0"/>
            <wp:positionH relativeFrom="page">
              <wp:posOffset>2341951</wp:posOffset>
            </wp:positionH>
            <wp:positionV relativeFrom="paragraph">
              <wp:posOffset>206895</wp:posOffset>
            </wp:positionV>
            <wp:extent cx="2858653" cy="564641"/>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2858653" cy="564641"/>
                    </a:xfrm>
                    <a:prstGeom prst="rect">
                      <a:avLst/>
                    </a:prstGeom>
                  </pic:spPr>
                </pic:pic>
              </a:graphicData>
            </a:graphic>
          </wp:anchor>
        </w:drawing>
      </w:r>
    </w:p>
    <w:p w:rsidR="00092565" w:rsidRDefault="00092565">
      <w:pPr>
        <w:pStyle w:val="BodyText"/>
        <w:spacing w:before="161"/>
      </w:pPr>
    </w:p>
    <w:p w:rsidR="00092565" w:rsidRDefault="00240EC6">
      <w:pPr>
        <w:pStyle w:val="BodyText"/>
        <w:ind w:left="1" w:right="33"/>
        <w:jc w:val="center"/>
      </w:pPr>
      <w:r>
        <w:rPr>
          <w:noProof/>
        </w:rPr>
        <w:drawing>
          <wp:anchor distT="0" distB="0" distL="0" distR="0" simplePos="0" relativeHeight="251652608" behindDoc="1" locked="0" layoutInCell="1" allowOverlap="1">
            <wp:simplePos x="0" y="0"/>
            <wp:positionH relativeFrom="page">
              <wp:posOffset>1213012</wp:posOffset>
            </wp:positionH>
            <wp:positionV relativeFrom="paragraph">
              <wp:posOffset>198849</wp:posOffset>
            </wp:positionV>
            <wp:extent cx="5162550" cy="1533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162550" cy="1533525"/>
                    </a:xfrm>
                    <a:prstGeom prst="rect">
                      <a:avLst/>
                    </a:prstGeom>
                  </pic:spPr>
                </pic:pic>
              </a:graphicData>
            </a:graphic>
          </wp:anchor>
        </w:drawing>
      </w:r>
      <w:r>
        <w:t xml:space="preserve">Instruction Format for some of the R-type instructions is shown </w:t>
      </w:r>
      <w:r>
        <w:rPr>
          <w:spacing w:val="-2"/>
        </w:rPr>
        <w:t>below:</w:t>
      </w:r>
    </w:p>
    <w:p w:rsidR="00092565" w:rsidRDefault="00092565">
      <w:pPr>
        <w:jc w:val="center"/>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7" w:name="_TOC_250016"/>
      <w:r>
        <w:rPr>
          <w:spacing w:val="-2"/>
        </w:rPr>
        <w:lastRenderedPageBreak/>
        <w:t>I-Type</w:t>
      </w:r>
      <w:r>
        <w:rPr>
          <w:spacing w:val="-14"/>
        </w:rPr>
        <w:t xml:space="preserve"> </w:t>
      </w:r>
      <w:bookmarkEnd w:id="7"/>
      <w:r>
        <w:rPr>
          <w:spacing w:val="-2"/>
        </w:rPr>
        <w:t>Instructions</w:t>
      </w:r>
    </w:p>
    <w:p w:rsidR="00092565" w:rsidRDefault="00240EC6">
      <w:pPr>
        <w:pStyle w:val="BodyText"/>
        <w:spacing w:before="80"/>
        <w:ind w:left="100" w:right="210"/>
        <w:jc w:val="both"/>
      </w:pPr>
      <w:r>
        <w:t>The name I-type is short for immediate-type. I-type instructions use two register operands and one immediate operand. The figure below shows the I-type machine</w:t>
      </w:r>
      <w:r>
        <w:rPr>
          <w:spacing w:val="-3"/>
        </w:rPr>
        <w:t xml:space="preserve"> </w:t>
      </w:r>
      <w:r>
        <w:t>instruction</w:t>
      </w:r>
      <w:r>
        <w:rPr>
          <w:spacing w:val="-3"/>
        </w:rPr>
        <w:t xml:space="preserve"> </w:t>
      </w:r>
      <w:r>
        <w:t>format. The 32-bit instruction has five fields: op, rs1, rd, funct3, and</w:t>
      </w:r>
      <w:r>
        <w:rPr>
          <w:spacing w:val="-2"/>
        </w:rPr>
        <w:t xml:space="preserve"> </w:t>
      </w:r>
      <w:r>
        <w:t>imm.</w:t>
      </w:r>
      <w:r>
        <w:rPr>
          <w:spacing w:val="-2"/>
        </w:rPr>
        <w:t xml:space="preserve"> </w:t>
      </w:r>
      <w:r>
        <w:t>The</w:t>
      </w:r>
      <w:r>
        <w:rPr>
          <w:spacing w:val="-2"/>
        </w:rPr>
        <w:t xml:space="preserve"> </w:t>
      </w:r>
      <w:r>
        <w:t>first</w:t>
      </w:r>
      <w:r>
        <w:rPr>
          <w:spacing w:val="-2"/>
        </w:rPr>
        <w:t xml:space="preserve"> </w:t>
      </w:r>
      <w:r>
        <w:t>three</w:t>
      </w:r>
      <w:r>
        <w:rPr>
          <w:spacing w:val="-2"/>
        </w:rPr>
        <w:t xml:space="preserve"> </w:t>
      </w:r>
      <w:r>
        <w:t>fields,</w:t>
      </w:r>
      <w:r>
        <w:rPr>
          <w:spacing w:val="-2"/>
        </w:rPr>
        <w:t xml:space="preserve"> </w:t>
      </w:r>
      <w:r>
        <w:t>op, rs1, and rd, are like those of R-type instructions. The imm field holds</w:t>
      </w:r>
      <w:r>
        <w:rPr>
          <w:spacing w:val="-2"/>
        </w:rPr>
        <w:t xml:space="preserve"> </w:t>
      </w:r>
      <w:r>
        <w:t>the</w:t>
      </w:r>
      <w:r>
        <w:rPr>
          <w:spacing w:val="-2"/>
        </w:rPr>
        <w:t xml:space="preserve"> </w:t>
      </w:r>
      <w:r>
        <w:t>12-bit</w:t>
      </w:r>
      <w:r>
        <w:rPr>
          <w:spacing w:val="-2"/>
        </w:rPr>
        <w:t xml:space="preserve"> </w:t>
      </w:r>
      <w:r>
        <w:t>immediate. The funct3 holds the operation to be performed. The operation is determined by</w:t>
      </w:r>
      <w:r>
        <w:rPr>
          <w:spacing w:val="-2"/>
        </w:rPr>
        <w:t xml:space="preserve"> </w:t>
      </w:r>
      <w:r>
        <w:t>the</w:t>
      </w:r>
      <w:r>
        <w:rPr>
          <w:spacing w:val="-2"/>
        </w:rPr>
        <w:t xml:space="preserve"> </w:t>
      </w:r>
      <w:r>
        <w:t>opcode and funct3, highlighted in blue. The operands are specified in the two fields rs1, and imm. rs1 and imm are always used as source operands. rd is used as a destination.</w:t>
      </w:r>
    </w:p>
    <w:p w:rsidR="00092565" w:rsidRDefault="00240EC6">
      <w:pPr>
        <w:pStyle w:val="BodyText"/>
        <w:spacing w:before="7"/>
        <w:rPr>
          <w:sz w:val="9"/>
        </w:rPr>
      </w:pPr>
      <w:r>
        <w:rPr>
          <w:noProof/>
        </w:rPr>
        <w:drawing>
          <wp:anchor distT="0" distB="0" distL="0" distR="0" simplePos="0" relativeHeight="251653632" behindDoc="1" locked="0" layoutInCell="1" allowOverlap="1">
            <wp:simplePos x="0" y="0"/>
            <wp:positionH relativeFrom="page">
              <wp:posOffset>2008349</wp:posOffset>
            </wp:positionH>
            <wp:positionV relativeFrom="paragraph">
              <wp:posOffset>85627</wp:posOffset>
            </wp:positionV>
            <wp:extent cx="3533775" cy="74295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3533775" cy="742950"/>
                    </a:xfrm>
                    <a:prstGeom prst="rect">
                      <a:avLst/>
                    </a:prstGeom>
                  </pic:spPr>
                </pic:pic>
              </a:graphicData>
            </a:graphic>
          </wp:anchor>
        </w:drawing>
      </w:r>
    </w:p>
    <w:p w:rsidR="00092565" w:rsidRDefault="00092565">
      <w:pPr>
        <w:pStyle w:val="BodyText"/>
        <w:spacing w:before="261"/>
      </w:pPr>
    </w:p>
    <w:p w:rsidR="00092565" w:rsidRDefault="00240EC6">
      <w:pPr>
        <w:pStyle w:val="BodyText"/>
        <w:spacing w:before="1"/>
        <w:ind w:left="100"/>
        <w:jc w:val="both"/>
      </w:pPr>
      <w:r>
        <w:rPr>
          <w:noProof/>
        </w:rPr>
        <w:drawing>
          <wp:anchor distT="0" distB="0" distL="0" distR="0" simplePos="0" relativeHeight="251654656" behindDoc="1" locked="0" layoutInCell="1" allowOverlap="1">
            <wp:simplePos x="0" y="0"/>
            <wp:positionH relativeFrom="page">
              <wp:posOffset>1174912</wp:posOffset>
            </wp:positionH>
            <wp:positionV relativeFrom="paragraph">
              <wp:posOffset>194875</wp:posOffset>
            </wp:positionV>
            <wp:extent cx="5114926" cy="78105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114926" cy="781050"/>
                    </a:xfrm>
                    <a:prstGeom prst="rect">
                      <a:avLst/>
                    </a:prstGeom>
                  </pic:spPr>
                </pic:pic>
              </a:graphicData>
            </a:graphic>
          </wp:anchor>
        </w:drawing>
      </w:r>
      <w:r>
        <w:rPr>
          <w:noProof/>
        </w:rPr>
        <w:drawing>
          <wp:anchor distT="0" distB="0" distL="0" distR="0" simplePos="0" relativeHeight="251655680" behindDoc="1" locked="0" layoutInCell="1" allowOverlap="1">
            <wp:simplePos x="0" y="0"/>
            <wp:positionH relativeFrom="page">
              <wp:posOffset>1174912</wp:posOffset>
            </wp:positionH>
            <wp:positionV relativeFrom="paragraph">
              <wp:posOffset>1027940</wp:posOffset>
            </wp:positionV>
            <wp:extent cx="5200651" cy="140017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200651" cy="1400175"/>
                    </a:xfrm>
                    <a:prstGeom prst="rect">
                      <a:avLst/>
                    </a:prstGeom>
                  </pic:spPr>
                </pic:pic>
              </a:graphicData>
            </a:graphic>
          </wp:anchor>
        </w:drawing>
      </w:r>
      <w:r>
        <w:t xml:space="preserve">Instruction format for some of the I-type instructions are shown </w:t>
      </w:r>
      <w:r>
        <w:rPr>
          <w:spacing w:val="-2"/>
        </w:rPr>
        <w:t>below:</w:t>
      </w:r>
    </w:p>
    <w:p w:rsidR="00092565" w:rsidRDefault="00092565">
      <w:pPr>
        <w:pStyle w:val="BodyText"/>
        <w:rPr>
          <w:sz w:val="5"/>
        </w:rPr>
      </w:pPr>
    </w:p>
    <w:p w:rsidR="00092565" w:rsidRDefault="00092565">
      <w:pPr>
        <w:pStyle w:val="BodyText"/>
        <w:spacing w:before="55"/>
      </w:pPr>
    </w:p>
    <w:p w:rsidR="00092565" w:rsidRDefault="00240EC6">
      <w:pPr>
        <w:pStyle w:val="Heading3"/>
        <w:numPr>
          <w:ilvl w:val="3"/>
          <w:numId w:val="5"/>
        </w:numPr>
        <w:tabs>
          <w:tab w:val="left" w:pos="933"/>
        </w:tabs>
        <w:spacing w:before="1"/>
        <w:ind w:left="933" w:hanging="833"/>
      </w:pPr>
      <w:bookmarkStart w:id="8" w:name="_TOC_250015"/>
      <w:r>
        <w:rPr>
          <w:spacing w:val="-2"/>
        </w:rPr>
        <w:t>S-Type</w:t>
      </w:r>
      <w:r>
        <w:rPr>
          <w:spacing w:val="-14"/>
        </w:rPr>
        <w:t xml:space="preserve"> </w:t>
      </w:r>
      <w:bookmarkEnd w:id="8"/>
      <w:r>
        <w:rPr>
          <w:spacing w:val="-2"/>
        </w:rPr>
        <w:t>Instructions</w:t>
      </w:r>
    </w:p>
    <w:p w:rsidR="00092565" w:rsidRDefault="00240EC6">
      <w:pPr>
        <w:pStyle w:val="BodyText"/>
        <w:spacing w:before="80"/>
        <w:ind w:left="100" w:right="209"/>
        <w:jc w:val="both"/>
      </w:pPr>
      <w:r>
        <w:t>The name S-type is short for store-type. S-type instructions use two register operands and one</w:t>
      </w:r>
      <w:r>
        <w:rPr>
          <w:spacing w:val="40"/>
        </w:rPr>
        <w:t xml:space="preserve"> </w:t>
      </w:r>
      <w:r>
        <w:t>immediate</w:t>
      </w:r>
      <w:r>
        <w:rPr>
          <w:spacing w:val="40"/>
        </w:rPr>
        <w:t xml:space="preserve"> </w:t>
      </w:r>
      <w:r>
        <w:t>operand.</w:t>
      </w:r>
      <w:r>
        <w:rPr>
          <w:spacing w:val="40"/>
        </w:rPr>
        <w:t xml:space="preserve"> </w:t>
      </w:r>
      <w:r>
        <w:t>Figure</w:t>
      </w:r>
      <w:r>
        <w:rPr>
          <w:spacing w:val="40"/>
        </w:rPr>
        <w:t xml:space="preserve"> </w:t>
      </w:r>
      <w:r>
        <w:t>below</w:t>
      </w:r>
      <w:r>
        <w:rPr>
          <w:spacing w:val="40"/>
        </w:rPr>
        <w:t xml:space="preserve"> </w:t>
      </w:r>
      <w:r>
        <w:t>shows</w:t>
      </w:r>
      <w:r>
        <w:rPr>
          <w:spacing w:val="40"/>
        </w:rPr>
        <w:t xml:space="preserve"> </w:t>
      </w:r>
      <w:r>
        <w:t>the</w:t>
      </w:r>
      <w:r>
        <w:rPr>
          <w:spacing w:val="40"/>
        </w:rPr>
        <w:t xml:space="preserve"> </w:t>
      </w:r>
      <w:r>
        <w:t>S-type</w:t>
      </w:r>
      <w:r>
        <w:rPr>
          <w:spacing w:val="40"/>
        </w:rPr>
        <w:t xml:space="preserve"> </w:t>
      </w:r>
      <w:r>
        <w:t>machine instruction format. The 32-bit instruction has five fields: op, rs1, rs2, funct3 and imm. The first three</w:t>
      </w:r>
      <w:r>
        <w:rPr>
          <w:spacing w:val="-2"/>
        </w:rPr>
        <w:t xml:space="preserve"> </w:t>
      </w:r>
      <w:r>
        <w:t>fields</w:t>
      </w:r>
      <w:r>
        <w:rPr>
          <w:spacing w:val="-2"/>
        </w:rPr>
        <w:t xml:space="preserve"> </w:t>
      </w:r>
      <w:r>
        <w:t>op,</w:t>
      </w:r>
      <w:r>
        <w:rPr>
          <w:spacing w:val="-2"/>
        </w:rPr>
        <w:t xml:space="preserve"> </w:t>
      </w:r>
      <w:r>
        <w:t>rs1, and rs2 are like those of R-type instructions. The</w:t>
      </w:r>
      <w:r>
        <w:rPr>
          <w:spacing w:val="-2"/>
        </w:rPr>
        <w:t xml:space="preserve"> </w:t>
      </w:r>
      <w:r>
        <w:t>imm</w:t>
      </w:r>
      <w:r>
        <w:rPr>
          <w:spacing w:val="-2"/>
        </w:rPr>
        <w:t xml:space="preserve"> </w:t>
      </w:r>
      <w:r>
        <w:t>fields</w:t>
      </w:r>
      <w:r>
        <w:rPr>
          <w:spacing w:val="-2"/>
        </w:rPr>
        <w:t xml:space="preserve"> </w:t>
      </w:r>
      <w:r>
        <w:t>hold</w:t>
      </w:r>
      <w:r>
        <w:rPr>
          <w:spacing w:val="-2"/>
        </w:rPr>
        <w:t xml:space="preserve"> </w:t>
      </w:r>
      <w:r>
        <w:t>the</w:t>
      </w:r>
      <w:r>
        <w:rPr>
          <w:spacing w:val="-2"/>
        </w:rPr>
        <w:t xml:space="preserve"> </w:t>
      </w:r>
      <w:r>
        <w:t>12-bit</w:t>
      </w:r>
      <w:r>
        <w:rPr>
          <w:spacing w:val="-2"/>
        </w:rPr>
        <w:t xml:space="preserve"> </w:t>
      </w:r>
      <w:r>
        <w:t>immediate.</w:t>
      </w:r>
      <w:r>
        <w:rPr>
          <w:spacing w:val="-2"/>
        </w:rPr>
        <w:t xml:space="preserve"> </w:t>
      </w:r>
      <w:r>
        <w:t>The 12-bit immediate is split into two sets as shown below. The operation is determined by the opcode and funct3, highlighted</w:t>
      </w:r>
      <w:r>
        <w:rPr>
          <w:spacing w:val="-3"/>
        </w:rPr>
        <w:t xml:space="preserve"> </w:t>
      </w:r>
      <w:r>
        <w:t>in</w:t>
      </w:r>
      <w:r>
        <w:rPr>
          <w:spacing w:val="-3"/>
        </w:rPr>
        <w:t xml:space="preserve"> </w:t>
      </w:r>
      <w:r>
        <w:t>blue.</w:t>
      </w:r>
      <w:r>
        <w:rPr>
          <w:spacing w:val="-3"/>
        </w:rPr>
        <w:t xml:space="preserve"> </w:t>
      </w:r>
      <w:r>
        <w:t>The</w:t>
      </w:r>
      <w:r>
        <w:rPr>
          <w:spacing w:val="-3"/>
        </w:rPr>
        <w:t xml:space="preserve"> </w:t>
      </w:r>
      <w:r>
        <w:t>operands</w:t>
      </w:r>
      <w:r>
        <w:rPr>
          <w:spacing w:val="-3"/>
        </w:rPr>
        <w:t xml:space="preserve"> </w:t>
      </w:r>
      <w:r>
        <w:t>are</w:t>
      </w:r>
      <w:r>
        <w:rPr>
          <w:spacing w:val="-3"/>
        </w:rPr>
        <w:t xml:space="preserve"> </w:t>
      </w:r>
      <w:r>
        <w:t>specified</w:t>
      </w:r>
      <w:r>
        <w:rPr>
          <w:spacing w:val="-3"/>
        </w:rPr>
        <w:t xml:space="preserve"> </w:t>
      </w:r>
      <w:r>
        <w:t>in</w:t>
      </w:r>
      <w:r>
        <w:rPr>
          <w:spacing w:val="-3"/>
        </w:rPr>
        <w:t xml:space="preserve"> </w:t>
      </w:r>
      <w:r>
        <w:t>the</w:t>
      </w:r>
      <w:r>
        <w:rPr>
          <w:spacing w:val="-3"/>
        </w:rPr>
        <w:t xml:space="preserve"> </w:t>
      </w:r>
      <w:r>
        <w:t>three</w:t>
      </w:r>
      <w:r>
        <w:rPr>
          <w:spacing w:val="-3"/>
        </w:rPr>
        <w:t xml:space="preserve"> </w:t>
      </w:r>
      <w:r>
        <w:t>fields</w:t>
      </w:r>
      <w:r>
        <w:rPr>
          <w:spacing w:val="-3"/>
        </w:rPr>
        <w:t xml:space="preserve"> </w:t>
      </w:r>
      <w:r>
        <w:t>rs1,</w:t>
      </w:r>
      <w:r>
        <w:rPr>
          <w:spacing w:val="-3"/>
        </w:rPr>
        <w:t xml:space="preserve"> </w:t>
      </w:r>
      <w:r>
        <w:t>rs2 and imm.</w:t>
      </w:r>
    </w:p>
    <w:p w:rsidR="00092565" w:rsidRDefault="00240EC6">
      <w:pPr>
        <w:pStyle w:val="BodyText"/>
        <w:spacing w:before="10"/>
        <w:rPr>
          <w:sz w:val="10"/>
        </w:rPr>
      </w:pPr>
      <w:r>
        <w:rPr>
          <w:noProof/>
        </w:rPr>
        <w:drawing>
          <wp:anchor distT="0" distB="0" distL="0" distR="0" simplePos="0" relativeHeight="251656704" behindDoc="1" locked="0" layoutInCell="1" allowOverlap="1">
            <wp:simplePos x="0" y="0"/>
            <wp:positionH relativeFrom="page">
              <wp:posOffset>1527337</wp:posOffset>
            </wp:positionH>
            <wp:positionV relativeFrom="paragraph">
              <wp:posOffset>95210</wp:posOffset>
            </wp:positionV>
            <wp:extent cx="4514850" cy="47625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514850" cy="476250"/>
                    </a:xfrm>
                    <a:prstGeom prst="rect">
                      <a:avLst/>
                    </a:prstGeom>
                  </pic:spPr>
                </pic:pic>
              </a:graphicData>
            </a:graphic>
          </wp:anchor>
        </w:drawing>
      </w:r>
    </w:p>
    <w:p w:rsidR="00092565" w:rsidRDefault="00092565">
      <w:pPr>
        <w:pStyle w:val="BodyText"/>
        <w:spacing w:before="51"/>
      </w:pPr>
    </w:p>
    <w:p w:rsidR="00092565" w:rsidRDefault="00240EC6">
      <w:pPr>
        <w:pStyle w:val="BodyText"/>
        <w:spacing w:before="1"/>
        <w:ind w:left="100"/>
        <w:jc w:val="both"/>
      </w:pPr>
      <w:r>
        <w:rPr>
          <w:noProof/>
        </w:rPr>
        <w:drawing>
          <wp:anchor distT="0" distB="0" distL="0" distR="0" simplePos="0" relativeHeight="251657728" behindDoc="1" locked="0" layoutInCell="1" allowOverlap="1">
            <wp:simplePos x="0" y="0"/>
            <wp:positionH relativeFrom="page">
              <wp:posOffset>1198724</wp:posOffset>
            </wp:positionH>
            <wp:positionV relativeFrom="paragraph">
              <wp:posOffset>191120</wp:posOffset>
            </wp:positionV>
            <wp:extent cx="5038725" cy="48577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038725" cy="485775"/>
                    </a:xfrm>
                    <a:prstGeom prst="rect">
                      <a:avLst/>
                    </a:prstGeom>
                  </pic:spPr>
                </pic:pic>
              </a:graphicData>
            </a:graphic>
          </wp:anchor>
        </w:drawing>
      </w:r>
      <w:r>
        <w:t xml:space="preserve">Instruction format for some of the S-type instructions are shown </w:t>
      </w:r>
      <w:r>
        <w:rPr>
          <w:spacing w:val="-2"/>
        </w:rPr>
        <w:t>below:</w:t>
      </w:r>
    </w:p>
    <w:p w:rsidR="00092565" w:rsidRDefault="00092565">
      <w:pPr>
        <w:jc w:val="both"/>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9" w:name="_TOC_250014"/>
      <w:r>
        <w:rPr>
          <w:spacing w:val="-2"/>
        </w:rPr>
        <w:lastRenderedPageBreak/>
        <w:t>B-Type</w:t>
      </w:r>
      <w:r>
        <w:rPr>
          <w:spacing w:val="-14"/>
        </w:rPr>
        <w:t xml:space="preserve"> </w:t>
      </w:r>
      <w:bookmarkEnd w:id="9"/>
      <w:r>
        <w:rPr>
          <w:spacing w:val="-2"/>
        </w:rPr>
        <w:t>Instructions</w:t>
      </w:r>
    </w:p>
    <w:p w:rsidR="00092565" w:rsidRDefault="00240EC6">
      <w:pPr>
        <w:pStyle w:val="BodyText"/>
        <w:spacing w:before="80"/>
        <w:ind w:left="100" w:right="208"/>
        <w:jc w:val="both"/>
      </w:pPr>
      <w:r>
        <w:t>The name B-type is short for</w:t>
      </w:r>
      <w:r>
        <w:rPr>
          <w:spacing w:val="-2"/>
        </w:rPr>
        <w:t xml:space="preserve"> </w:t>
      </w:r>
      <w:r>
        <w:t>branch-type.</w:t>
      </w:r>
      <w:r>
        <w:rPr>
          <w:spacing w:val="-2"/>
        </w:rPr>
        <w:t xml:space="preserve"> </w:t>
      </w:r>
      <w:r>
        <w:t>This</w:t>
      </w:r>
      <w:r>
        <w:rPr>
          <w:spacing w:val="-2"/>
        </w:rPr>
        <w:t xml:space="preserve"> </w:t>
      </w:r>
      <w:r>
        <w:t>format</w:t>
      </w:r>
      <w:r>
        <w:rPr>
          <w:spacing w:val="-2"/>
        </w:rPr>
        <w:t xml:space="preserve"> </w:t>
      </w:r>
      <w:r>
        <w:t>is</w:t>
      </w:r>
      <w:r>
        <w:rPr>
          <w:spacing w:val="-2"/>
        </w:rPr>
        <w:t xml:space="preserve"> </w:t>
      </w:r>
      <w:r>
        <w:t>used</w:t>
      </w:r>
      <w:r>
        <w:rPr>
          <w:spacing w:val="-2"/>
        </w:rPr>
        <w:t xml:space="preserve"> </w:t>
      </w:r>
      <w:r>
        <w:t>only</w:t>
      </w:r>
      <w:r>
        <w:rPr>
          <w:spacing w:val="-2"/>
        </w:rPr>
        <w:t xml:space="preserve"> </w:t>
      </w:r>
      <w:r>
        <w:t>with</w:t>
      </w:r>
      <w:r>
        <w:rPr>
          <w:spacing w:val="-2"/>
        </w:rPr>
        <w:t xml:space="preserve"> </w:t>
      </w:r>
      <w:r>
        <w:t>branch</w:t>
      </w:r>
      <w:r>
        <w:rPr>
          <w:spacing w:val="-2"/>
        </w:rPr>
        <w:t xml:space="preserve"> </w:t>
      </w:r>
      <w:r>
        <w:t>instructions. B-type instructions use two register operands and one immediate operand. Figure below shows the B-type machine instruction format. The 32-bit instruction has five fields:</w:t>
      </w:r>
      <w:r>
        <w:rPr>
          <w:spacing w:val="-3"/>
        </w:rPr>
        <w:t xml:space="preserve"> </w:t>
      </w:r>
      <w:r>
        <w:t>op,</w:t>
      </w:r>
      <w:r>
        <w:rPr>
          <w:spacing w:val="-3"/>
        </w:rPr>
        <w:t xml:space="preserve"> </w:t>
      </w:r>
      <w:r>
        <w:t>rs1, rs2, funct3 and imm. The first three fields op, rs1, and rs2 are like those of R-type instructions. The imm fields hold the 12-bit immediate. The 12-bit immediate is split into two sets as shown below.</w:t>
      </w:r>
      <w:r>
        <w:rPr>
          <w:spacing w:val="-3"/>
        </w:rPr>
        <w:t xml:space="preserve"> </w:t>
      </w:r>
      <w:r>
        <w:t>The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opcode</w:t>
      </w:r>
      <w:r>
        <w:rPr>
          <w:spacing w:val="-3"/>
        </w:rPr>
        <w:t xml:space="preserve"> </w:t>
      </w:r>
      <w:r>
        <w:t>and</w:t>
      </w:r>
      <w:r>
        <w:rPr>
          <w:spacing w:val="-3"/>
        </w:rPr>
        <w:t xml:space="preserve"> </w:t>
      </w:r>
      <w:r>
        <w:t>funct3,</w:t>
      </w:r>
      <w:r>
        <w:rPr>
          <w:spacing w:val="-3"/>
        </w:rPr>
        <w:t xml:space="preserve"> </w:t>
      </w:r>
      <w:r>
        <w:t>highlighted in blue. The operands are specified in the three fields rs1, rs2 and imm.</w:t>
      </w:r>
    </w:p>
    <w:p w:rsidR="00092565" w:rsidRDefault="00240EC6">
      <w:pPr>
        <w:pStyle w:val="BodyText"/>
        <w:spacing w:before="51"/>
        <w:rPr>
          <w:sz w:val="20"/>
        </w:rPr>
      </w:pPr>
      <w:r>
        <w:rPr>
          <w:noProof/>
        </w:rPr>
        <w:drawing>
          <wp:anchor distT="0" distB="0" distL="0" distR="0" simplePos="0" relativeHeight="251658752" behindDoc="1" locked="0" layoutInCell="1" allowOverlap="1">
            <wp:simplePos x="0" y="0"/>
            <wp:positionH relativeFrom="page">
              <wp:posOffset>1513049</wp:posOffset>
            </wp:positionH>
            <wp:positionV relativeFrom="paragraph">
              <wp:posOffset>194197</wp:posOffset>
            </wp:positionV>
            <wp:extent cx="4524375" cy="4667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4524375" cy="466725"/>
                    </a:xfrm>
                    <a:prstGeom prst="rect">
                      <a:avLst/>
                    </a:prstGeom>
                  </pic:spPr>
                </pic:pic>
              </a:graphicData>
            </a:graphic>
          </wp:anchor>
        </w:drawing>
      </w:r>
    </w:p>
    <w:p w:rsidR="00092565" w:rsidRDefault="00092565">
      <w:pPr>
        <w:pStyle w:val="BodyText"/>
        <w:spacing w:before="111"/>
      </w:pPr>
    </w:p>
    <w:p w:rsidR="00092565" w:rsidRDefault="00240EC6">
      <w:pPr>
        <w:pStyle w:val="BodyText"/>
        <w:spacing w:before="1"/>
        <w:ind w:left="100"/>
        <w:jc w:val="both"/>
      </w:pPr>
      <w:r>
        <w:rPr>
          <w:noProof/>
        </w:rPr>
        <w:drawing>
          <wp:anchor distT="0" distB="0" distL="0" distR="0" simplePos="0" relativeHeight="251659776" behindDoc="1" locked="0" layoutInCell="1" allowOverlap="1">
            <wp:simplePos x="0" y="0"/>
            <wp:positionH relativeFrom="page">
              <wp:posOffset>1127287</wp:posOffset>
            </wp:positionH>
            <wp:positionV relativeFrom="paragraph">
              <wp:posOffset>194875</wp:posOffset>
            </wp:positionV>
            <wp:extent cx="5210175" cy="93345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210175" cy="933450"/>
                    </a:xfrm>
                    <a:prstGeom prst="rect">
                      <a:avLst/>
                    </a:prstGeom>
                  </pic:spPr>
                </pic:pic>
              </a:graphicData>
            </a:graphic>
          </wp:anchor>
        </w:drawing>
      </w:r>
      <w:r>
        <w:t xml:space="preserve">Instruction format for some of the B-type instructions are shown </w:t>
      </w:r>
      <w:r>
        <w:rPr>
          <w:spacing w:val="-2"/>
        </w:rPr>
        <w:t>below:</w:t>
      </w:r>
    </w:p>
    <w:p w:rsidR="00092565" w:rsidRDefault="00092565">
      <w:pPr>
        <w:pStyle w:val="BodyText"/>
        <w:spacing w:before="51"/>
      </w:pPr>
    </w:p>
    <w:p w:rsidR="00092565" w:rsidRDefault="00240EC6">
      <w:pPr>
        <w:pStyle w:val="BodyText"/>
        <w:spacing w:before="1"/>
        <w:ind w:left="100" w:right="212"/>
        <w:jc w:val="both"/>
      </w:pPr>
      <w:r>
        <w:t>To interpret machine language, one must decipher the</w:t>
      </w:r>
      <w:r>
        <w:rPr>
          <w:spacing w:val="-4"/>
        </w:rPr>
        <w:t xml:space="preserve"> </w:t>
      </w:r>
      <w:r>
        <w:t>fields</w:t>
      </w:r>
      <w:r>
        <w:rPr>
          <w:spacing w:val="-4"/>
        </w:rPr>
        <w:t xml:space="preserve"> </w:t>
      </w:r>
      <w:r>
        <w:t>of</w:t>
      </w:r>
      <w:r>
        <w:rPr>
          <w:spacing w:val="-4"/>
        </w:rPr>
        <w:t xml:space="preserve"> </w:t>
      </w:r>
      <w:r>
        <w:t>each</w:t>
      </w:r>
      <w:r>
        <w:rPr>
          <w:spacing w:val="-4"/>
        </w:rPr>
        <w:t xml:space="preserve"> </w:t>
      </w:r>
      <w:r>
        <w:t>32-bit</w:t>
      </w:r>
      <w:r>
        <w:rPr>
          <w:spacing w:val="-4"/>
        </w:rPr>
        <w:t xml:space="preserve"> </w:t>
      </w:r>
      <w:r>
        <w:t>instruction</w:t>
      </w:r>
      <w:r>
        <w:rPr>
          <w:spacing w:val="-4"/>
        </w:rPr>
        <w:t xml:space="preserve"> </w:t>
      </w:r>
      <w:r>
        <w:t>word. Different instructions use different formats, but all formats start with a 7-bit opcode field. Thus, the best place to begin is to look at the opcode.</w:t>
      </w:r>
    </w:p>
    <w:p w:rsidR="00092565" w:rsidRDefault="00092565">
      <w:pPr>
        <w:pStyle w:val="BodyText"/>
      </w:pPr>
    </w:p>
    <w:p w:rsidR="00092565" w:rsidRDefault="00092565">
      <w:pPr>
        <w:pStyle w:val="BodyText"/>
        <w:spacing w:before="83"/>
      </w:pPr>
    </w:p>
    <w:p w:rsidR="00092565" w:rsidRDefault="00240EC6">
      <w:pPr>
        <w:pStyle w:val="Heading2"/>
        <w:numPr>
          <w:ilvl w:val="2"/>
          <w:numId w:val="5"/>
        </w:numPr>
        <w:tabs>
          <w:tab w:val="left" w:pos="910"/>
        </w:tabs>
        <w:spacing w:before="1"/>
        <w:jc w:val="both"/>
      </w:pPr>
      <w:bookmarkStart w:id="10" w:name="_TOC_250013"/>
      <w:r>
        <w:t xml:space="preserve">Block </w:t>
      </w:r>
      <w:bookmarkEnd w:id="10"/>
      <w:r>
        <w:rPr>
          <w:spacing w:val="-2"/>
        </w:rPr>
        <w:t>Diagram</w:t>
      </w:r>
    </w:p>
    <w:p w:rsidR="00092565" w:rsidRDefault="00240EC6">
      <w:pPr>
        <w:pStyle w:val="BodyText"/>
        <w:spacing w:before="80"/>
        <w:ind w:left="100" w:right="132"/>
        <w:jc w:val="both"/>
      </w:pPr>
      <w:r>
        <w:t>The control unit computes the control signals based on the opcode and funct fields of the instruction, Instr[31:25], Instr[14:12] and Instr[6:0]. Most of the control information comes from the opcode, but for further operations function fields are used. Thus, we will simplify our design by factoring the control unit into two blocks of combinational logic, as shown in Figure below</w:t>
      </w:r>
    </w:p>
    <w:p w:rsidR="00092565" w:rsidRDefault="00240EC6">
      <w:pPr>
        <w:pStyle w:val="BodyText"/>
        <w:spacing w:before="134"/>
        <w:rPr>
          <w:sz w:val="20"/>
        </w:rPr>
      </w:pPr>
      <w:r>
        <w:rPr>
          <w:noProof/>
        </w:rPr>
        <w:drawing>
          <wp:anchor distT="0" distB="0" distL="0" distR="0" simplePos="0" relativeHeight="251660800" behindDoc="1" locked="0" layoutInCell="1" allowOverlap="1">
            <wp:simplePos x="0" y="0"/>
            <wp:positionH relativeFrom="page">
              <wp:posOffset>2430564</wp:posOffset>
            </wp:positionH>
            <wp:positionV relativeFrom="paragraph">
              <wp:posOffset>246452</wp:posOffset>
            </wp:positionV>
            <wp:extent cx="2611289" cy="2611088"/>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2611289" cy="2611088"/>
                    </a:xfrm>
                    <a:prstGeom prst="rect">
                      <a:avLst/>
                    </a:prstGeom>
                  </pic:spPr>
                </pic:pic>
              </a:graphicData>
            </a:graphic>
          </wp:anchor>
        </w:drawing>
      </w:r>
    </w:p>
    <w:p w:rsidR="00092565" w:rsidRDefault="00092565">
      <w:pPr>
        <w:rPr>
          <w:sz w:val="20"/>
        </w:rPr>
        <w:sectPr w:rsidR="00092565">
          <w:pgSz w:w="11920" w:h="16840"/>
          <w:pgMar w:top="1680" w:right="1320" w:bottom="900" w:left="1340" w:header="243" w:footer="620" w:gutter="0"/>
          <w:cols w:space="720"/>
        </w:sectPr>
      </w:pPr>
    </w:p>
    <w:p w:rsidR="00092565" w:rsidRDefault="00240EC6">
      <w:pPr>
        <w:pStyle w:val="Heading3"/>
        <w:numPr>
          <w:ilvl w:val="3"/>
          <w:numId w:val="5"/>
        </w:numPr>
        <w:tabs>
          <w:tab w:val="left" w:pos="933"/>
        </w:tabs>
        <w:ind w:left="933" w:hanging="833"/>
      </w:pPr>
      <w:bookmarkStart w:id="11" w:name="_TOC_250012"/>
      <w:r>
        <w:lastRenderedPageBreak/>
        <w:t>MAIN</w:t>
      </w:r>
      <w:r>
        <w:rPr>
          <w:spacing w:val="-4"/>
        </w:rPr>
        <w:t xml:space="preserve"> </w:t>
      </w:r>
      <w:bookmarkEnd w:id="11"/>
      <w:r>
        <w:rPr>
          <w:spacing w:val="-2"/>
        </w:rPr>
        <w:t>Decoder</w:t>
      </w:r>
    </w:p>
    <w:p w:rsidR="00092565" w:rsidRDefault="00240EC6">
      <w:pPr>
        <w:pStyle w:val="BodyText"/>
        <w:spacing w:before="80"/>
        <w:ind w:left="100" w:right="134"/>
        <w:jc w:val="both"/>
      </w:pPr>
      <w:r>
        <w:t>The table below is a truth table for the</w:t>
      </w:r>
      <w:r>
        <w:rPr>
          <w:spacing w:val="-2"/>
        </w:rPr>
        <w:t xml:space="preserve"> </w:t>
      </w:r>
      <w:r>
        <w:t>main</w:t>
      </w:r>
      <w:r>
        <w:rPr>
          <w:spacing w:val="-2"/>
        </w:rPr>
        <w:t xml:space="preserve"> </w:t>
      </w:r>
      <w:r>
        <w:t>decoder</w:t>
      </w:r>
      <w:r>
        <w:rPr>
          <w:spacing w:val="-2"/>
        </w:rPr>
        <w:t xml:space="preserve"> </w:t>
      </w:r>
      <w:r>
        <w:t>that</w:t>
      </w:r>
      <w:r>
        <w:rPr>
          <w:spacing w:val="-2"/>
        </w:rPr>
        <w:t xml:space="preserve"> </w:t>
      </w:r>
      <w:r>
        <w:t>summarizes</w:t>
      </w:r>
      <w:r>
        <w:rPr>
          <w:spacing w:val="-2"/>
        </w:rPr>
        <w:t xml:space="preserve"> </w:t>
      </w:r>
      <w:r>
        <w:t>the</w:t>
      </w:r>
      <w:r>
        <w:rPr>
          <w:spacing w:val="-2"/>
        </w:rPr>
        <w:t xml:space="preserve"> </w:t>
      </w:r>
      <w:r>
        <w:t>control</w:t>
      </w:r>
      <w:r>
        <w:rPr>
          <w:spacing w:val="-2"/>
        </w:rPr>
        <w:t xml:space="preserve"> </w:t>
      </w:r>
      <w:r>
        <w:t>signals</w:t>
      </w:r>
      <w:r>
        <w:rPr>
          <w:spacing w:val="-2"/>
        </w:rPr>
        <w:t xml:space="preserve"> </w:t>
      </w:r>
      <w:r>
        <w:t>as</w:t>
      </w:r>
      <w:r>
        <w:rPr>
          <w:spacing w:val="-2"/>
        </w:rPr>
        <w:t xml:space="preserve"> </w:t>
      </w:r>
      <w:r>
        <w:t>a function of the opcode. All R-type instructions</w:t>
      </w:r>
      <w:r>
        <w:rPr>
          <w:spacing w:val="-3"/>
        </w:rPr>
        <w:t xml:space="preserve"> </w:t>
      </w:r>
      <w:r>
        <w:t>use</w:t>
      </w:r>
      <w:r>
        <w:rPr>
          <w:spacing w:val="-3"/>
        </w:rPr>
        <w:t xml:space="preserve"> </w:t>
      </w:r>
      <w:r>
        <w:t>the</w:t>
      </w:r>
      <w:r>
        <w:rPr>
          <w:spacing w:val="-3"/>
        </w:rPr>
        <w:t xml:space="preserve"> </w:t>
      </w:r>
      <w:r>
        <w:t>same</w:t>
      </w:r>
      <w:r>
        <w:rPr>
          <w:spacing w:val="-3"/>
        </w:rPr>
        <w:t xml:space="preserve"> </w:t>
      </w:r>
      <w:r>
        <w:t>main</w:t>
      </w:r>
      <w:r>
        <w:rPr>
          <w:spacing w:val="-3"/>
        </w:rPr>
        <w:t xml:space="preserve"> </w:t>
      </w:r>
      <w:r>
        <w:t>decoder</w:t>
      </w:r>
      <w:r>
        <w:rPr>
          <w:spacing w:val="-3"/>
        </w:rPr>
        <w:t xml:space="preserve"> </w:t>
      </w:r>
      <w:r>
        <w:t>values;</w:t>
      </w:r>
      <w:r>
        <w:rPr>
          <w:spacing w:val="-3"/>
        </w:rPr>
        <w:t xml:space="preserve"> </w:t>
      </w:r>
      <w:r>
        <w:t>they</w:t>
      </w:r>
      <w:r>
        <w:rPr>
          <w:spacing w:val="-3"/>
        </w:rPr>
        <w:t xml:space="preserve"> </w:t>
      </w:r>
      <w:r>
        <w:t>differ only in the ALU decoder output. Recall that, for instructions that do not write</w:t>
      </w:r>
      <w:r>
        <w:rPr>
          <w:spacing w:val="-2"/>
        </w:rPr>
        <w:t xml:space="preserve"> </w:t>
      </w:r>
      <w:r>
        <w:t>to</w:t>
      </w:r>
      <w:r>
        <w:rPr>
          <w:spacing w:val="-2"/>
        </w:rPr>
        <w:t xml:space="preserve"> </w:t>
      </w:r>
      <w:r>
        <w:t>the</w:t>
      </w:r>
      <w:r>
        <w:rPr>
          <w:spacing w:val="-2"/>
        </w:rPr>
        <w:t xml:space="preserve"> </w:t>
      </w:r>
      <w:r>
        <w:t>register file (e.g., S-type and B-type), the ResultSrc control signals is don't care (X);</w:t>
      </w:r>
      <w:r>
        <w:rPr>
          <w:spacing w:val="-2"/>
        </w:rPr>
        <w:t xml:space="preserve"> </w:t>
      </w:r>
      <w:r>
        <w:t>the</w:t>
      </w:r>
      <w:r>
        <w:rPr>
          <w:spacing w:val="-2"/>
        </w:rPr>
        <w:t xml:space="preserve"> </w:t>
      </w:r>
      <w:r>
        <w:t>address</w:t>
      </w:r>
      <w:r>
        <w:rPr>
          <w:spacing w:val="-2"/>
        </w:rPr>
        <w:t xml:space="preserve"> </w:t>
      </w:r>
      <w:r>
        <w:t>and data</w:t>
      </w:r>
      <w:r>
        <w:rPr>
          <w:spacing w:val="27"/>
        </w:rPr>
        <w:t xml:space="preserve"> </w:t>
      </w:r>
      <w:r>
        <w:t>to</w:t>
      </w:r>
      <w:r>
        <w:rPr>
          <w:spacing w:val="27"/>
        </w:rPr>
        <w:t xml:space="preserve"> </w:t>
      </w:r>
      <w:r>
        <w:t>the</w:t>
      </w:r>
      <w:r>
        <w:rPr>
          <w:spacing w:val="27"/>
        </w:rPr>
        <w:t xml:space="preserve"> </w:t>
      </w:r>
      <w:r>
        <w:t>register</w:t>
      </w:r>
      <w:r>
        <w:rPr>
          <w:spacing w:val="27"/>
        </w:rPr>
        <w:t xml:space="preserve"> </w:t>
      </w:r>
      <w:r>
        <w:t>write port do not matter because RegWrite is not asserted. The logic for the decoder can be designed using your favorite techniques for combinational logic design.</w:t>
      </w:r>
    </w:p>
    <w:p w:rsidR="00092565" w:rsidRDefault="00240EC6">
      <w:pPr>
        <w:pStyle w:val="BodyText"/>
        <w:spacing w:before="5"/>
        <w:rPr>
          <w:sz w:val="4"/>
        </w:rPr>
      </w:pPr>
      <w:r>
        <w:rPr>
          <w:noProof/>
        </w:rPr>
        <w:drawing>
          <wp:anchor distT="0" distB="0" distL="0" distR="0" simplePos="0" relativeHeight="251661824" behindDoc="1" locked="0" layoutInCell="1" allowOverlap="1">
            <wp:simplePos x="0" y="0"/>
            <wp:positionH relativeFrom="page">
              <wp:posOffset>962586</wp:posOffset>
            </wp:positionH>
            <wp:positionV relativeFrom="paragraph">
              <wp:posOffset>48043</wp:posOffset>
            </wp:positionV>
            <wp:extent cx="5650537" cy="1103947"/>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650537" cy="1103947"/>
                    </a:xfrm>
                    <a:prstGeom prst="rect">
                      <a:avLst/>
                    </a:prstGeom>
                  </pic:spPr>
                </pic:pic>
              </a:graphicData>
            </a:graphic>
          </wp:anchor>
        </w:drawing>
      </w:r>
    </w:p>
    <w:p w:rsidR="00092565" w:rsidRDefault="00092565">
      <w:pPr>
        <w:pStyle w:val="BodyText"/>
        <w:spacing w:before="131"/>
      </w:pPr>
    </w:p>
    <w:p w:rsidR="00092565" w:rsidRDefault="00240EC6">
      <w:pPr>
        <w:pStyle w:val="Heading3"/>
        <w:numPr>
          <w:ilvl w:val="3"/>
          <w:numId w:val="5"/>
        </w:numPr>
        <w:tabs>
          <w:tab w:val="left" w:pos="933"/>
        </w:tabs>
        <w:spacing w:before="0"/>
        <w:ind w:left="933" w:hanging="833"/>
      </w:pPr>
      <w:bookmarkStart w:id="12" w:name="_TOC_250011"/>
      <w:r>
        <w:t>ALU</w:t>
      </w:r>
      <w:r>
        <w:rPr>
          <w:spacing w:val="-3"/>
        </w:rPr>
        <w:t xml:space="preserve"> </w:t>
      </w:r>
      <w:bookmarkEnd w:id="12"/>
      <w:r>
        <w:rPr>
          <w:spacing w:val="-2"/>
        </w:rPr>
        <w:t>Decoder</w:t>
      </w:r>
    </w:p>
    <w:p w:rsidR="00092565" w:rsidRDefault="00240EC6">
      <w:pPr>
        <w:pStyle w:val="BodyText"/>
        <w:spacing w:before="80"/>
        <w:ind w:left="100" w:right="134"/>
        <w:jc w:val="both"/>
      </w:pPr>
      <w:r>
        <w:t>The main decoder computes most of the outputs from the opcode. It also determines a 2-bit ALUOp signal. The ALU</w:t>
      </w:r>
      <w:r>
        <w:rPr>
          <w:spacing w:val="-3"/>
        </w:rPr>
        <w:t xml:space="preserve"> </w:t>
      </w:r>
      <w:r>
        <w:t>decoder</w:t>
      </w:r>
      <w:r>
        <w:rPr>
          <w:spacing w:val="-3"/>
        </w:rPr>
        <w:t xml:space="preserve"> </w:t>
      </w:r>
      <w:r>
        <w:t>uses</w:t>
      </w:r>
      <w:r>
        <w:rPr>
          <w:spacing w:val="-3"/>
        </w:rPr>
        <w:t xml:space="preserve"> </w:t>
      </w:r>
      <w:r>
        <w:t>this</w:t>
      </w:r>
      <w:r>
        <w:rPr>
          <w:spacing w:val="-3"/>
        </w:rPr>
        <w:t xml:space="preserve"> </w:t>
      </w:r>
      <w:r>
        <w:t>ALUOp</w:t>
      </w:r>
      <w:r>
        <w:rPr>
          <w:spacing w:val="-3"/>
        </w:rPr>
        <w:t xml:space="preserve"> </w:t>
      </w:r>
      <w:r>
        <w:t>signal</w:t>
      </w:r>
      <w:r>
        <w:rPr>
          <w:spacing w:val="-3"/>
        </w:rPr>
        <w:t xml:space="preserve"> </w:t>
      </w:r>
      <w:r>
        <w:t>in</w:t>
      </w:r>
      <w:r>
        <w:rPr>
          <w:spacing w:val="-3"/>
        </w:rPr>
        <w:t xml:space="preserve"> </w:t>
      </w:r>
      <w:r>
        <w:t>conjunction</w:t>
      </w:r>
      <w:r>
        <w:rPr>
          <w:spacing w:val="-3"/>
        </w:rPr>
        <w:t xml:space="preserve"> </w:t>
      </w:r>
      <w:r>
        <w:t>with</w:t>
      </w:r>
      <w:r>
        <w:rPr>
          <w:spacing w:val="-3"/>
        </w:rPr>
        <w:t xml:space="preserve"> </w:t>
      </w:r>
      <w:r>
        <w:t>the</w:t>
      </w:r>
      <w:r>
        <w:rPr>
          <w:spacing w:val="-3"/>
        </w:rPr>
        <w:t xml:space="preserve"> </w:t>
      </w:r>
      <w:r>
        <w:t>funct</w:t>
      </w:r>
      <w:r>
        <w:rPr>
          <w:spacing w:val="-3"/>
        </w:rPr>
        <w:t xml:space="preserve"> </w:t>
      </w:r>
      <w:r>
        <w:t>field and opcode bit to compute</w:t>
      </w:r>
      <w:r>
        <w:rPr>
          <w:spacing w:val="-3"/>
        </w:rPr>
        <w:t xml:space="preserve"> </w:t>
      </w:r>
      <w:r>
        <w:t>ALUControl.</w:t>
      </w:r>
      <w:r>
        <w:rPr>
          <w:spacing w:val="-3"/>
        </w:rPr>
        <w:t xml:space="preserve"> </w:t>
      </w:r>
      <w:r>
        <w:t>The</w:t>
      </w:r>
      <w:r>
        <w:rPr>
          <w:spacing w:val="-3"/>
        </w:rPr>
        <w:t xml:space="preserve"> </w:t>
      </w:r>
      <w:r>
        <w:t>meaning</w:t>
      </w:r>
      <w:r>
        <w:rPr>
          <w:spacing w:val="-3"/>
        </w:rPr>
        <w:t xml:space="preserve"> </w:t>
      </w:r>
      <w:r>
        <w:t>of</w:t>
      </w:r>
      <w:r>
        <w:rPr>
          <w:spacing w:val="-3"/>
        </w:rPr>
        <w:t xml:space="preserve"> </w:t>
      </w:r>
      <w:r>
        <w:t>the</w:t>
      </w:r>
      <w:r>
        <w:rPr>
          <w:spacing w:val="-3"/>
        </w:rPr>
        <w:t xml:space="preserve"> </w:t>
      </w:r>
      <w:r>
        <w:t>ALUOp</w:t>
      </w:r>
      <w:r>
        <w:rPr>
          <w:spacing w:val="-3"/>
        </w:rPr>
        <w:t xml:space="preserve"> </w:t>
      </w:r>
      <w:r>
        <w:t>signal</w:t>
      </w:r>
      <w:r>
        <w:rPr>
          <w:spacing w:val="-3"/>
        </w:rPr>
        <w:t xml:space="preserve"> </w:t>
      </w:r>
      <w:r>
        <w:t>is</w:t>
      </w:r>
      <w:r>
        <w:rPr>
          <w:spacing w:val="-3"/>
        </w:rPr>
        <w:t xml:space="preserve"> </w:t>
      </w:r>
      <w:r>
        <w:t>given</w:t>
      </w:r>
      <w:r>
        <w:rPr>
          <w:spacing w:val="-3"/>
        </w:rPr>
        <w:t xml:space="preserve"> </w:t>
      </w:r>
      <w:r>
        <w:t>in</w:t>
      </w:r>
      <w:r>
        <w:rPr>
          <w:spacing w:val="-3"/>
        </w:rPr>
        <w:t xml:space="preserve"> </w:t>
      </w:r>
      <w:r>
        <w:t xml:space="preserve">Table </w:t>
      </w:r>
      <w:r>
        <w:rPr>
          <w:spacing w:val="-2"/>
        </w:rPr>
        <w:t>below</w:t>
      </w:r>
    </w:p>
    <w:p w:rsidR="00092565" w:rsidRDefault="00092565">
      <w:pPr>
        <w:pStyle w:val="BodyText"/>
        <w:spacing w:before="35"/>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7A0A3B">
        <w:trPr>
          <w:trHeight w:val="480"/>
        </w:trPr>
        <w:tc>
          <w:tcPr>
            <w:tcW w:w="4500" w:type="dxa"/>
          </w:tcPr>
          <w:p w:rsidR="00092565" w:rsidRDefault="00240EC6">
            <w:pPr>
              <w:pStyle w:val="TableParagraph"/>
              <w:rPr>
                <w:b/>
                <w:sz w:val="24"/>
              </w:rPr>
            </w:pPr>
            <w:r>
              <w:rPr>
                <w:b/>
                <w:spacing w:val="-2"/>
                <w:sz w:val="24"/>
              </w:rPr>
              <w:t>ALUOp</w:t>
            </w:r>
          </w:p>
        </w:tc>
        <w:tc>
          <w:tcPr>
            <w:tcW w:w="4520" w:type="dxa"/>
          </w:tcPr>
          <w:p w:rsidR="00092565" w:rsidRDefault="00240EC6">
            <w:pPr>
              <w:pStyle w:val="TableParagraph"/>
              <w:ind w:left="25"/>
              <w:rPr>
                <w:b/>
                <w:sz w:val="24"/>
              </w:rPr>
            </w:pPr>
            <w:r>
              <w:rPr>
                <w:b/>
                <w:spacing w:val="-2"/>
                <w:sz w:val="24"/>
              </w:rPr>
              <w:t>Meaning</w:t>
            </w:r>
          </w:p>
        </w:tc>
      </w:tr>
      <w:tr w:rsidR="007A0A3B">
        <w:trPr>
          <w:trHeight w:val="480"/>
        </w:trPr>
        <w:tc>
          <w:tcPr>
            <w:tcW w:w="4500" w:type="dxa"/>
          </w:tcPr>
          <w:p w:rsidR="00092565" w:rsidRDefault="00240EC6">
            <w:pPr>
              <w:pStyle w:val="TableParagraph"/>
              <w:spacing w:before="112"/>
              <w:rPr>
                <w:sz w:val="24"/>
              </w:rPr>
            </w:pPr>
            <w:r>
              <w:rPr>
                <w:spacing w:val="-5"/>
                <w:sz w:val="24"/>
              </w:rPr>
              <w:t>00</w:t>
            </w:r>
          </w:p>
        </w:tc>
        <w:tc>
          <w:tcPr>
            <w:tcW w:w="4520" w:type="dxa"/>
          </w:tcPr>
          <w:p w:rsidR="00092565" w:rsidRDefault="00240EC6">
            <w:pPr>
              <w:pStyle w:val="TableParagraph"/>
              <w:spacing w:before="112"/>
              <w:ind w:left="25"/>
              <w:rPr>
                <w:sz w:val="24"/>
              </w:rPr>
            </w:pPr>
            <w:r>
              <w:rPr>
                <w:spacing w:val="-5"/>
                <w:sz w:val="24"/>
              </w:rPr>
              <w:t>add</w:t>
            </w:r>
          </w:p>
        </w:tc>
      </w:tr>
      <w:tr w:rsidR="007A0A3B">
        <w:trPr>
          <w:trHeight w:val="479"/>
        </w:trPr>
        <w:tc>
          <w:tcPr>
            <w:tcW w:w="4500" w:type="dxa"/>
          </w:tcPr>
          <w:p w:rsidR="00092565" w:rsidRDefault="00240EC6">
            <w:pPr>
              <w:pStyle w:val="TableParagraph"/>
              <w:spacing w:before="113"/>
              <w:rPr>
                <w:sz w:val="24"/>
              </w:rPr>
            </w:pPr>
            <w:r>
              <w:rPr>
                <w:spacing w:val="-5"/>
                <w:sz w:val="24"/>
              </w:rPr>
              <w:t>01</w:t>
            </w:r>
          </w:p>
        </w:tc>
        <w:tc>
          <w:tcPr>
            <w:tcW w:w="4520" w:type="dxa"/>
          </w:tcPr>
          <w:p w:rsidR="00092565" w:rsidRDefault="00240EC6">
            <w:pPr>
              <w:pStyle w:val="TableParagraph"/>
              <w:spacing w:before="113"/>
              <w:ind w:left="25"/>
              <w:rPr>
                <w:sz w:val="24"/>
              </w:rPr>
            </w:pPr>
            <w:r>
              <w:rPr>
                <w:spacing w:val="-2"/>
                <w:sz w:val="24"/>
              </w:rPr>
              <w:t>subtract</w:t>
            </w:r>
          </w:p>
        </w:tc>
      </w:tr>
      <w:tr w:rsidR="007A0A3B">
        <w:trPr>
          <w:trHeight w:val="479"/>
        </w:trPr>
        <w:tc>
          <w:tcPr>
            <w:tcW w:w="4500" w:type="dxa"/>
          </w:tcPr>
          <w:p w:rsidR="00092565" w:rsidRDefault="00240EC6">
            <w:pPr>
              <w:pStyle w:val="TableParagraph"/>
              <w:spacing w:before="114"/>
              <w:rPr>
                <w:sz w:val="24"/>
              </w:rPr>
            </w:pPr>
            <w:r>
              <w:rPr>
                <w:spacing w:val="-5"/>
                <w:sz w:val="24"/>
              </w:rPr>
              <w:t>10</w:t>
            </w:r>
          </w:p>
        </w:tc>
        <w:tc>
          <w:tcPr>
            <w:tcW w:w="4520" w:type="dxa"/>
          </w:tcPr>
          <w:p w:rsidR="00092565" w:rsidRDefault="00240EC6">
            <w:pPr>
              <w:pStyle w:val="TableParagraph"/>
              <w:spacing w:before="114"/>
              <w:ind w:left="25" w:right="1"/>
              <w:rPr>
                <w:sz w:val="24"/>
              </w:rPr>
            </w:pPr>
            <w:r>
              <w:rPr>
                <w:sz w:val="24"/>
              </w:rPr>
              <w:t xml:space="preserve">look at funct fields and opcode </w:t>
            </w:r>
            <w:r>
              <w:rPr>
                <w:spacing w:val="-5"/>
                <w:sz w:val="24"/>
              </w:rPr>
              <w:t>bit</w:t>
            </w:r>
          </w:p>
        </w:tc>
      </w:tr>
      <w:tr w:rsidR="007A0A3B">
        <w:trPr>
          <w:trHeight w:val="480"/>
        </w:trPr>
        <w:tc>
          <w:tcPr>
            <w:tcW w:w="4500" w:type="dxa"/>
          </w:tcPr>
          <w:p w:rsidR="00092565" w:rsidRDefault="00240EC6">
            <w:pPr>
              <w:pStyle w:val="TableParagraph"/>
              <w:spacing w:before="115"/>
              <w:rPr>
                <w:sz w:val="24"/>
              </w:rPr>
            </w:pPr>
            <w:r>
              <w:rPr>
                <w:spacing w:val="-5"/>
                <w:sz w:val="24"/>
              </w:rPr>
              <w:t>11</w:t>
            </w:r>
          </w:p>
        </w:tc>
        <w:tc>
          <w:tcPr>
            <w:tcW w:w="4520" w:type="dxa"/>
          </w:tcPr>
          <w:p w:rsidR="00092565" w:rsidRDefault="00240EC6">
            <w:pPr>
              <w:pStyle w:val="TableParagraph"/>
              <w:spacing w:before="115"/>
              <w:ind w:left="25"/>
              <w:rPr>
                <w:sz w:val="24"/>
              </w:rPr>
            </w:pPr>
            <w:r>
              <w:rPr>
                <w:spacing w:val="-5"/>
                <w:sz w:val="24"/>
              </w:rPr>
              <w:t>N/A</w:t>
            </w:r>
          </w:p>
        </w:tc>
      </w:tr>
    </w:tbl>
    <w:p w:rsidR="00092565" w:rsidRDefault="00092565">
      <w:pPr>
        <w:pStyle w:val="BodyText"/>
        <w:spacing w:before="13"/>
      </w:pPr>
    </w:p>
    <w:p w:rsidR="00092565" w:rsidRDefault="00240EC6">
      <w:pPr>
        <w:pStyle w:val="BodyText"/>
        <w:ind w:left="100" w:right="133"/>
        <w:jc w:val="both"/>
      </w:pPr>
      <w:r>
        <w:t xml:space="preserve">Table below is a truth table for the ALU decoder. The logic of ALUControl was covered in the above chapter. When ALUOp is 00 or 01, the ALU should add or subtract, respectively. When ALUOp is 10, the decoder examines the function fields and operand bit to determine the ALUControl. The control signals for each instruction were described as we built the </w:t>
      </w:r>
      <w:r>
        <w:rPr>
          <w:spacing w:val="-2"/>
        </w:rPr>
        <w:t>datapath.</w:t>
      </w:r>
    </w:p>
    <w:p w:rsidR="00092565" w:rsidRDefault="00092565">
      <w:pPr>
        <w:jc w:val="both"/>
        <w:sectPr w:rsidR="00092565">
          <w:pgSz w:w="11920" w:h="16840"/>
          <w:pgMar w:top="1680" w:right="1320" w:bottom="900" w:left="1340" w:header="243" w:footer="620" w:gutter="0"/>
          <w:cols w:space="720"/>
        </w:sectPr>
      </w:pPr>
    </w:p>
    <w:p w:rsidR="00092565" w:rsidRDefault="00092565">
      <w:pPr>
        <w:pStyle w:val="BodyText"/>
        <w:spacing w:before="10"/>
        <w:rPr>
          <w:sz w:val="13"/>
        </w:rPr>
      </w:pPr>
    </w:p>
    <w:p w:rsidR="00092565" w:rsidRDefault="00240EC6">
      <w:pPr>
        <w:pStyle w:val="BodyText"/>
        <w:ind w:left="207"/>
        <w:rPr>
          <w:sz w:val="20"/>
        </w:rPr>
      </w:pPr>
      <w:r>
        <w:rPr>
          <w:noProof/>
          <w:sz w:val="20"/>
        </w:rPr>
        <w:drawing>
          <wp:inline distT="0" distB="0" distL="0" distR="0">
            <wp:extent cx="5573836" cy="2539364"/>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573836" cy="2539364"/>
                    </a:xfrm>
                    <a:prstGeom prst="rect">
                      <a:avLst/>
                    </a:prstGeom>
                  </pic:spPr>
                </pic:pic>
              </a:graphicData>
            </a:graphic>
          </wp:inline>
        </w:drawing>
      </w:r>
    </w:p>
    <w:p w:rsidR="00092565" w:rsidRDefault="00092565">
      <w:pPr>
        <w:rPr>
          <w:sz w:val="20"/>
        </w:rPr>
        <w:sectPr w:rsidR="00092565">
          <w:pgSz w:w="11920" w:h="16840"/>
          <w:pgMar w:top="1680" w:right="1320" w:bottom="820" w:left="1340" w:header="243" w:footer="620" w:gutter="0"/>
          <w:cols w:space="720"/>
        </w:sectPr>
      </w:pPr>
    </w:p>
    <w:p w:rsidR="00092565" w:rsidRDefault="00092565">
      <w:pPr>
        <w:pStyle w:val="BodyText"/>
        <w:spacing w:before="107"/>
        <w:rPr>
          <w:sz w:val="40"/>
        </w:rPr>
      </w:pPr>
    </w:p>
    <w:p w:rsidR="00092565" w:rsidRDefault="00A16C8E" w:rsidP="00A16C8E">
      <w:pPr>
        <w:pStyle w:val="Heading1"/>
        <w:tabs>
          <w:tab w:val="left" w:pos="697"/>
        </w:tabs>
        <w:spacing w:before="1"/>
        <w:ind w:left="99" w:firstLine="0"/>
      </w:pPr>
      <w:bookmarkStart w:id="13" w:name="_TOC_250010"/>
      <w:r>
        <w:rPr>
          <w:spacing w:val="-2"/>
        </w:rPr>
        <w:t>3.</w:t>
      </w:r>
      <w:r w:rsidR="00240EC6">
        <w:rPr>
          <w:spacing w:val="-2"/>
        </w:rPr>
        <w:t>Designing</w:t>
      </w:r>
      <w:r w:rsidR="00240EC6">
        <w:rPr>
          <w:spacing w:val="6"/>
        </w:rPr>
        <w:t xml:space="preserve"> </w:t>
      </w:r>
      <w:r w:rsidR="00240EC6">
        <w:rPr>
          <w:spacing w:val="-2"/>
        </w:rPr>
        <w:t>Microarchitecture-</w:t>
      </w:r>
      <w:bookmarkEnd w:id="13"/>
      <w:r w:rsidR="00240EC6">
        <w:rPr>
          <w:spacing w:val="-10"/>
        </w:rPr>
        <w:t>I</w:t>
      </w:r>
    </w:p>
    <w:p w:rsidR="00092565" w:rsidRDefault="00240EC6">
      <w:pPr>
        <w:pStyle w:val="Heading2"/>
        <w:numPr>
          <w:ilvl w:val="2"/>
          <w:numId w:val="4"/>
        </w:numPr>
        <w:tabs>
          <w:tab w:val="left" w:pos="910"/>
        </w:tabs>
      </w:pPr>
      <w:bookmarkStart w:id="14" w:name="_TOC_250009"/>
      <w:r>
        <w:t xml:space="preserve">State </w:t>
      </w:r>
      <w:bookmarkEnd w:id="14"/>
      <w:r>
        <w:rPr>
          <w:spacing w:val="-2"/>
        </w:rPr>
        <w:t>Elements</w:t>
      </w:r>
    </w:p>
    <w:p w:rsidR="00092565" w:rsidRDefault="00240EC6">
      <w:pPr>
        <w:pStyle w:val="BodyText"/>
        <w:spacing w:before="192" w:line="259" w:lineRule="auto"/>
        <w:ind w:left="100" w:right="202"/>
      </w:pPr>
      <w:r>
        <w:t>A good way to design a complex system is to start with hardware containing the state elements. These elements include the memories and the architectural state (the program counter</w:t>
      </w:r>
      <w:r>
        <w:rPr>
          <w:spacing w:val="-3"/>
        </w:rPr>
        <w:t xml:space="preserve"> </w:t>
      </w:r>
      <w:r>
        <w:t>and</w:t>
      </w:r>
      <w:r>
        <w:rPr>
          <w:spacing w:val="-3"/>
        </w:rPr>
        <w:t xml:space="preserve"> </w:t>
      </w:r>
      <w:r>
        <w:t>registers).</w:t>
      </w:r>
      <w:r>
        <w:rPr>
          <w:spacing w:val="-3"/>
        </w:rPr>
        <w:t xml:space="preserve"> </w:t>
      </w:r>
      <w:r>
        <w:t>Then,</w:t>
      </w:r>
      <w:r>
        <w:rPr>
          <w:spacing w:val="-3"/>
        </w:rPr>
        <w:t xml:space="preserve"> </w:t>
      </w:r>
      <w:r>
        <w:t>add</w:t>
      </w:r>
      <w:r>
        <w:rPr>
          <w:spacing w:val="-3"/>
        </w:rPr>
        <w:t xml:space="preserve"> </w:t>
      </w:r>
      <w:r>
        <w:t>blocks</w:t>
      </w:r>
      <w:r>
        <w:rPr>
          <w:spacing w:val="-3"/>
        </w:rPr>
        <w:t xml:space="preserve"> </w:t>
      </w:r>
      <w:r>
        <w:t>of</w:t>
      </w:r>
      <w:r>
        <w:rPr>
          <w:spacing w:val="-3"/>
        </w:rPr>
        <w:t xml:space="preserve"> </w:t>
      </w:r>
      <w:r>
        <w:t>combinational</w:t>
      </w:r>
      <w:r>
        <w:rPr>
          <w:spacing w:val="-3"/>
        </w:rPr>
        <w:t xml:space="preserve"> </w:t>
      </w:r>
      <w:r>
        <w:t>logic</w:t>
      </w:r>
      <w:r>
        <w:rPr>
          <w:spacing w:val="-3"/>
        </w:rPr>
        <w:t xml:space="preserve"> </w:t>
      </w:r>
      <w:r>
        <w:t>between</w:t>
      </w:r>
      <w:r>
        <w:rPr>
          <w:spacing w:val="-3"/>
        </w:rPr>
        <w:t xml:space="preserve"> </w:t>
      </w:r>
      <w:r>
        <w:t>the</w:t>
      </w:r>
      <w:r>
        <w:rPr>
          <w:spacing w:val="-3"/>
        </w:rPr>
        <w:t xml:space="preserve"> </w:t>
      </w:r>
      <w:r>
        <w:t>state</w:t>
      </w:r>
      <w:r>
        <w:rPr>
          <w:spacing w:val="-3"/>
        </w:rPr>
        <w:t xml:space="preserve"> </w:t>
      </w:r>
      <w:r>
        <w:t>elements</w:t>
      </w:r>
      <w:r>
        <w:rPr>
          <w:spacing w:val="-3"/>
        </w:rPr>
        <w:t xml:space="preserve"> </w:t>
      </w:r>
      <w:r>
        <w:t>to compute the new state based on the current state. The instruction is read from part of memory; load and store instructions then read or write data from another part of memory.</w:t>
      </w:r>
    </w:p>
    <w:p w:rsidR="00092565" w:rsidRDefault="00240EC6">
      <w:pPr>
        <w:pStyle w:val="BodyText"/>
        <w:spacing w:line="259" w:lineRule="auto"/>
        <w:ind w:left="100" w:right="202"/>
      </w:pPr>
      <w:r>
        <w:t>Hence,</w:t>
      </w:r>
      <w:r>
        <w:rPr>
          <w:spacing w:val="-3"/>
        </w:rPr>
        <w:t xml:space="preserve"> </w:t>
      </w:r>
      <w:r>
        <w:t>it</w:t>
      </w:r>
      <w:r>
        <w:rPr>
          <w:spacing w:val="-3"/>
        </w:rPr>
        <w:t xml:space="preserve"> </w:t>
      </w:r>
      <w:r>
        <w:t>is</w:t>
      </w:r>
      <w:r>
        <w:rPr>
          <w:spacing w:val="-3"/>
        </w:rPr>
        <w:t xml:space="preserve"> </w:t>
      </w:r>
      <w:r>
        <w:t>often</w:t>
      </w:r>
      <w:r>
        <w:rPr>
          <w:spacing w:val="-3"/>
        </w:rPr>
        <w:t xml:space="preserve"> </w:t>
      </w:r>
      <w:r>
        <w:t>convenient</w:t>
      </w:r>
      <w:r>
        <w:rPr>
          <w:spacing w:val="-3"/>
        </w:rPr>
        <w:t xml:space="preserve"> </w:t>
      </w:r>
      <w:r>
        <w:t>to</w:t>
      </w:r>
      <w:r>
        <w:rPr>
          <w:spacing w:val="-3"/>
        </w:rPr>
        <w:t xml:space="preserve"> </w:t>
      </w:r>
      <w:r>
        <w:t>partition</w:t>
      </w:r>
      <w:r>
        <w:rPr>
          <w:spacing w:val="-3"/>
        </w:rPr>
        <w:t xml:space="preserve"> </w:t>
      </w:r>
      <w:r>
        <w:t>the</w:t>
      </w:r>
      <w:r>
        <w:rPr>
          <w:spacing w:val="-3"/>
        </w:rPr>
        <w:t xml:space="preserve"> </w:t>
      </w:r>
      <w:r>
        <w:t>overall</w:t>
      </w:r>
      <w:r>
        <w:rPr>
          <w:spacing w:val="-3"/>
        </w:rPr>
        <w:t xml:space="preserve"> </w:t>
      </w:r>
      <w:r>
        <w:t>memory</w:t>
      </w:r>
      <w:r>
        <w:rPr>
          <w:spacing w:val="-3"/>
        </w:rPr>
        <w:t xml:space="preserve"> </w:t>
      </w:r>
      <w:r>
        <w:t>into</w:t>
      </w:r>
      <w:r>
        <w:rPr>
          <w:spacing w:val="-3"/>
        </w:rPr>
        <w:t xml:space="preserve"> </w:t>
      </w:r>
      <w:r>
        <w:t>two</w:t>
      </w:r>
      <w:r>
        <w:rPr>
          <w:spacing w:val="-3"/>
        </w:rPr>
        <w:t xml:space="preserve"> </w:t>
      </w:r>
      <w:r>
        <w:t>smaller</w:t>
      </w:r>
      <w:r>
        <w:rPr>
          <w:spacing w:val="-3"/>
        </w:rPr>
        <w:t xml:space="preserve"> </w:t>
      </w:r>
      <w:r>
        <w:t>memories,</w:t>
      </w:r>
      <w:r>
        <w:rPr>
          <w:spacing w:val="-3"/>
        </w:rPr>
        <w:t xml:space="preserve"> </w:t>
      </w:r>
      <w:r>
        <w:t xml:space="preserve">one containing instructions and the other containing data. Figure below shows a block diagram with the four state elements: the program counter, register file, and instruction and data </w:t>
      </w:r>
      <w:r>
        <w:rPr>
          <w:spacing w:val="-2"/>
        </w:rPr>
        <w:t>memories.</w:t>
      </w:r>
    </w:p>
    <w:p w:rsidR="00092565" w:rsidRDefault="00240EC6">
      <w:pPr>
        <w:pStyle w:val="BodyText"/>
        <w:spacing w:before="49"/>
        <w:rPr>
          <w:sz w:val="20"/>
        </w:rPr>
      </w:pPr>
      <w:r>
        <w:rPr>
          <w:noProof/>
        </w:rPr>
        <w:drawing>
          <wp:anchor distT="0" distB="0" distL="0" distR="0" simplePos="0" relativeHeight="251662848" behindDoc="1" locked="0" layoutInCell="1" allowOverlap="1">
            <wp:simplePos x="0" y="0"/>
            <wp:positionH relativeFrom="page">
              <wp:posOffset>1432867</wp:posOffset>
            </wp:positionH>
            <wp:positionV relativeFrom="paragraph">
              <wp:posOffset>192739</wp:posOffset>
            </wp:positionV>
            <wp:extent cx="4481648" cy="105156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481648" cy="1051560"/>
                    </a:xfrm>
                    <a:prstGeom prst="rect">
                      <a:avLst/>
                    </a:prstGeom>
                  </pic:spPr>
                </pic:pic>
              </a:graphicData>
            </a:graphic>
          </wp:anchor>
        </w:drawing>
      </w:r>
    </w:p>
    <w:p w:rsidR="00092565" w:rsidRDefault="00092565">
      <w:pPr>
        <w:pStyle w:val="BodyText"/>
        <w:spacing w:before="81"/>
      </w:pPr>
    </w:p>
    <w:p w:rsidR="00092565" w:rsidRDefault="00240EC6">
      <w:pPr>
        <w:pStyle w:val="BodyText"/>
        <w:spacing w:before="1"/>
        <w:ind w:left="100" w:right="133"/>
        <w:jc w:val="both"/>
      </w:pPr>
      <w:r>
        <w:t>In above Figure heavy lines are used to</w:t>
      </w:r>
      <w:r>
        <w:rPr>
          <w:spacing w:val="-2"/>
        </w:rPr>
        <w:t xml:space="preserve"> </w:t>
      </w:r>
      <w:r>
        <w:t>indicate</w:t>
      </w:r>
      <w:r>
        <w:rPr>
          <w:spacing w:val="-2"/>
        </w:rPr>
        <w:t xml:space="preserve"> </w:t>
      </w:r>
      <w:r>
        <w:t>32-bit</w:t>
      </w:r>
      <w:r>
        <w:rPr>
          <w:spacing w:val="-2"/>
        </w:rPr>
        <w:t xml:space="preserve"> </w:t>
      </w:r>
      <w:r>
        <w:t>data</w:t>
      </w:r>
      <w:r>
        <w:rPr>
          <w:spacing w:val="-2"/>
        </w:rPr>
        <w:t xml:space="preserve"> </w:t>
      </w:r>
      <w:r>
        <w:t>busses.</w:t>
      </w:r>
      <w:r>
        <w:rPr>
          <w:spacing w:val="-2"/>
        </w:rPr>
        <w:t xml:space="preserve"> </w:t>
      </w:r>
      <w:r>
        <w:t>Medium</w:t>
      </w:r>
      <w:r>
        <w:rPr>
          <w:spacing w:val="-2"/>
        </w:rPr>
        <w:t xml:space="preserve"> </w:t>
      </w:r>
      <w:r>
        <w:t>lines</w:t>
      </w:r>
      <w:r>
        <w:rPr>
          <w:spacing w:val="-2"/>
        </w:rPr>
        <w:t xml:space="preserve"> </w:t>
      </w:r>
      <w:r>
        <w:t>are</w:t>
      </w:r>
      <w:r>
        <w:rPr>
          <w:spacing w:val="-2"/>
        </w:rPr>
        <w:t xml:space="preserve"> </w:t>
      </w:r>
      <w:r>
        <w:t>used</w:t>
      </w:r>
      <w:r>
        <w:rPr>
          <w:spacing w:val="-2"/>
        </w:rPr>
        <w:t xml:space="preserve"> </w:t>
      </w:r>
      <w:r>
        <w:t>to indicate narrower busses, such as the 5-bit address busses on the register file. Narrow blue lines are used to indicate control signals, such as the register file write enable. We will use this convention throughout the chapter to avoid cluttering diagrams with bus widths. Also, state elements usually have a reset input to put them into a</w:t>
      </w:r>
      <w:r>
        <w:rPr>
          <w:spacing w:val="-2"/>
        </w:rPr>
        <w:t xml:space="preserve"> </w:t>
      </w:r>
      <w:r>
        <w:t>known</w:t>
      </w:r>
      <w:r>
        <w:rPr>
          <w:spacing w:val="-2"/>
        </w:rPr>
        <w:t xml:space="preserve"> </w:t>
      </w:r>
      <w:r>
        <w:t>state</w:t>
      </w:r>
      <w:r>
        <w:rPr>
          <w:spacing w:val="-2"/>
        </w:rPr>
        <w:t xml:space="preserve"> </w:t>
      </w:r>
      <w:r>
        <w:t>at</w:t>
      </w:r>
      <w:r>
        <w:rPr>
          <w:spacing w:val="-2"/>
        </w:rPr>
        <w:t xml:space="preserve"> </w:t>
      </w:r>
      <w:r>
        <w:t>start-up.</w:t>
      </w:r>
      <w:r>
        <w:rPr>
          <w:spacing w:val="-2"/>
        </w:rPr>
        <w:t xml:space="preserve"> </w:t>
      </w:r>
      <w:r>
        <w:t>Again,</w:t>
      </w:r>
      <w:r>
        <w:rPr>
          <w:spacing w:val="-2"/>
        </w:rPr>
        <w:t xml:space="preserve"> </w:t>
      </w:r>
      <w:r>
        <w:t>to save clutter, this reset is not shown.</w:t>
      </w:r>
    </w:p>
    <w:p w:rsidR="00092565" w:rsidRDefault="00240EC6">
      <w:pPr>
        <w:pStyle w:val="BodyText"/>
        <w:spacing w:before="276"/>
        <w:ind w:left="100" w:right="133"/>
        <w:jc w:val="both"/>
      </w:pPr>
      <w:r>
        <w:t xml:space="preserve">The </w:t>
      </w:r>
      <w:r>
        <w:rPr>
          <w:b/>
        </w:rPr>
        <w:t xml:space="preserve">program counter </w:t>
      </w:r>
      <w:r>
        <w:t>is an ordinary 32-bit register. Its output, PC, points to the current instruction. Its input, PCNext, indicates the address of the next instruction.</w:t>
      </w:r>
    </w:p>
    <w:p w:rsidR="00092565" w:rsidRDefault="00240EC6">
      <w:pPr>
        <w:pStyle w:val="BodyText"/>
        <w:spacing w:before="275"/>
        <w:ind w:left="100" w:right="140"/>
        <w:jc w:val="both"/>
      </w:pPr>
      <w:r>
        <w:t xml:space="preserve">The </w:t>
      </w:r>
      <w:r>
        <w:rPr>
          <w:b/>
        </w:rPr>
        <w:t xml:space="preserve">instruction memory </w:t>
      </w:r>
      <w:r>
        <w:t>has a</w:t>
      </w:r>
      <w:r>
        <w:rPr>
          <w:spacing w:val="-3"/>
        </w:rPr>
        <w:t xml:space="preserve"> </w:t>
      </w:r>
      <w:r>
        <w:t>single</w:t>
      </w:r>
      <w:r>
        <w:rPr>
          <w:spacing w:val="-3"/>
        </w:rPr>
        <w:t xml:space="preserve"> </w:t>
      </w:r>
      <w:r>
        <w:t>read</w:t>
      </w:r>
      <w:r>
        <w:rPr>
          <w:spacing w:val="-3"/>
        </w:rPr>
        <w:t xml:space="preserve"> </w:t>
      </w:r>
      <w:r>
        <w:t>port.</w:t>
      </w:r>
      <w:r>
        <w:rPr>
          <w:spacing w:val="-3"/>
        </w:rPr>
        <w:t xml:space="preserve"> </w:t>
      </w:r>
      <w:r>
        <w:t>It</w:t>
      </w:r>
      <w:r>
        <w:rPr>
          <w:spacing w:val="-3"/>
        </w:rPr>
        <w:t xml:space="preserve"> </w:t>
      </w:r>
      <w:r>
        <w:t>takes</w:t>
      </w:r>
      <w:r>
        <w:rPr>
          <w:spacing w:val="-3"/>
        </w:rPr>
        <w:t xml:space="preserve"> </w:t>
      </w:r>
      <w:r>
        <w:t>a</w:t>
      </w:r>
      <w:r>
        <w:rPr>
          <w:spacing w:val="-3"/>
        </w:rPr>
        <w:t xml:space="preserve"> </w:t>
      </w:r>
      <w:r>
        <w:t>32-bit</w:t>
      </w:r>
      <w:r>
        <w:rPr>
          <w:spacing w:val="-3"/>
        </w:rPr>
        <w:t xml:space="preserve"> </w:t>
      </w:r>
      <w:r>
        <w:t>instruction</w:t>
      </w:r>
      <w:r>
        <w:rPr>
          <w:spacing w:val="-3"/>
        </w:rPr>
        <w:t xml:space="preserve"> </w:t>
      </w:r>
      <w:r>
        <w:t>address</w:t>
      </w:r>
      <w:r>
        <w:rPr>
          <w:spacing w:val="-3"/>
        </w:rPr>
        <w:t xml:space="preserve"> </w:t>
      </w:r>
      <w:r>
        <w:t>input,</w:t>
      </w:r>
      <w:r>
        <w:rPr>
          <w:spacing w:val="-3"/>
        </w:rPr>
        <w:t xml:space="preserve"> </w:t>
      </w:r>
      <w:r>
        <w:t>A, and reads the 32-bit data (i.e., instruction) from that address onto the read data output, RD.</w:t>
      </w:r>
    </w:p>
    <w:p w:rsidR="00092565" w:rsidRDefault="00092565">
      <w:pPr>
        <w:pStyle w:val="BodyText"/>
      </w:pPr>
    </w:p>
    <w:p w:rsidR="00092565" w:rsidRDefault="00240EC6">
      <w:pPr>
        <w:pStyle w:val="BodyText"/>
        <w:tabs>
          <w:tab w:val="left" w:pos="6556"/>
        </w:tabs>
        <w:spacing w:line="242" w:lineRule="auto"/>
        <w:ind w:left="100" w:right="138"/>
      </w:pPr>
      <w:r>
        <w:rPr>
          <w:noProof/>
        </w:rPr>
        <mc:AlternateContent>
          <mc:Choice Requires="wps">
            <w:drawing>
              <wp:anchor distT="0" distB="0" distL="0" distR="0" simplePos="0" relativeHeight="251643392" behindDoc="1" locked="0" layoutInCell="1" allowOverlap="1">
                <wp:simplePos x="0" y="0"/>
                <wp:positionH relativeFrom="page">
                  <wp:posOffset>4929782</wp:posOffset>
                </wp:positionH>
                <wp:positionV relativeFrom="paragraph">
                  <wp:posOffset>256009</wp:posOffset>
                </wp:positionV>
                <wp:extent cx="84455" cy="153035"/>
                <wp:effectExtent l="0" t="0" r="0" b="0"/>
                <wp:wrapNone/>
                <wp:docPr id="29" name="Textbox 29"/>
                <wp:cNvGraphicFramePr/>
                <a:graphic xmlns:a="http://schemas.openxmlformats.org/drawingml/2006/main">
                  <a:graphicData uri="http://schemas.microsoft.com/office/word/2010/wordprocessingShape">
                    <wps:wsp>
                      <wps:cNvSpPr txBox="1"/>
                      <wps:spPr>
                        <a:xfrm>
                          <a:off x="0" y="0"/>
                          <a:ext cx="84455" cy="153035"/>
                        </a:xfrm>
                        <a:prstGeom prst="rect">
                          <a:avLst/>
                        </a:prstGeom>
                      </wps:spPr>
                      <wps:txbx>
                        <w:txbxContent>
                          <w:p w:rsidR="005D13A8" w:rsidRDefault="005D13A8">
                            <w:pPr>
                              <w:pStyle w:val="BodyText"/>
                              <w:spacing w:line="240" w:lineRule="exact"/>
                              <w:rPr>
                                <w:rFonts w:ascii="Cambria Math"/>
                              </w:rPr>
                            </w:pPr>
                            <w:r>
                              <w:rPr>
                                <w:rFonts w:ascii="Cambria Math"/>
                                <w:spacing w:val="-10"/>
                              </w:rPr>
                              <w:t>2</w:t>
                            </w:r>
                          </w:p>
                        </w:txbxContent>
                      </wps:txbx>
                      <wps:bodyPr wrap="square" lIns="0" tIns="0" rIns="0" bIns="0" rtlCol="0"/>
                    </wps:wsp>
                  </a:graphicData>
                </a:graphic>
              </wp:anchor>
            </w:drawing>
          </mc:Choice>
          <mc:Fallback>
            <w:pict>
              <v:shape id="Textbox 29" o:spid="_x0000_s1027" type="#_x0000_t202" style="position:absolute;left:0;text-align:left;margin-left:388.15pt;margin-top:20.15pt;width:6.65pt;height:12.05pt;z-index:-2516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" filled="f" stroked="f">
                <v:textbox inset="0,0,0,0">
                  <w:txbxContent>
                    <w:p w:rsidR="005D13A8" w:rsidRDefault="005D13A8">
                      <w:pPr>
                        <w:pStyle w:val="BodyText"/>
                        <w:spacing w:line="240" w:lineRule="exact"/>
                        <w:rPr>
                          <w:rFonts w:ascii="Cambria Math"/>
                        </w:rPr>
                      </w:pPr>
                      <w:r>
                        <w:rPr>
                          <w:rFonts w:ascii="Cambria Math"/>
                          <w:spacing w:val="-10"/>
                        </w:rPr>
                        <w:t>2</w:t>
                      </w:r>
                    </w:p>
                  </w:txbxContent>
                </v:textbox>
                <w10:wrap anchorx="page"/>
              </v:shape>
            </w:pict>
          </mc:Fallback>
        </mc:AlternateContent>
      </w:r>
      <w:r>
        <w:t xml:space="preserve">The 32-element × 32-bit </w:t>
      </w:r>
      <w:r>
        <w:rPr>
          <w:b/>
        </w:rPr>
        <w:t xml:space="preserve">register file </w:t>
      </w:r>
      <w:r>
        <w:t>has two read ports and one write port. The read ports take</w:t>
      </w:r>
      <w:r>
        <w:rPr>
          <w:spacing w:val="40"/>
        </w:rPr>
        <w:t xml:space="preserve"> </w:t>
      </w:r>
      <w:r>
        <w:t>5-bit</w:t>
      </w:r>
      <w:r>
        <w:rPr>
          <w:spacing w:val="40"/>
        </w:rPr>
        <w:t xml:space="preserve"> </w:t>
      </w:r>
      <w:r>
        <w:t>address</w:t>
      </w:r>
      <w:r>
        <w:rPr>
          <w:spacing w:val="40"/>
        </w:rPr>
        <w:t xml:space="preserve"> </w:t>
      </w:r>
      <w:r>
        <w:t>inputs,</w:t>
      </w:r>
      <w:r>
        <w:rPr>
          <w:spacing w:val="40"/>
        </w:rPr>
        <w:t xml:space="preserve"> </w:t>
      </w:r>
      <w:r>
        <w:t>A1</w:t>
      </w:r>
      <w:r>
        <w:rPr>
          <w:spacing w:val="40"/>
        </w:rPr>
        <w:t xml:space="preserve"> </w:t>
      </w:r>
      <w:r>
        <w:t>and</w:t>
      </w:r>
      <w:r>
        <w:rPr>
          <w:spacing w:val="40"/>
        </w:rPr>
        <w:t xml:space="preserve"> </w:t>
      </w:r>
      <w:r>
        <w:t>A2,</w:t>
      </w:r>
      <w:r>
        <w:rPr>
          <w:spacing w:val="40"/>
        </w:rPr>
        <w:t xml:space="preserve"> </w:t>
      </w:r>
      <w:r>
        <w:t>each</w:t>
      </w:r>
      <w:r>
        <w:rPr>
          <w:spacing w:val="40"/>
        </w:rPr>
        <w:t xml:space="preserve"> </w:t>
      </w:r>
      <w:r>
        <w:t>specifying</w:t>
      </w:r>
      <w:r>
        <w:rPr>
          <w:spacing w:val="40"/>
        </w:rPr>
        <w:t xml:space="preserve"> </w:t>
      </w:r>
      <w:r>
        <w:t>one of</w:t>
      </w:r>
      <w:r>
        <w:tab/>
      </w:r>
      <w:r>
        <w:rPr>
          <w:rFonts w:ascii="Cambria Math" w:hAnsi="Cambria Math"/>
          <w:position w:val="15"/>
          <w:sz w:val="17"/>
        </w:rPr>
        <w:t>5</w:t>
      </w:r>
      <w:r>
        <w:rPr>
          <w:rFonts w:ascii="Cambria Math" w:hAnsi="Cambria Math"/>
          <w:spacing w:val="40"/>
          <w:position w:val="15"/>
          <w:sz w:val="17"/>
        </w:rPr>
        <w:t xml:space="preserve"> </w:t>
      </w:r>
      <w:r>
        <w:t>= 32 registers as source operands.</w:t>
      </w:r>
      <w:r>
        <w:rPr>
          <w:spacing w:val="72"/>
        </w:rPr>
        <w:t xml:space="preserve"> </w:t>
      </w:r>
      <w:r>
        <w:t>They</w:t>
      </w:r>
      <w:r>
        <w:rPr>
          <w:spacing w:val="72"/>
        </w:rPr>
        <w:t xml:space="preserve"> </w:t>
      </w:r>
      <w:r>
        <w:t>read</w:t>
      </w:r>
      <w:r>
        <w:rPr>
          <w:spacing w:val="72"/>
        </w:rPr>
        <w:t xml:space="preserve"> </w:t>
      </w:r>
      <w:r>
        <w:t>the</w:t>
      </w:r>
      <w:r>
        <w:rPr>
          <w:spacing w:val="72"/>
        </w:rPr>
        <w:t xml:space="preserve"> </w:t>
      </w:r>
      <w:r>
        <w:t>32-bit</w:t>
      </w:r>
      <w:r>
        <w:rPr>
          <w:spacing w:val="72"/>
        </w:rPr>
        <w:t xml:space="preserve"> </w:t>
      </w:r>
      <w:r>
        <w:t>register</w:t>
      </w:r>
      <w:r>
        <w:rPr>
          <w:spacing w:val="72"/>
        </w:rPr>
        <w:t xml:space="preserve"> </w:t>
      </w:r>
      <w:r>
        <w:t>values</w:t>
      </w:r>
      <w:r>
        <w:rPr>
          <w:spacing w:val="72"/>
        </w:rPr>
        <w:t xml:space="preserve"> </w:t>
      </w:r>
      <w:r>
        <w:t>onto</w:t>
      </w:r>
      <w:r>
        <w:rPr>
          <w:spacing w:val="72"/>
        </w:rPr>
        <w:t xml:space="preserve"> </w:t>
      </w:r>
      <w:r>
        <w:t>read</w:t>
      </w:r>
      <w:r>
        <w:rPr>
          <w:spacing w:val="72"/>
        </w:rPr>
        <w:t xml:space="preserve"> </w:t>
      </w:r>
      <w:r>
        <w:t>data</w:t>
      </w:r>
      <w:r>
        <w:rPr>
          <w:spacing w:val="72"/>
        </w:rPr>
        <w:t xml:space="preserve"> </w:t>
      </w:r>
      <w:r>
        <w:t>outputs</w:t>
      </w:r>
      <w:r>
        <w:rPr>
          <w:spacing w:val="72"/>
        </w:rPr>
        <w:t xml:space="preserve"> </w:t>
      </w:r>
      <w:r>
        <w:t>RD1</w:t>
      </w:r>
      <w:r>
        <w:rPr>
          <w:spacing w:val="40"/>
        </w:rPr>
        <w:t xml:space="preserve"> </w:t>
      </w:r>
      <w:r>
        <w:t>and</w:t>
      </w:r>
      <w:r>
        <w:rPr>
          <w:spacing w:val="40"/>
        </w:rPr>
        <w:t xml:space="preserve"> </w:t>
      </w:r>
      <w:r>
        <w:t>RD2, respectively. The write port takes a 5-bit address input, A3; a 32-bit write data input,</w:t>
      </w:r>
      <w:r>
        <w:rPr>
          <w:spacing w:val="-3"/>
        </w:rPr>
        <w:t xml:space="preserve"> </w:t>
      </w:r>
      <w:r>
        <w:t>WD;</w:t>
      </w:r>
      <w:r>
        <w:rPr>
          <w:spacing w:val="-3"/>
        </w:rPr>
        <w:t xml:space="preserve"> </w:t>
      </w:r>
      <w:r>
        <w:t>a write enable input, WE3; and a clock. If the write enable</w:t>
      </w:r>
      <w:r>
        <w:rPr>
          <w:spacing w:val="-2"/>
        </w:rPr>
        <w:t xml:space="preserve"> </w:t>
      </w:r>
      <w:r>
        <w:t>is</w:t>
      </w:r>
      <w:r>
        <w:rPr>
          <w:spacing w:val="-2"/>
        </w:rPr>
        <w:t xml:space="preserve"> </w:t>
      </w:r>
      <w:r>
        <w:t>1,</w:t>
      </w:r>
      <w:r>
        <w:rPr>
          <w:spacing w:val="-2"/>
        </w:rPr>
        <w:t xml:space="preserve"> </w:t>
      </w:r>
      <w:r>
        <w:t>the</w:t>
      </w:r>
      <w:r>
        <w:rPr>
          <w:spacing w:val="-2"/>
        </w:rPr>
        <w:t xml:space="preserve"> </w:t>
      </w:r>
      <w:r>
        <w:t>register</w:t>
      </w:r>
      <w:r>
        <w:rPr>
          <w:spacing w:val="-2"/>
        </w:rPr>
        <w:t xml:space="preserve"> </w:t>
      </w:r>
      <w:r>
        <w:t>file</w:t>
      </w:r>
      <w:r>
        <w:rPr>
          <w:spacing w:val="-2"/>
        </w:rPr>
        <w:t xml:space="preserve"> </w:t>
      </w:r>
      <w:r>
        <w:t>writes</w:t>
      </w:r>
      <w:r>
        <w:rPr>
          <w:spacing w:val="-2"/>
        </w:rPr>
        <w:t xml:space="preserve"> </w:t>
      </w:r>
      <w:r>
        <w:t>the</w:t>
      </w:r>
      <w:r>
        <w:rPr>
          <w:spacing w:val="-2"/>
        </w:rPr>
        <w:t xml:space="preserve"> </w:t>
      </w:r>
      <w:r>
        <w:t>data into the specified register on the rising edge of the clock.</w:t>
      </w:r>
    </w:p>
    <w:p w:rsidR="00092565" w:rsidRDefault="00240EC6">
      <w:pPr>
        <w:pStyle w:val="BodyText"/>
        <w:spacing w:before="267"/>
        <w:ind w:left="100"/>
        <w:jc w:val="both"/>
      </w:pPr>
      <w:r>
        <w:t xml:space="preserve">The figure below shows the 32 registers available in RISC-V </w:t>
      </w:r>
      <w:r>
        <w:rPr>
          <w:spacing w:val="-2"/>
        </w:rPr>
        <w:t>Microarchitecture.</w:t>
      </w:r>
    </w:p>
    <w:p w:rsidR="00092565" w:rsidRDefault="00092565">
      <w:pPr>
        <w:jc w:val="both"/>
        <w:sectPr w:rsidR="00092565">
          <w:pgSz w:w="11920" w:h="16840"/>
          <w:pgMar w:top="1680" w:right="1320" w:bottom="820" w:left="1340" w:header="243" w:footer="620" w:gutter="0"/>
          <w:cols w:space="720"/>
        </w:sectPr>
      </w:pPr>
    </w:p>
    <w:p w:rsidR="00092565" w:rsidRDefault="00092565">
      <w:pPr>
        <w:pStyle w:val="BodyText"/>
        <w:spacing w:before="2"/>
        <w:rPr>
          <w:sz w:val="9"/>
        </w:rPr>
      </w:pPr>
    </w:p>
    <w:p w:rsidR="00092565" w:rsidRDefault="00240EC6">
      <w:pPr>
        <w:pStyle w:val="BodyText"/>
        <w:ind w:left="1792"/>
        <w:rPr>
          <w:sz w:val="20"/>
        </w:rPr>
      </w:pPr>
      <w:r>
        <w:rPr>
          <w:noProof/>
          <w:sz w:val="20"/>
        </w:rPr>
        <w:drawing>
          <wp:inline distT="0" distB="0" distL="0" distR="0">
            <wp:extent cx="3547111" cy="2468879"/>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3547111" cy="2468879"/>
                    </a:xfrm>
                    <a:prstGeom prst="rect">
                      <a:avLst/>
                    </a:prstGeom>
                  </pic:spPr>
                </pic:pic>
              </a:graphicData>
            </a:graphic>
          </wp:inline>
        </w:drawing>
      </w:r>
    </w:p>
    <w:p w:rsidR="00092565" w:rsidRDefault="00092565">
      <w:pPr>
        <w:pStyle w:val="BodyText"/>
        <w:spacing w:before="84"/>
      </w:pPr>
    </w:p>
    <w:p w:rsidR="00092565" w:rsidRDefault="00240EC6">
      <w:pPr>
        <w:pStyle w:val="BodyText"/>
        <w:ind w:left="100" w:right="135"/>
        <w:jc w:val="both"/>
      </w:pPr>
      <w:r>
        <w:t xml:space="preserve">The </w:t>
      </w:r>
      <w:r>
        <w:rPr>
          <w:b/>
        </w:rPr>
        <w:t xml:space="preserve">data memory </w:t>
      </w:r>
      <w:r>
        <w:t>has a single read/write port. If the write enable, WE, is 1, it writes data WD into address A on the rising edge</w:t>
      </w:r>
      <w:r>
        <w:rPr>
          <w:spacing w:val="-2"/>
        </w:rPr>
        <w:t xml:space="preserve"> </w:t>
      </w:r>
      <w:r>
        <w:t>of</w:t>
      </w:r>
      <w:r>
        <w:rPr>
          <w:spacing w:val="-2"/>
        </w:rPr>
        <w:t xml:space="preserve"> </w:t>
      </w:r>
      <w:r>
        <w:t>the</w:t>
      </w:r>
      <w:r>
        <w:rPr>
          <w:spacing w:val="-2"/>
        </w:rPr>
        <w:t xml:space="preserve"> </w:t>
      </w:r>
      <w:r>
        <w:t>clock.</w:t>
      </w:r>
      <w:r>
        <w:rPr>
          <w:spacing w:val="-2"/>
        </w:rPr>
        <w:t xml:space="preserve"> </w:t>
      </w:r>
      <w:r>
        <w:t>If</w:t>
      </w:r>
      <w:r>
        <w:rPr>
          <w:spacing w:val="-2"/>
        </w:rPr>
        <w:t xml:space="preserve"> </w:t>
      </w:r>
      <w:r>
        <w:t>the</w:t>
      </w:r>
      <w:r>
        <w:rPr>
          <w:spacing w:val="-2"/>
        </w:rPr>
        <w:t xml:space="preserve"> </w:t>
      </w:r>
      <w:r>
        <w:t>write</w:t>
      </w:r>
      <w:r>
        <w:rPr>
          <w:spacing w:val="-2"/>
        </w:rPr>
        <w:t xml:space="preserve"> </w:t>
      </w:r>
      <w:r>
        <w:t>enable</w:t>
      </w:r>
      <w:r>
        <w:rPr>
          <w:spacing w:val="-2"/>
        </w:rPr>
        <w:t xml:space="preserve"> </w:t>
      </w:r>
      <w:r>
        <w:t>is</w:t>
      </w:r>
      <w:r>
        <w:rPr>
          <w:spacing w:val="-2"/>
        </w:rPr>
        <w:t xml:space="preserve"> </w:t>
      </w:r>
      <w:r>
        <w:t>0,</w:t>
      </w:r>
      <w:r>
        <w:rPr>
          <w:spacing w:val="-2"/>
        </w:rPr>
        <w:t xml:space="preserve"> </w:t>
      </w:r>
      <w:r>
        <w:t>it</w:t>
      </w:r>
      <w:r>
        <w:rPr>
          <w:spacing w:val="-2"/>
        </w:rPr>
        <w:t xml:space="preserve"> </w:t>
      </w:r>
      <w:r>
        <w:t>reads</w:t>
      </w:r>
      <w:r>
        <w:rPr>
          <w:spacing w:val="-2"/>
        </w:rPr>
        <w:t xml:space="preserve"> </w:t>
      </w:r>
      <w:r>
        <w:t>address</w:t>
      </w:r>
      <w:r>
        <w:rPr>
          <w:spacing w:val="-2"/>
        </w:rPr>
        <w:t xml:space="preserve"> </w:t>
      </w:r>
      <w:r>
        <w:t>A onto RD.</w:t>
      </w:r>
    </w:p>
    <w:p w:rsidR="00092565" w:rsidRDefault="00092565">
      <w:pPr>
        <w:pStyle w:val="BodyText"/>
      </w:pPr>
    </w:p>
    <w:p w:rsidR="00092565" w:rsidRDefault="00240EC6">
      <w:pPr>
        <w:pStyle w:val="BodyText"/>
        <w:ind w:left="100" w:right="138"/>
        <w:jc w:val="both"/>
      </w:pPr>
      <w:r>
        <w:t>The instruction memory, register file, and data memory</w:t>
      </w:r>
      <w:r>
        <w:rPr>
          <w:spacing w:val="-5"/>
        </w:rPr>
        <w:t xml:space="preserve"> </w:t>
      </w:r>
      <w:r>
        <w:t>are</w:t>
      </w:r>
      <w:r>
        <w:rPr>
          <w:spacing w:val="-5"/>
        </w:rPr>
        <w:t xml:space="preserve"> </w:t>
      </w:r>
      <w:r>
        <w:t>all</w:t>
      </w:r>
      <w:r>
        <w:rPr>
          <w:spacing w:val="-5"/>
        </w:rPr>
        <w:t xml:space="preserve"> </w:t>
      </w:r>
      <w:r>
        <w:t>read</w:t>
      </w:r>
      <w:r>
        <w:rPr>
          <w:spacing w:val="-5"/>
        </w:rPr>
        <w:t xml:space="preserve"> </w:t>
      </w:r>
      <w:r>
        <w:t>combinationally.</w:t>
      </w:r>
      <w:r>
        <w:rPr>
          <w:spacing w:val="-5"/>
        </w:rPr>
        <w:t xml:space="preserve"> </w:t>
      </w:r>
      <w:r>
        <w:t>In</w:t>
      </w:r>
      <w:r>
        <w:rPr>
          <w:spacing w:val="-5"/>
        </w:rPr>
        <w:t xml:space="preserve"> </w:t>
      </w:r>
      <w:r>
        <w:t>other words, if the address changes, the new data appears at RD after some propagation delay; no clock is involved. They are written only on the rising edge of the clock. In this fashion, the state</w:t>
      </w:r>
      <w:r>
        <w:rPr>
          <w:spacing w:val="40"/>
        </w:rPr>
        <w:t xml:space="preserve"> </w:t>
      </w:r>
      <w:r>
        <w:t>of the system is changed only at the clock edge. The address, data, and write enable must be set up sometime before the clock</w:t>
      </w:r>
      <w:r>
        <w:rPr>
          <w:spacing w:val="-2"/>
        </w:rPr>
        <w:t xml:space="preserve"> </w:t>
      </w:r>
      <w:r>
        <w:t>edge</w:t>
      </w:r>
      <w:r>
        <w:rPr>
          <w:spacing w:val="-2"/>
        </w:rPr>
        <w:t xml:space="preserve"> </w:t>
      </w:r>
      <w:r>
        <w:t>and</w:t>
      </w:r>
      <w:r>
        <w:rPr>
          <w:spacing w:val="-2"/>
        </w:rPr>
        <w:t xml:space="preserve"> </w:t>
      </w:r>
      <w:r>
        <w:t>must</w:t>
      </w:r>
      <w:r>
        <w:rPr>
          <w:spacing w:val="-2"/>
        </w:rPr>
        <w:t xml:space="preserve"> </w:t>
      </w:r>
      <w:r>
        <w:t>remain</w:t>
      </w:r>
      <w:r>
        <w:rPr>
          <w:spacing w:val="-2"/>
        </w:rPr>
        <w:t xml:space="preserve"> </w:t>
      </w:r>
      <w:r>
        <w:t>stable</w:t>
      </w:r>
      <w:r>
        <w:rPr>
          <w:spacing w:val="-2"/>
        </w:rPr>
        <w:t xml:space="preserve"> </w:t>
      </w:r>
      <w:r>
        <w:t>until</w:t>
      </w:r>
      <w:r>
        <w:rPr>
          <w:spacing w:val="-2"/>
        </w:rPr>
        <w:t xml:space="preserve"> </w:t>
      </w:r>
      <w:r>
        <w:t>a</w:t>
      </w:r>
      <w:r>
        <w:rPr>
          <w:spacing w:val="-2"/>
        </w:rPr>
        <w:t xml:space="preserve"> </w:t>
      </w:r>
      <w:r>
        <w:t>hold</w:t>
      </w:r>
      <w:r>
        <w:rPr>
          <w:spacing w:val="-2"/>
        </w:rPr>
        <w:t xml:space="preserve"> </w:t>
      </w:r>
      <w:r>
        <w:t>time</w:t>
      </w:r>
      <w:r>
        <w:rPr>
          <w:spacing w:val="-2"/>
        </w:rPr>
        <w:t xml:space="preserve"> </w:t>
      </w:r>
      <w:r>
        <w:t>after the clock edge. Because the state elements change their state only on the rising edge of the clock, they are synchronous sequential circuits.</w:t>
      </w:r>
    </w:p>
    <w:p w:rsidR="00092565" w:rsidRDefault="00092565">
      <w:pPr>
        <w:pStyle w:val="BodyText"/>
      </w:pPr>
    </w:p>
    <w:p w:rsidR="00092565" w:rsidRDefault="00240EC6">
      <w:pPr>
        <w:pStyle w:val="BodyText"/>
        <w:ind w:left="100" w:right="142"/>
        <w:jc w:val="both"/>
      </w:pPr>
      <w:r>
        <w:t>The microprocessor is built of clocked state elements and combinational logic, so it too is a synchronous sequential circuit. Indeed, the processor can be viewed as a giant finite state machine, or as a collection of simpler interacting state machines.</w:t>
      </w:r>
    </w:p>
    <w:p w:rsidR="00092565" w:rsidRDefault="00092565">
      <w:pPr>
        <w:jc w:val="both"/>
        <w:sectPr w:rsidR="00092565">
          <w:pgSz w:w="11920" w:h="16840"/>
          <w:pgMar w:top="1680" w:right="1320" w:bottom="900" w:left="1340" w:header="243" w:footer="620" w:gutter="0"/>
          <w:cols w:space="720"/>
        </w:sectPr>
      </w:pPr>
    </w:p>
    <w:p w:rsidR="00092565" w:rsidRDefault="00A16C8E" w:rsidP="00A16C8E">
      <w:pPr>
        <w:pStyle w:val="Heading1"/>
        <w:tabs>
          <w:tab w:val="left" w:pos="697"/>
        </w:tabs>
        <w:ind w:left="99" w:firstLine="0"/>
      </w:pPr>
      <w:bookmarkStart w:id="15" w:name="_TOC_250008"/>
      <w:r>
        <w:rPr>
          <w:spacing w:val="-2"/>
        </w:rPr>
        <w:lastRenderedPageBreak/>
        <w:t>4.</w:t>
      </w:r>
      <w:r w:rsidR="00240EC6">
        <w:rPr>
          <w:spacing w:val="-2"/>
        </w:rPr>
        <w:t>Designing</w:t>
      </w:r>
      <w:r w:rsidR="00240EC6">
        <w:rPr>
          <w:spacing w:val="6"/>
        </w:rPr>
        <w:t xml:space="preserve"> </w:t>
      </w:r>
      <w:r w:rsidR="00240EC6">
        <w:rPr>
          <w:spacing w:val="-2"/>
        </w:rPr>
        <w:t>Microarchitecture-</w:t>
      </w:r>
      <w:bookmarkEnd w:id="15"/>
      <w:r w:rsidR="00240EC6">
        <w:rPr>
          <w:spacing w:val="-5"/>
        </w:rPr>
        <w:t>II</w:t>
      </w:r>
    </w:p>
    <w:p w:rsidR="00092565" w:rsidRDefault="00240EC6">
      <w:pPr>
        <w:pStyle w:val="Heading2"/>
        <w:numPr>
          <w:ilvl w:val="2"/>
          <w:numId w:val="3"/>
        </w:numPr>
        <w:tabs>
          <w:tab w:val="left" w:pos="910"/>
        </w:tabs>
      </w:pPr>
      <w:bookmarkStart w:id="16" w:name="_TOC_250007"/>
      <w:bookmarkEnd w:id="16"/>
      <w:r>
        <w:rPr>
          <w:spacing w:val="-2"/>
        </w:rPr>
        <w:t>Introduction</w:t>
      </w:r>
    </w:p>
    <w:p w:rsidR="00092565" w:rsidRDefault="00240EC6">
      <w:pPr>
        <w:pStyle w:val="BodyText"/>
        <w:spacing w:before="80"/>
        <w:ind w:left="100" w:right="208"/>
        <w:jc w:val="both"/>
      </w:pPr>
      <w:r>
        <w:t>Load word (lw) is an I-type instruction. The</w:t>
      </w:r>
      <w:r>
        <w:rPr>
          <w:spacing w:val="-3"/>
        </w:rPr>
        <w:t xml:space="preserve"> </w:t>
      </w:r>
      <w:r>
        <w:rPr>
          <w:b/>
        </w:rPr>
        <w:t>LW instruction</w:t>
      </w:r>
      <w:r>
        <w:rPr>
          <w:b/>
          <w:spacing w:val="-3"/>
        </w:rPr>
        <w:t xml:space="preserve"> </w:t>
      </w:r>
      <w:r>
        <w:t>loads data from the data memory through a specified address, with a possible offset, to the destination register. The name I-type is short for immediate-type. I-type instructions use two register operands and one</w:t>
      </w:r>
      <w:r>
        <w:rPr>
          <w:spacing w:val="40"/>
        </w:rPr>
        <w:t xml:space="preserve"> </w:t>
      </w:r>
      <w:r>
        <w:t>immediate</w:t>
      </w:r>
      <w:r>
        <w:rPr>
          <w:spacing w:val="40"/>
        </w:rPr>
        <w:t xml:space="preserve"> </w:t>
      </w:r>
      <w:r>
        <w:t>operand.</w:t>
      </w:r>
      <w:r>
        <w:rPr>
          <w:spacing w:val="40"/>
        </w:rPr>
        <w:t xml:space="preserve"> </w:t>
      </w:r>
      <w:r>
        <w:t>Figure</w:t>
      </w:r>
      <w:r>
        <w:rPr>
          <w:spacing w:val="40"/>
        </w:rPr>
        <w:t xml:space="preserve"> </w:t>
      </w:r>
      <w:r>
        <w:t>below</w:t>
      </w:r>
      <w:r>
        <w:rPr>
          <w:spacing w:val="40"/>
        </w:rPr>
        <w:t xml:space="preserve"> </w:t>
      </w:r>
      <w:r>
        <w:t>shows</w:t>
      </w:r>
      <w:r>
        <w:rPr>
          <w:spacing w:val="40"/>
        </w:rPr>
        <w:t xml:space="preserve"> </w:t>
      </w:r>
      <w:r>
        <w:t>the</w:t>
      </w:r>
      <w:r>
        <w:rPr>
          <w:spacing w:val="40"/>
        </w:rPr>
        <w:t xml:space="preserve"> </w:t>
      </w:r>
      <w:r>
        <w:t>I-type</w:t>
      </w:r>
      <w:r>
        <w:rPr>
          <w:spacing w:val="40"/>
        </w:rPr>
        <w:t xml:space="preserve"> </w:t>
      </w:r>
      <w:r>
        <w:t>machine</w:t>
      </w:r>
      <w:r>
        <w:rPr>
          <w:spacing w:val="40"/>
        </w:rPr>
        <w:t xml:space="preserve"> </w:t>
      </w:r>
      <w:r>
        <w:t>instruction</w:t>
      </w:r>
      <w:r>
        <w:rPr>
          <w:spacing w:val="40"/>
        </w:rPr>
        <w:t xml:space="preserve"> </w:t>
      </w:r>
      <w:r>
        <w:t>format.</w:t>
      </w:r>
      <w:r>
        <w:rPr>
          <w:spacing w:val="40"/>
        </w:rPr>
        <w:t xml:space="preserve"> </w:t>
      </w:r>
      <w:r>
        <w:t>The 32-bit instruction has five fields: op, rs1, rd, funct3 and imm. The first three fields, op,</w:t>
      </w:r>
      <w:r>
        <w:rPr>
          <w:spacing w:val="-2"/>
        </w:rPr>
        <w:t xml:space="preserve"> </w:t>
      </w:r>
      <w:r>
        <w:t>rs1, and rd, are like those of R-type instructions. The imm field holds</w:t>
      </w:r>
      <w:r>
        <w:rPr>
          <w:spacing w:val="-3"/>
        </w:rPr>
        <w:t xml:space="preserve"> </w:t>
      </w:r>
      <w:r>
        <w:t>the</w:t>
      </w:r>
      <w:r>
        <w:rPr>
          <w:spacing w:val="-3"/>
        </w:rPr>
        <w:t xml:space="preserve"> </w:t>
      </w:r>
      <w:r>
        <w:t>12-bit</w:t>
      </w:r>
      <w:r>
        <w:rPr>
          <w:spacing w:val="-3"/>
        </w:rPr>
        <w:t xml:space="preserve"> </w:t>
      </w:r>
      <w:r>
        <w:t>immediate.</w:t>
      </w:r>
      <w:r>
        <w:rPr>
          <w:spacing w:val="-3"/>
        </w:rPr>
        <w:t xml:space="preserve"> </w:t>
      </w:r>
      <w:r>
        <w:t>The operation is determined by the opcode and funct3, highlighted in blue. The operands are specified</w:t>
      </w:r>
      <w:r>
        <w:rPr>
          <w:spacing w:val="40"/>
        </w:rPr>
        <w:t xml:space="preserve"> </w:t>
      </w:r>
      <w:r>
        <w:t>in the two fields rs1, rd, and imm. rs1 and imm are always used as source</w:t>
      </w:r>
      <w:r>
        <w:rPr>
          <w:spacing w:val="40"/>
        </w:rPr>
        <w:t xml:space="preserve"> </w:t>
      </w:r>
      <w:r>
        <w:t>operands. rd is used as a destination.</w:t>
      </w:r>
    </w:p>
    <w:p w:rsidR="00092565" w:rsidRDefault="00240EC6">
      <w:pPr>
        <w:pStyle w:val="BodyText"/>
        <w:spacing w:before="7"/>
        <w:rPr>
          <w:sz w:val="9"/>
        </w:rPr>
      </w:pPr>
      <w:r>
        <w:rPr>
          <w:noProof/>
        </w:rPr>
        <w:drawing>
          <wp:anchor distT="0" distB="0" distL="0" distR="0" simplePos="0" relativeHeight="251663872" behindDoc="1" locked="0" layoutInCell="1" allowOverlap="1">
            <wp:simplePos x="0" y="0"/>
            <wp:positionH relativeFrom="page">
              <wp:posOffset>2008349</wp:posOffset>
            </wp:positionH>
            <wp:positionV relativeFrom="paragraph">
              <wp:posOffset>85633</wp:posOffset>
            </wp:positionV>
            <wp:extent cx="3533775" cy="74295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3533775" cy="742950"/>
                    </a:xfrm>
                    <a:prstGeom prst="rect">
                      <a:avLst/>
                    </a:prstGeom>
                  </pic:spPr>
                </pic:pic>
              </a:graphicData>
            </a:graphic>
          </wp:anchor>
        </w:drawing>
      </w:r>
    </w:p>
    <w:p w:rsidR="00092565" w:rsidRDefault="00240EC6">
      <w:pPr>
        <w:pStyle w:val="BodyText"/>
        <w:spacing w:before="262"/>
        <w:ind w:left="100" w:right="143"/>
        <w:jc w:val="both"/>
      </w:pPr>
      <w:r>
        <w:t>Figure below shows an example for LW instruction represented in assembly code and machine code.</w:t>
      </w:r>
    </w:p>
    <w:p w:rsidR="00092565" w:rsidRDefault="00240EC6">
      <w:pPr>
        <w:pStyle w:val="BodyText"/>
        <w:spacing w:before="130"/>
        <w:rPr>
          <w:sz w:val="20"/>
        </w:rPr>
      </w:pPr>
      <w:r>
        <w:rPr>
          <w:noProof/>
        </w:rPr>
        <w:drawing>
          <wp:anchor distT="0" distB="0" distL="0" distR="0" simplePos="0" relativeHeight="251664896" behindDoc="1" locked="0" layoutInCell="1" allowOverlap="1">
            <wp:simplePos x="0" y="0"/>
            <wp:positionH relativeFrom="page">
              <wp:posOffset>1052909</wp:posOffset>
            </wp:positionH>
            <wp:positionV relativeFrom="paragraph">
              <wp:posOffset>243936</wp:posOffset>
            </wp:positionV>
            <wp:extent cx="5489346" cy="340518"/>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489346" cy="340518"/>
                    </a:xfrm>
                    <a:prstGeom prst="rect">
                      <a:avLst/>
                    </a:prstGeom>
                  </pic:spPr>
                </pic:pic>
              </a:graphicData>
            </a:graphic>
          </wp:anchor>
        </w:drawing>
      </w:r>
    </w:p>
    <w:p w:rsidR="00092565" w:rsidRDefault="00092565">
      <w:pPr>
        <w:pStyle w:val="BodyText"/>
        <w:spacing w:before="112"/>
      </w:pPr>
    </w:p>
    <w:p w:rsidR="00092565" w:rsidRDefault="00240EC6">
      <w:pPr>
        <w:pStyle w:val="BodyText"/>
        <w:ind w:left="100" w:right="135"/>
        <w:jc w:val="both"/>
      </w:pPr>
      <w:r>
        <w:t>I-type instructions have a 12-bit immediate field, but the immediates are used in 32-bit operations. For example, lw adds a 12-bit offset to a 32-bit base register. What should go in the upper half of the 32 bits?</w:t>
      </w:r>
    </w:p>
    <w:p w:rsidR="00092565" w:rsidRDefault="00092565">
      <w:pPr>
        <w:pStyle w:val="BodyText"/>
      </w:pPr>
    </w:p>
    <w:p w:rsidR="00092565" w:rsidRDefault="00240EC6">
      <w:pPr>
        <w:pStyle w:val="BodyText"/>
        <w:ind w:left="100" w:right="134"/>
        <w:jc w:val="both"/>
      </w:pPr>
      <w:r>
        <w:t>For positive immediates, the upper half should be all 0’s, but for negative immediates, the upper half should be all 1’s. This is called sign extension. An N-bit two’s complement number is sign-extended to an M-bit number (M &gt;N) by copying the sign bit (most</w:t>
      </w:r>
      <w:r>
        <w:rPr>
          <w:spacing w:val="40"/>
        </w:rPr>
        <w:t xml:space="preserve"> </w:t>
      </w:r>
      <w:r>
        <w:t>significant</w:t>
      </w:r>
      <w:r>
        <w:rPr>
          <w:spacing w:val="80"/>
        </w:rPr>
        <w:t xml:space="preserve"> </w:t>
      </w:r>
      <w:r>
        <w:t>bit)</w:t>
      </w:r>
      <w:r>
        <w:rPr>
          <w:spacing w:val="80"/>
        </w:rPr>
        <w:t xml:space="preserve"> </w:t>
      </w:r>
      <w:r>
        <w:t>of</w:t>
      </w:r>
      <w:r>
        <w:rPr>
          <w:spacing w:val="80"/>
        </w:rPr>
        <w:t xml:space="preserve"> </w:t>
      </w:r>
      <w:r>
        <w:t>the</w:t>
      </w:r>
      <w:r>
        <w:rPr>
          <w:spacing w:val="80"/>
        </w:rPr>
        <w:t xml:space="preserve"> </w:t>
      </w:r>
      <w:r>
        <w:t>N-bit</w:t>
      </w:r>
      <w:r>
        <w:rPr>
          <w:spacing w:val="80"/>
        </w:rPr>
        <w:t xml:space="preserve"> </w:t>
      </w:r>
      <w:r>
        <w:t>number</w:t>
      </w:r>
      <w:r>
        <w:rPr>
          <w:spacing w:val="80"/>
        </w:rPr>
        <w:t xml:space="preserve"> </w:t>
      </w:r>
      <w:r>
        <w:t>into</w:t>
      </w:r>
      <w:r>
        <w:rPr>
          <w:spacing w:val="40"/>
        </w:rPr>
        <w:t xml:space="preserve"> </w:t>
      </w:r>
      <w:r>
        <w:t>all</w:t>
      </w:r>
      <w:r>
        <w:rPr>
          <w:spacing w:val="40"/>
        </w:rPr>
        <w:t xml:space="preserve"> </w:t>
      </w:r>
      <w:r>
        <w:t>of</w:t>
      </w:r>
      <w:r>
        <w:rPr>
          <w:spacing w:val="40"/>
        </w:rPr>
        <w:t xml:space="preserve"> </w:t>
      </w:r>
      <w:r>
        <w:t>the</w:t>
      </w:r>
      <w:r>
        <w:rPr>
          <w:spacing w:val="40"/>
        </w:rPr>
        <w:t xml:space="preserve"> </w:t>
      </w:r>
      <w:r>
        <w:t>upper</w:t>
      </w:r>
      <w:r>
        <w:rPr>
          <w:spacing w:val="40"/>
        </w:rPr>
        <w:t xml:space="preserve"> </w:t>
      </w:r>
      <w:r>
        <w:t>bits</w:t>
      </w:r>
      <w:r>
        <w:rPr>
          <w:spacing w:val="40"/>
        </w:rPr>
        <w:t xml:space="preserve"> </w:t>
      </w:r>
      <w:r>
        <w:t>of</w:t>
      </w:r>
      <w:r>
        <w:rPr>
          <w:spacing w:val="40"/>
        </w:rPr>
        <w:t xml:space="preserve"> </w:t>
      </w:r>
      <w:r>
        <w:t>the</w:t>
      </w:r>
      <w:r>
        <w:rPr>
          <w:spacing w:val="40"/>
        </w:rPr>
        <w:t xml:space="preserve"> </w:t>
      </w:r>
      <w:r>
        <w:t>M-bit</w:t>
      </w:r>
      <w:r>
        <w:rPr>
          <w:spacing w:val="40"/>
        </w:rPr>
        <w:t xml:space="preserve"> </w:t>
      </w:r>
      <w:r>
        <w:t>number. Sign-extending a two’s complement number does not change its value.</w:t>
      </w:r>
    </w:p>
    <w:p w:rsidR="00092565" w:rsidRDefault="00092565">
      <w:pPr>
        <w:pStyle w:val="BodyText"/>
      </w:pPr>
    </w:p>
    <w:p w:rsidR="00092565" w:rsidRDefault="00240EC6">
      <w:pPr>
        <w:pStyle w:val="Heading4"/>
      </w:pPr>
      <w:r>
        <w:rPr>
          <w:spacing w:val="-2"/>
        </w:rPr>
        <w:t>Example:</w:t>
      </w:r>
    </w:p>
    <w:p w:rsidR="00092565" w:rsidRDefault="00240EC6">
      <w:pPr>
        <w:ind w:left="100"/>
        <w:rPr>
          <w:sz w:val="24"/>
        </w:rPr>
      </w:pPr>
      <w:r>
        <w:rPr>
          <w:b/>
          <w:sz w:val="24"/>
        </w:rPr>
        <w:t xml:space="preserve">A = </w:t>
      </w:r>
      <w:r>
        <w:rPr>
          <w:sz w:val="24"/>
        </w:rPr>
        <w:t xml:space="preserve">0000 1010 </w:t>
      </w:r>
      <w:r>
        <w:rPr>
          <w:spacing w:val="-4"/>
          <w:sz w:val="24"/>
        </w:rPr>
        <w:t>0101</w:t>
      </w:r>
    </w:p>
    <w:p w:rsidR="00092565" w:rsidRDefault="00240EC6">
      <w:pPr>
        <w:ind w:left="100"/>
        <w:rPr>
          <w:sz w:val="24"/>
        </w:rPr>
      </w:pPr>
      <w:r>
        <w:rPr>
          <w:b/>
          <w:sz w:val="24"/>
        </w:rPr>
        <w:t>B</w:t>
      </w:r>
      <w:r>
        <w:rPr>
          <w:b/>
          <w:spacing w:val="-5"/>
          <w:sz w:val="24"/>
        </w:rPr>
        <w:t xml:space="preserve"> </w:t>
      </w:r>
      <w:r>
        <w:rPr>
          <w:b/>
          <w:sz w:val="24"/>
        </w:rPr>
        <w:t>=</w:t>
      </w:r>
      <w:r>
        <w:rPr>
          <w:b/>
          <w:spacing w:val="-2"/>
          <w:sz w:val="24"/>
        </w:rPr>
        <w:t xml:space="preserve"> </w:t>
      </w:r>
      <w:r>
        <w:rPr>
          <w:sz w:val="24"/>
        </w:rPr>
        <w:t>1010</w:t>
      </w:r>
      <w:r>
        <w:rPr>
          <w:spacing w:val="-2"/>
          <w:sz w:val="24"/>
        </w:rPr>
        <w:t xml:space="preserve"> </w:t>
      </w:r>
      <w:r>
        <w:rPr>
          <w:sz w:val="24"/>
        </w:rPr>
        <w:t>1100</w:t>
      </w:r>
      <w:r>
        <w:rPr>
          <w:spacing w:val="-2"/>
          <w:sz w:val="24"/>
        </w:rPr>
        <w:t xml:space="preserve"> </w:t>
      </w:r>
      <w:r>
        <w:rPr>
          <w:spacing w:val="-4"/>
          <w:sz w:val="24"/>
        </w:rPr>
        <w:t>1101</w:t>
      </w:r>
    </w:p>
    <w:p w:rsidR="00092565" w:rsidRDefault="00240EC6">
      <w:pPr>
        <w:ind w:left="100"/>
        <w:rPr>
          <w:sz w:val="24"/>
        </w:rPr>
      </w:pPr>
      <w:r>
        <w:rPr>
          <w:b/>
          <w:sz w:val="24"/>
        </w:rPr>
        <w:t>Zero</w:t>
      </w:r>
      <w:r>
        <w:rPr>
          <w:b/>
          <w:spacing w:val="-1"/>
          <w:sz w:val="24"/>
        </w:rPr>
        <w:t xml:space="preserve"> </w:t>
      </w:r>
      <w:r>
        <w:rPr>
          <w:b/>
          <w:sz w:val="24"/>
        </w:rPr>
        <w:t>Extension of</w:t>
      </w:r>
      <w:r>
        <w:rPr>
          <w:b/>
          <w:spacing w:val="-1"/>
          <w:sz w:val="24"/>
        </w:rPr>
        <w:t xml:space="preserve"> </w:t>
      </w:r>
      <w:r>
        <w:rPr>
          <w:b/>
          <w:sz w:val="24"/>
        </w:rPr>
        <w:t>A =</w:t>
      </w:r>
      <w:r>
        <w:rPr>
          <w:b/>
          <w:spacing w:val="-1"/>
          <w:sz w:val="24"/>
        </w:rPr>
        <w:t xml:space="preserve"> </w:t>
      </w:r>
      <w:r>
        <w:rPr>
          <w:b/>
          <w:sz w:val="24"/>
        </w:rPr>
        <w:t>0000 0000 0000</w:t>
      </w:r>
      <w:r>
        <w:rPr>
          <w:b/>
          <w:spacing w:val="-1"/>
          <w:sz w:val="24"/>
        </w:rPr>
        <w:t xml:space="preserve"> </w:t>
      </w:r>
      <w:r>
        <w:rPr>
          <w:b/>
          <w:sz w:val="24"/>
        </w:rPr>
        <w:t>0000 0000</w:t>
      </w:r>
      <w:r>
        <w:rPr>
          <w:b/>
          <w:spacing w:val="-1"/>
          <w:sz w:val="24"/>
        </w:rPr>
        <w:t xml:space="preserve"> </w:t>
      </w:r>
      <w:r>
        <w:rPr>
          <w:sz w:val="24"/>
        </w:rPr>
        <w:t xml:space="preserve">0000 1010 </w:t>
      </w:r>
      <w:r>
        <w:rPr>
          <w:spacing w:val="-4"/>
          <w:sz w:val="24"/>
        </w:rPr>
        <w:t>0101</w:t>
      </w:r>
    </w:p>
    <w:p w:rsidR="00092565" w:rsidRDefault="00240EC6">
      <w:pPr>
        <w:ind w:left="100"/>
        <w:rPr>
          <w:sz w:val="24"/>
        </w:rPr>
      </w:pPr>
      <w:r>
        <w:rPr>
          <w:b/>
          <w:sz w:val="24"/>
        </w:rPr>
        <w:t>Zero</w:t>
      </w:r>
      <w:r>
        <w:rPr>
          <w:b/>
          <w:spacing w:val="-2"/>
          <w:sz w:val="24"/>
        </w:rPr>
        <w:t xml:space="preserve"> </w:t>
      </w:r>
      <w:r>
        <w:rPr>
          <w:b/>
          <w:sz w:val="24"/>
        </w:rPr>
        <w:t>Extension</w:t>
      </w:r>
      <w:r>
        <w:rPr>
          <w:b/>
          <w:spacing w:val="-1"/>
          <w:sz w:val="24"/>
        </w:rPr>
        <w:t xml:space="preserve"> </w:t>
      </w:r>
      <w:r>
        <w:rPr>
          <w:b/>
          <w:sz w:val="24"/>
        </w:rPr>
        <w:t>of</w:t>
      </w:r>
      <w:r>
        <w:rPr>
          <w:b/>
          <w:spacing w:val="-1"/>
          <w:sz w:val="24"/>
        </w:rPr>
        <w:t xml:space="preserve"> </w:t>
      </w:r>
      <w:r>
        <w:rPr>
          <w:b/>
          <w:sz w:val="24"/>
        </w:rPr>
        <w:t>B</w:t>
      </w:r>
      <w:r>
        <w:rPr>
          <w:b/>
          <w:spacing w:val="-1"/>
          <w:sz w:val="24"/>
        </w:rPr>
        <w:t xml:space="preserve"> </w:t>
      </w:r>
      <w:r>
        <w:rPr>
          <w:sz w:val="24"/>
        </w:rPr>
        <w:t>=</w:t>
      </w:r>
      <w:r>
        <w:rPr>
          <w:spacing w:val="-1"/>
          <w:sz w:val="24"/>
        </w:rPr>
        <w:t xml:space="preserve"> </w:t>
      </w:r>
      <w:r>
        <w:rPr>
          <w:b/>
          <w:sz w:val="24"/>
        </w:rPr>
        <w:t>0000</w:t>
      </w:r>
      <w:r>
        <w:rPr>
          <w:b/>
          <w:spacing w:val="-1"/>
          <w:sz w:val="24"/>
        </w:rPr>
        <w:t xml:space="preserve"> </w:t>
      </w:r>
      <w:r>
        <w:rPr>
          <w:b/>
          <w:sz w:val="24"/>
        </w:rPr>
        <w:t>0000</w:t>
      </w:r>
      <w:r>
        <w:rPr>
          <w:b/>
          <w:spacing w:val="-2"/>
          <w:sz w:val="24"/>
        </w:rPr>
        <w:t xml:space="preserve"> </w:t>
      </w:r>
      <w:r>
        <w:rPr>
          <w:b/>
          <w:sz w:val="24"/>
        </w:rPr>
        <w:t>0000</w:t>
      </w:r>
      <w:r>
        <w:rPr>
          <w:b/>
          <w:spacing w:val="-1"/>
          <w:sz w:val="24"/>
        </w:rPr>
        <w:t xml:space="preserve"> </w:t>
      </w:r>
      <w:r>
        <w:rPr>
          <w:b/>
          <w:sz w:val="24"/>
        </w:rPr>
        <w:t>0000</w:t>
      </w:r>
      <w:r>
        <w:rPr>
          <w:b/>
          <w:spacing w:val="-1"/>
          <w:sz w:val="24"/>
        </w:rPr>
        <w:t xml:space="preserve"> </w:t>
      </w:r>
      <w:r>
        <w:rPr>
          <w:b/>
          <w:sz w:val="24"/>
        </w:rPr>
        <w:t>0000</w:t>
      </w:r>
      <w:r>
        <w:rPr>
          <w:b/>
          <w:spacing w:val="-1"/>
          <w:sz w:val="24"/>
        </w:rPr>
        <w:t xml:space="preserve"> </w:t>
      </w:r>
      <w:r>
        <w:rPr>
          <w:sz w:val="24"/>
        </w:rPr>
        <w:t>1010</w:t>
      </w:r>
      <w:r>
        <w:rPr>
          <w:spacing w:val="-1"/>
          <w:sz w:val="24"/>
        </w:rPr>
        <w:t xml:space="preserve"> </w:t>
      </w:r>
      <w:r>
        <w:rPr>
          <w:sz w:val="24"/>
        </w:rPr>
        <w:t>1100</w:t>
      </w:r>
      <w:r>
        <w:rPr>
          <w:spacing w:val="-1"/>
          <w:sz w:val="24"/>
        </w:rPr>
        <w:t xml:space="preserve"> </w:t>
      </w:r>
      <w:r>
        <w:rPr>
          <w:spacing w:val="-4"/>
          <w:sz w:val="24"/>
        </w:rPr>
        <w:t>1101</w:t>
      </w:r>
    </w:p>
    <w:p w:rsidR="00092565" w:rsidRDefault="00092565">
      <w:pPr>
        <w:rPr>
          <w:sz w:val="24"/>
        </w:rPr>
        <w:sectPr w:rsidR="00092565">
          <w:pgSz w:w="11920" w:h="16840"/>
          <w:pgMar w:top="1680" w:right="1320" w:bottom="900" w:left="1340" w:header="243" w:footer="620" w:gutter="0"/>
          <w:cols w:space="720"/>
        </w:sectPr>
      </w:pPr>
    </w:p>
    <w:p w:rsidR="00092565" w:rsidRDefault="00092565">
      <w:pPr>
        <w:pStyle w:val="BodyText"/>
        <w:spacing w:before="51"/>
      </w:pPr>
    </w:p>
    <w:p w:rsidR="00092565" w:rsidRDefault="00240EC6">
      <w:pPr>
        <w:spacing w:before="1"/>
        <w:ind w:left="100"/>
        <w:rPr>
          <w:sz w:val="24"/>
        </w:rPr>
      </w:pPr>
      <w:r>
        <w:rPr>
          <w:b/>
          <w:sz w:val="24"/>
        </w:rPr>
        <w:t>A</w:t>
      </w:r>
      <w:r>
        <w:rPr>
          <w:b/>
          <w:spacing w:val="-2"/>
          <w:sz w:val="24"/>
        </w:rPr>
        <w:t xml:space="preserve"> </w:t>
      </w:r>
      <w:r>
        <w:rPr>
          <w:b/>
          <w:sz w:val="24"/>
        </w:rPr>
        <w:t xml:space="preserve">= </w:t>
      </w:r>
      <w:r>
        <w:rPr>
          <w:sz w:val="24"/>
        </w:rPr>
        <w:t xml:space="preserve">0101 0000 </w:t>
      </w:r>
      <w:r>
        <w:rPr>
          <w:spacing w:val="-4"/>
          <w:sz w:val="24"/>
        </w:rPr>
        <w:t>1101</w:t>
      </w:r>
    </w:p>
    <w:p w:rsidR="00092565" w:rsidRDefault="00240EC6">
      <w:pPr>
        <w:ind w:left="100"/>
        <w:rPr>
          <w:sz w:val="24"/>
        </w:rPr>
      </w:pPr>
      <w:r>
        <w:rPr>
          <w:b/>
          <w:sz w:val="24"/>
        </w:rPr>
        <w:t>B</w:t>
      </w:r>
      <w:r>
        <w:rPr>
          <w:b/>
          <w:spacing w:val="-5"/>
          <w:sz w:val="24"/>
        </w:rPr>
        <w:t xml:space="preserve"> </w:t>
      </w:r>
      <w:r>
        <w:rPr>
          <w:b/>
          <w:sz w:val="24"/>
        </w:rPr>
        <w:t>=</w:t>
      </w:r>
      <w:r>
        <w:rPr>
          <w:b/>
          <w:spacing w:val="-4"/>
          <w:sz w:val="24"/>
        </w:rPr>
        <w:t xml:space="preserve"> </w:t>
      </w:r>
      <w:r>
        <w:rPr>
          <w:sz w:val="24"/>
        </w:rPr>
        <w:t>1011</w:t>
      </w:r>
      <w:r>
        <w:rPr>
          <w:spacing w:val="-5"/>
          <w:sz w:val="24"/>
        </w:rPr>
        <w:t xml:space="preserve"> </w:t>
      </w:r>
      <w:r>
        <w:rPr>
          <w:sz w:val="24"/>
        </w:rPr>
        <w:t>1100</w:t>
      </w:r>
      <w:r>
        <w:rPr>
          <w:spacing w:val="-4"/>
          <w:sz w:val="24"/>
        </w:rPr>
        <w:t xml:space="preserve"> 1111</w:t>
      </w:r>
    </w:p>
    <w:p w:rsidR="00092565" w:rsidRDefault="00240EC6">
      <w:pPr>
        <w:ind w:left="100"/>
        <w:rPr>
          <w:sz w:val="24"/>
        </w:rPr>
      </w:pPr>
      <w:r>
        <w:rPr>
          <w:b/>
          <w:sz w:val="24"/>
        </w:rPr>
        <w:t xml:space="preserve">Sign Extension of A = 0000 0000 0000 0000 0000 </w:t>
      </w:r>
      <w:r>
        <w:rPr>
          <w:sz w:val="24"/>
        </w:rPr>
        <w:t xml:space="preserve">0101 0000 </w:t>
      </w:r>
      <w:r>
        <w:rPr>
          <w:spacing w:val="-4"/>
          <w:sz w:val="24"/>
        </w:rPr>
        <w:t>1101</w:t>
      </w:r>
    </w:p>
    <w:p w:rsidR="00092565" w:rsidRDefault="00240EC6">
      <w:pPr>
        <w:ind w:left="100"/>
        <w:rPr>
          <w:sz w:val="24"/>
        </w:rPr>
      </w:pPr>
      <w:r>
        <w:rPr>
          <w:b/>
          <w:spacing w:val="-2"/>
          <w:sz w:val="24"/>
        </w:rPr>
        <w:t>Sign</w:t>
      </w:r>
      <w:r>
        <w:rPr>
          <w:b/>
          <w:spacing w:val="-12"/>
          <w:sz w:val="24"/>
        </w:rPr>
        <w:t xml:space="preserve"> </w:t>
      </w:r>
      <w:r>
        <w:rPr>
          <w:b/>
          <w:spacing w:val="-2"/>
          <w:sz w:val="24"/>
        </w:rPr>
        <w:t>Extension</w:t>
      </w:r>
      <w:r>
        <w:rPr>
          <w:b/>
          <w:spacing w:val="-11"/>
          <w:sz w:val="24"/>
        </w:rPr>
        <w:t xml:space="preserve"> </w:t>
      </w:r>
      <w:r>
        <w:rPr>
          <w:b/>
          <w:spacing w:val="-2"/>
          <w:sz w:val="24"/>
        </w:rPr>
        <w:t>of</w:t>
      </w:r>
      <w:r>
        <w:rPr>
          <w:b/>
          <w:spacing w:val="-12"/>
          <w:sz w:val="24"/>
        </w:rPr>
        <w:t xml:space="preserve"> </w:t>
      </w:r>
      <w:r>
        <w:rPr>
          <w:b/>
          <w:spacing w:val="-2"/>
          <w:sz w:val="24"/>
        </w:rPr>
        <w:t>B</w:t>
      </w:r>
      <w:r>
        <w:rPr>
          <w:b/>
          <w:spacing w:val="-11"/>
          <w:sz w:val="24"/>
        </w:rPr>
        <w:t xml:space="preserve"> </w:t>
      </w:r>
      <w:r>
        <w:rPr>
          <w:b/>
          <w:spacing w:val="-2"/>
          <w:sz w:val="24"/>
        </w:rPr>
        <w:t>=</w:t>
      </w:r>
      <w:r>
        <w:rPr>
          <w:b/>
          <w:spacing w:val="-12"/>
          <w:sz w:val="24"/>
        </w:rPr>
        <w:t xml:space="preserve"> </w:t>
      </w:r>
      <w:r>
        <w:rPr>
          <w:b/>
          <w:spacing w:val="-2"/>
          <w:sz w:val="24"/>
        </w:rPr>
        <w:t>1111</w:t>
      </w:r>
      <w:r>
        <w:rPr>
          <w:b/>
          <w:spacing w:val="-11"/>
          <w:sz w:val="24"/>
        </w:rPr>
        <w:t xml:space="preserve"> </w:t>
      </w:r>
      <w:r>
        <w:rPr>
          <w:b/>
          <w:spacing w:val="-2"/>
          <w:sz w:val="24"/>
        </w:rPr>
        <w:t>1111</w:t>
      </w:r>
      <w:r>
        <w:rPr>
          <w:b/>
          <w:spacing w:val="-12"/>
          <w:sz w:val="24"/>
        </w:rPr>
        <w:t xml:space="preserve"> </w:t>
      </w:r>
      <w:r>
        <w:rPr>
          <w:b/>
          <w:spacing w:val="-2"/>
          <w:sz w:val="24"/>
        </w:rPr>
        <w:t>1111</w:t>
      </w:r>
      <w:r>
        <w:rPr>
          <w:b/>
          <w:spacing w:val="-11"/>
          <w:sz w:val="24"/>
        </w:rPr>
        <w:t xml:space="preserve"> </w:t>
      </w:r>
      <w:r>
        <w:rPr>
          <w:b/>
          <w:spacing w:val="-2"/>
          <w:sz w:val="24"/>
        </w:rPr>
        <w:t>1111</w:t>
      </w:r>
      <w:r>
        <w:rPr>
          <w:b/>
          <w:spacing w:val="-12"/>
          <w:sz w:val="24"/>
        </w:rPr>
        <w:t xml:space="preserve"> </w:t>
      </w:r>
      <w:r>
        <w:rPr>
          <w:b/>
          <w:spacing w:val="-2"/>
          <w:sz w:val="24"/>
        </w:rPr>
        <w:t>1111</w:t>
      </w:r>
      <w:r>
        <w:rPr>
          <w:b/>
          <w:spacing w:val="-11"/>
          <w:sz w:val="24"/>
        </w:rPr>
        <w:t xml:space="preserve"> </w:t>
      </w:r>
      <w:r>
        <w:rPr>
          <w:spacing w:val="-2"/>
          <w:sz w:val="24"/>
        </w:rPr>
        <w:t>1011</w:t>
      </w:r>
      <w:r>
        <w:rPr>
          <w:spacing w:val="-12"/>
          <w:sz w:val="24"/>
        </w:rPr>
        <w:t xml:space="preserve"> </w:t>
      </w:r>
      <w:r>
        <w:rPr>
          <w:spacing w:val="-2"/>
          <w:sz w:val="24"/>
        </w:rPr>
        <w:t>1100</w:t>
      </w:r>
      <w:r>
        <w:rPr>
          <w:spacing w:val="-11"/>
          <w:sz w:val="24"/>
        </w:rPr>
        <w:t xml:space="preserve"> </w:t>
      </w:r>
      <w:r>
        <w:rPr>
          <w:spacing w:val="-4"/>
          <w:sz w:val="24"/>
        </w:rPr>
        <w:t>1111</w:t>
      </w:r>
    </w:p>
    <w:p w:rsidR="00092565" w:rsidRDefault="00092565">
      <w:pPr>
        <w:pStyle w:val="BodyText"/>
      </w:pPr>
    </w:p>
    <w:p w:rsidR="00092565" w:rsidRDefault="00092565">
      <w:pPr>
        <w:pStyle w:val="BodyText"/>
        <w:spacing w:before="83"/>
      </w:pPr>
    </w:p>
    <w:p w:rsidR="00092565" w:rsidRDefault="00240EC6">
      <w:pPr>
        <w:pStyle w:val="Heading2"/>
        <w:numPr>
          <w:ilvl w:val="2"/>
          <w:numId w:val="3"/>
        </w:numPr>
        <w:tabs>
          <w:tab w:val="left" w:pos="910"/>
        </w:tabs>
        <w:spacing w:before="1"/>
      </w:pPr>
      <w:bookmarkStart w:id="17" w:name="_TOC_250006"/>
      <w:r>
        <w:t>DataPath</w:t>
      </w:r>
      <w:r>
        <w:rPr>
          <w:spacing w:val="-5"/>
        </w:rPr>
        <w:t xml:space="preserve"> </w:t>
      </w:r>
      <w:r>
        <w:t>for</w:t>
      </w:r>
      <w:r>
        <w:rPr>
          <w:spacing w:val="-5"/>
        </w:rPr>
        <w:t xml:space="preserve"> </w:t>
      </w:r>
      <w:r>
        <w:t>Load</w:t>
      </w:r>
      <w:r>
        <w:rPr>
          <w:spacing w:val="-5"/>
        </w:rPr>
        <w:t xml:space="preserve"> </w:t>
      </w:r>
      <w:r>
        <w:t>Word</w:t>
      </w:r>
      <w:r>
        <w:rPr>
          <w:spacing w:val="-5"/>
        </w:rPr>
        <w:t xml:space="preserve"> </w:t>
      </w:r>
      <w:bookmarkEnd w:id="17"/>
      <w:r>
        <w:rPr>
          <w:spacing w:val="-2"/>
        </w:rPr>
        <w:t>Instruction</w:t>
      </w:r>
    </w:p>
    <w:p w:rsidR="00092565" w:rsidRDefault="00240EC6">
      <w:pPr>
        <w:pStyle w:val="BodyText"/>
        <w:spacing w:before="80"/>
        <w:ind w:left="100" w:right="208"/>
        <w:jc w:val="both"/>
      </w:pPr>
      <w:r>
        <w:t>This section gradually develops the single-cycle datapath, adding one piece at a time to the state elements. The program counter (PC) register contains the address of the instruction to execute. The first step is to read the instruction from instruction memory. Figure below shows that the PC is simply connected to the address input of the instruction memory. The instruction memory reads out, or fetches, the 32-bit instruction, labeled Instr.</w:t>
      </w:r>
    </w:p>
    <w:p w:rsidR="00092565" w:rsidRDefault="00240EC6">
      <w:pPr>
        <w:pStyle w:val="BodyText"/>
        <w:spacing w:before="101"/>
        <w:rPr>
          <w:sz w:val="20"/>
        </w:rPr>
      </w:pPr>
      <w:r>
        <w:rPr>
          <w:noProof/>
        </w:rPr>
        <w:drawing>
          <wp:anchor distT="0" distB="0" distL="0" distR="0" simplePos="0" relativeHeight="251665920" behindDoc="1" locked="0" layoutInCell="1" allowOverlap="1">
            <wp:simplePos x="0" y="0"/>
            <wp:positionH relativeFrom="page">
              <wp:posOffset>1028384</wp:posOffset>
            </wp:positionH>
            <wp:positionV relativeFrom="paragraph">
              <wp:posOffset>225901</wp:posOffset>
            </wp:positionV>
            <wp:extent cx="5583583" cy="144227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583583" cy="1442275"/>
                    </a:xfrm>
                    <a:prstGeom prst="rect">
                      <a:avLst/>
                    </a:prstGeom>
                  </pic:spPr>
                </pic:pic>
              </a:graphicData>
            </a:graphic>
          </wp:anchor>
        </w:drawing>
      </w:r>
    </w:p>
    <w:p w:rsidR="00092565" w:rsidRDefault="00240EC6">
      <w:pPr>
        <w:pStyle w:val="BodyText"/>
        <w:spacing w:before="115"/>
        <w:ind w:left="100" w:right="208"/>
        <w:jc w:val="both"/>
      </w:pPr>
      <w:r>
        <w:t>For a load instruction,</w:t>
      </w:r>
      <w:r>
        <w:rPr>
          <w:spacing w:val="-3"/>
        </w:rPr>
        <w:t xml:space="preserve"> </w:t>
      </w:r>
      <w:r>
        <w:t>the</w:t>
      </w:r>
      <w:r>
        <w:rPr>
          <w:spacing w:val="-3"/>
        </w:rPr>
        <w:t xml:space="preserve"> </w:t>
      </w:r>
      <w:r>
        <w:t>next</w:t>
      </w:r>
      <w:r>
        <w:rPr>
          <w:spacing w:val="-3"/>
        </w:rPr>
        <w:t xml:space="preserve"> </w:t>
      </w:r>
      <w:r>
        <w:t>step</w:t>
      </w:r>
      <w:r>
        <w:rPr>
          <w:spacing w:val="-3"/>
        </w:rPr>
        <w:t xml:space="preserve"> </w:t>
      </w:r>
      <w:r>
        <w:t>is</w:t>
      </w:r>
      <w:r>
        <w:rPr>
          <w:spacing w:val="-3"/>
        </w:rPr>
        <w:t xml:space="preserve"> </w:t>
      </w:r>
      <w:r>
        <w:t>to</w:t>
      </w:r>
      <w:r>
        <w:rPr>
          <w:spacing w:val="-3"/>
        </w:rPr>
        <w:t xml:space="preserve"> </w:t>
      </w:r>
      <w:r>
        <w:t>read</w:t>
      </w:r>
      <w:r>
        <w:rPr>
          <w:spacing w:val="-3"/>
        </w:rPr>
        <w:t xml:space="preserve"> </w:t>
      </w:r>
      <w:r>
        <w:t>the</w:t>
      </w:r>
      <w:r>
        <w:rPr>
          <w:spacing w:val="-3"/>
        </w:rPr>
        <w:t xml:space="preserve"> </w:t>
      </w:r>
      <w:r>
        <w:t>source</w:t>
      </w:r>
      <w:r>
        <w:rPr>
          <w:spacing w:val="-3"/>
        </w:rPr>
        <w:t xml:space="preserve"> </w:t>
      </w:r>
      <w:r>
        <w:t>register</w:t>
      </w:r>
      <w:r>
        <w:rPr>
          <w:spacing w:val="-3"/>
        </w:rPr>
        <w:t xml:space="preserve"> </w:t>
      </w:r>
      <w:r>
        <w:t>containing</w:t>
      </w:r>
      <w:r>
        <w:rPr>
          <w:spacing w:val="-3"/>
        </w:rPr>
        <w:t xml:space="preserve"> </w:t>
      </w:r>
      <w:r>
        <w:t>the</w:t>
      </w:r>
      <w:r>
        <w:rPr>
          <w:spacing w:val="-3"/>
        </w:rPr>
        <w:t xml:space="preserve"> </w:t>
      </w:r>
      <w:r>
        <w:t>base</w:t>
      </w:r>
      <w:r>
        <w:rPr>
          <w:spacing w:val="-3"/>
        </w:rPr>
        <w:t xml:space="preserve"> </w:t>
      </w:r>
      <w:r>
        <w:t>address. This register is specified in the rs1 field of the instruction, Instr[19:15]. These bits of the instruction are connected to the address input of one of the register file read ports, A1, as shown in Figure below. The register file reads the register value onto RD1.</w:t>
      </w:r>
    </w:p>
    <w:p w:rsidR="00092565" w:rsidRDefault="00240EC6">
      <w:pPr>
        <w:pStyle w:val="BodyText"/>
        <w:spacing w:before="41"/>
        <w:rPr>
          <w:sz w:val="20"/>
        </w:rPr>
      </w:pPr>
      <w:r>
        <w:rPr>
          <w:noProof/>
        </w:rPr>
        <w:drawing>
          <wp:anchor distT="0" distB="0" distL="0" distR="0" simplePos="0" relativeHeight="251666944" behindDoc="1" locked="0" layoutInCell="1" allowOverlap="1">
            <wp:simplePos x="0" y="0"/>
            <wp:positionH relativeFrom="page">
              <wp:posOffset>1070419</wp:posOffset>
            </wp:positionH>
            <wp:positionV relativeFrom="paragraph">
              <wp:posOffset>187514</wp:posOffset>
            </wp:positionV>
            <wp:extent cx="5426462" cy="1399222"/>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426462" cy="1399222"/>
                    </a:xfrm>
                    <a:prstGeom prst="rect">
                      <a:avLst/>
                    </a:prstGeom>
                  </pic:spPr>
                </pic:pic>
              </a:graphicData>
            </a:graphic>
          </wp:anchor>
        </w:drawing>
      </w:r>
    </w:p>
    <w:p w:rsidR="00092565" w:rsidRDefault="00240EC6">
      <w:pPr>
        <w:pStyle w:val="BodyText"/>
        <w:spacing w:before="269"/>
        <w:ind w:left="100" w:right="210"/>
        <w:jc w:val="both"/>
      </w:pPr>
      <w:r>
        <w:t>The load instruction also requires an offset.</w:t>
      </w:r>
      <w:r>
        <w:rPr>
          <w:spacing w:val="-3"/>
        </w:rPr>
        <w:t xml:space="preserve"> </w:t>
      </w:r>
      <w:r>
        <w:t>The</w:t>
      </w:r>
      <w:r>
        <w:rPr>
          <w:spacing w:val="-3"/>
        </w:rPr>
        <w:t xml:space="preserve"> </w:t>
      </w:r>
      <w:r>
        <w:t>offset</w:t>
      </w:r>
      <w:r>
        <w:rPr>
          <w:spacing w:val="-3"/>
        </w:rPr>
        <w:t xml:space="preserve"> </w:t>
      </w:r>
      <w:r>
        <w:t>is</w:t>
      </w:r>
      <w:r>
        <w:rPr>
          <w:spacing w:val="-3"/>
        </w:rPr>
        <w:t xml:space="preserve"> </w:t>
      </w:r>
      <w:r>
        <w:t>stored</w:t>
      </w:r>
      <w:r>
        <w:rPr>
          <w:spacing w:val="-3"/>
        </w:rPr>
        <w:t xml:space="preserve"> </w:t>
      </w:r>
      <w:r>
        <w:t>in</w:t>
      </w:r>
      <w:r>
        <w:rPr>
          <w:spacing w:val="-3"/>
        </w:rPr>
        <w:t xml:space="preserve"> </w:t>
      </w:r>
      <w:r>
        <w:t>the</w:t>
      </w:r>
      <w:r>
        <w:rPr>
          <w:spacing w:val="-3"/>
        </w:rPr>
        <w:t xml:space="preserve"> </w:t>
      </w:r>
      <w:r>
        <w:t>immediate</w:t>
      </w:r>
      <w:r>
        <w:rPr>
          <w:spacing w:val="-3"/>
        </w:rPr>
        <w:t xml:space="preserve"> </w:t>
      </w:r>
      <w:r>
        <w:t>field</w:t>
      </w:r>
      <w:r>
        <w:rPr>
          <w:spacing w:val="-3"/>
        </w:rPr>
        <w:t xml:space="preserve"> </w:t>
      </w:r>
      <w:r>
        <w:t>of</w:t>
      </w:r>
      <w:r>
        <w:rPr>
          <w:spacing w:val="-3"/>
        </w:rPr>
        <w:t xml:space="preserve"> </w:t>
      </w:r>
      <w:r>
        <w:t>the instruction, Instr[31:20]. Because the 12-bit immediate might be either positive or</w:t>
      </w:r>
      <w:r>
        <w:rPr>
          <w:spacing w:val="-3"/>
        </w:rPr>
        <w:t xml:space="preserve"> </w:t>
      </w:r>
      <w:r>
        <w:t>negative,</w:t>
      </w:r>
      <w:r>
        <w:rPr>
          <w:spacing w:val="40"/>
        </w:rPr>
        <w:t xml:space="preserve"> </w:t>
      </w:r>
      <w:r>
        <w:t>it must be sign-extended to 32 bits, as shown in Figure below.</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3"/>
        <w:rPr>
          <w:sz w:val="16"/>
        </w:rPr>
      </w:pPr>
    </w:p>
    <w:p w:rsidR="00092565" w:rsidRDefault="00240EC6">
      <w:pPr>
        <w:pStyle w:val="BodyText"/>
        <w:ind w:left="438"/>
        <w:rPr>
          <w:sz w:val="20"/>
        </w:rPr>
      </w:pPr>
      <w:r>
        <w:rPr>
          <w:noProof/>
          <w:sz w:val="20"/>
        </w:rPr>
        <w:drawing>
          <wp:inline distT="0" distB="0" distL="0" distR="0">
            <wp:extent cx="5357652" cy="1908048"/>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357652" cy="1908048"/>
                    </a:xfrm>
                    <a:prstGeom prst="rect">
                      <a:avLst/>
                    </a:prstGeom>
                  </pic:spPr>
                </pic:pic>
              </a:graphicData>
            </a:graphic>
          </wp:inline>
        </w:drawing>
      </w:r>
    </w:p>
    <w:p w:rsidR="00092565" w:rsidRDefault="00092565">
      <w:pPr>
        <w:pStyle w:val="BodyText"/>
        <w:spacing w:before="136"/>
      </w:pPr>
    </w:p>
    <w:p w:rsidR="00092565" w:rsidRDefault="00240EC6">
      <w:pPr>
        <w:pStyle w:val="BodyText"/>
        <w:ind w:left="100" w:right="212"/>
        <w:jc w:val="both"/>
      </w:pPr>
      <w:r>
        <w:t>The 32-bit sign-extended value is called ImmExt. The sign</w:t>
      </w:r>
      <w:r>
        <w:rPr>
          <w:spacing w:val="-3"/>
        </w:rPr>
        <w:t xml:space="preserve"> </w:t>
      </w:r>
      <w:r>
        <w:t>extension</w:t>
      </w:r>
      <w:r>
        <w:rPr>
          <w:spacing w:val="-3"/>
        </w:rPr>
        <w:t xml:space="preserve"> </w:t>
      </w:r>
      <w:r>
        <w:t>simply</w:t>
      </w:r>
      <w:r>
        <w:rPr>
          <w:spacing w:val="-3"/>
        </w:rPr>
        <w:t xml:space="preserve"> </w:t>
      </w:r>
      <w:r>
        <w:t>copies</w:t>
      </w:r>
      <w:r>
        <w:rPr>
          <w:spacing w:val="-3"/>
        </w:rPr>
        <w:t xml:space="preserve"> </w:t>
      </w:r>
      <w:r>
        <w:t>the</w:t>
      </w:r>
      <w:r>
        <w:rPr>
          <w:spacing w:val="-3"/>
        </w:rPr>
        <w:t xml:space="preserve"> </w:t>
      </w:r>
      <w:r>
        <w:t>sign bit (most significant bit) of a short input into all of the upper bits of the longer output. Specifically, ImmExt[15:0] = Instr[31:20] and ImmExt[31:16] = Instr[31].</w:t>
      </w:r>
    </w:p>
    <w:p w:rsidR="00092565" w:rsidRDefault="00092565">
      <w:pPr>
        <w:pStyle w:val="BodyText"/>
      </w:pPr>
    </w:p>
    <w:p w:rsidR="00092565" w:rsidRDefault="00240EC6">
      <w:pPr>
        <w:pStyle w:val="BodyText"/>
        <w:ind w:left="100" w:right="135"/>
        <w:jc w:val="both"/>
      </w:pPr>
      <w:r>
        <w:t>The processor must add the base address to the offset to find the address to read from memory. Figure below introduces an ALU to perform this addition. The ALU receives two operands,</w:t>
      </w:r>
      <w:r>
        <w:rPr>
          <w:spacing w:val="40"/>
        </w:rPr>
        <w:t xml:space="preserve"> </w:t>
      </w:r>
      <w:r>
        <w:t>SrcA</w:t>
      </w:r>
      <w:r>
        <w:rPr>
          <w:spacing w:val="40"/>
        </w:rPr>
        <w:t xml:space="preserve"> </w:t>
      </w:r>
      <w:r>
        <w:t>and</w:t>
      </w:r>
      <w:r>
        <w:rPr>
          <w:spacing w:val="40"/>
        </w:rPr>
        <w:t xml:space="preserve"> </w:t>
      </w:r>
      <w:r>
        <w:t>SrcB.</w:t>
      </w:r>
      <w:r>
        <w:rPr>
          <w:spacing w:val="40"/>
        </w:rPr>
        <w:t xml:space="preserve"> </w:t>
      </w:r>
      <w:r>
        <w:t>SrcA</w:t>
      </w:r>
      <w:r>
        <w:rPr>
          <w:spacing w:val="40"/>
        </w:rPr>
        <w:t xml:space="preserve"> </w:t>
      </w:r>
      <w:r>
        <w:t>comes</w:t>
      </w:r>
      <w:r>
        <w:rPr>
          <w:spacing w:val="40"/>
        </w:rPr>
        <w:t xml:space="preserve"> </w:t>
      </w:r>
      <w:r>
        <w:t>from</w:t>
      </w:r>
      <w:r>
        <w:rPr>
          <w:spacing w:val="40"/>
        </w:rPr>
        <w:t xml:space="preserve"> </w:t>
      </w:r>
      <w:r>
        <w:t>the</w:t>
      </w:r>
      <w:r>
        <w:rPr>
          <w:spacing w:val="40"/>
        </w:rPr>
        <w:t xml:space="preserve"> </w:t>
      </w:r>
      <w:r>
        <w:t>register</w:t>
      </w:r>
      <w:r>
        <w:rPr>
          <w:spacing w:val="40"/>
        </w:rPr>
        <w:t xml:space="preserve"> </w:t>
      </w:r>
      <w:r>
        <w:t>file,</w:t>
      </w:r>
      <w:r>
        <w:rPr>
          <w:spacing w:val="40"/>
        </w:rPr>
        <w:t xml:space="preserve"> </w:t>
      </w:r>
      <w:r>
        <w:t>and</w:t>
      </w:r>
      <w:r>
        <w:rPr>
          <w:spacing w:val="40"/>
        </w:rPr>
        <w:t xml:space="preserve"> </w:t>
      </w:r>
      <w:r>
        <w:t>SrcB</w:t>
      </w:r>
      <w:r>
        <w:rPr>
          <w:spacing w:val="40"/>
        </w:rPr>
        <w:t xml:space="preserve"> </w:t>
      </w:r>
      <w:r>
        <w:t>comes</w:t>
      </w:r>
      <w:r>
        <w:rPr>
          <w:spacing w:val="40"/>
        </w:rPr>
        <w:t xml:space="preserve"> </w:t>
      </w:r>
      <w:r>
        <w:t>from</w:t>
      </w:r>
      <w:r>
        <w:rPr>
          <w:spacing w:val="40"/>
        </w:rPr>
        <w:t xml:space="preserve"> </w:t>
      </w:r>
      <w:r>
        <w:t>the sign-extended immediate. The ALU can perform many operations. The 3-bit ALUControl signal specifies</w:t>
      </w:r>
      <w:r>
        <w:rPr>
          <w:spacing w:val="-2"/>
        </w:rPr>
        <w:t xml:space="preserve"> </w:t>
      </w:r>
      <w:r>
        <w:t>the</w:t>
      </w:r>
      <w:r>
        <w:rPr>
          <w:spacing w:val="-2"/>
        </w:rPr>
        <w:t xml:space="preserve"> </w:t>
      </w:r>
      <w:r>
        <w:t>operation.</w:t>
      </w:r>
      <w:r>
        <w:rPr>
          <w:spacing w:val="-2"/>
        </w:rPr>
        <w:t xml:space="preserve"> </w:t>
      </w:r>
      <w:r>
        <w:t>The</w:t>
      </w:r>
      <w:r>
        <w:rPr>
          <w:spacing w:val="-2"/>
        </w:rPr>
        <w:t xml:space="preserve"> </w:t>
      </w:r>
      <w:r>
        <w:t>ALU</w:t>
      </w:r>
      <w:r>
        <w:rPr>
          <w:spacing w:val="-2"/>
        </w:rPr>
        <w:t xml:space="preserve"> </w:t>
      </w:r>
      <w:r>
        <w:t>generates</w:t>
      </w:r>
      <w:r>
        <w:rPr>
          <w:spacing w:val="-2"/>
        </w:rPr>
        <w:t xml:space="preserve"> </w:t>
      </w:r>
      <w:r>
        <w:t>a</w:t>
      </w:r>
      <w:r>
        <w:rPr>
          <w:spacing w:val="-2"/>
        </w:rPr>
        <w:t xml:space="preserve"> </w:t>
      </w:r>
      <w:r>
        <w:t>32-bit</w:t>
      </w:r>
      <w:r>
        <w:rPr>
          <w:spacing w:val="-2"/>
        </w:rPr>
        <w:t xml:space="preserve"> </w:t>
      </w:r>
      <w:r>
        <w:t>ALUResult</w:t>
      </w:r>
      <w:r>
        <w:rPr>
          <w:spacing w:val="-2"/>
        </w:rPr>
        <w:t xml:space="preserve"> </w:t>
      </w:r>
      <w:r>
        <w:t>and</w:t>
      </w:r>
      <w:r>
        <w:rPr>
          <w:spacing w:val="-2"/>
        </w:rPr>
        <w:t xml:space="preserve"> </w:t>
      </w:r>
      <w:r>
        <w:t>a</w:t>
      </w:r>
      <w:r>
        <w:rPr>
          <w:spacing w:val="-2"/>
        </w:rPr>
        <w:t xml:space="preserve"> </w:t>
      </w:r>
      <w:r>
        <w:t>Zero</w:t>
      </w:r>
      <w:r>
        <w:rPr>
          <w:spacing w:val="-2"/>
        </w:rPr>
        <w:t xml:space="preserve"> </w:t>
      </w:r>
      <w:r>
        <w:t>flag,</w:t>
      </w:r>
      <w:r>
        <w:rPr>
          <w:spacing w:val="-2"/>
        </w:rPr>
        <w:t xml:space="preserve"> </w:t>
      </w:r>
      <w:r>
        <w:t>which indicates whether ALUResult == 0. For a load instruction, the ALUControl</w:t>
      </w:r>
      <w:r>
        <w:rPr>
          <w:spacing w:val="-2"/>
        </w:rPr>
        <w:t xml:space="preserve"> </w:t>
      </w:r>
      <w:r>
        <w:t>signal</w:t>
      </w:r>
      <w:r>
        <w:rPr>
          <w:spacing w:val="-2"/>
        </w:rPr>
        <w:t xml:space="preserve"> </w:t>
      </w:r>
      <w:r>
        <w:t>should</w:t>
      </w:r>
      <w:r>
        <w:rPr>
          <w:spacing w:val="-2"/>
        </w:rPr>
        <w:t xml:space="preserve"> </w:t>
      </w:r>
      <w:r>
        <w:t>be set to 000 to add the base address and offset.</w:t>
      </w:r>
    </w:p>
    <w:p w:rsidR="00092565" w:rsidRDefault="00240EC6">
      <w:pPr>
        <w:pStyle w:val="BodyText"/>
        <w:spacing w:before="11"/>
        <w:rPr>
          <w:sz w:val="8"/>
        </w:rPr>
      </w:pPr>
      <w:r>
        <w:rPr>
          <w:noProof/>
        </w:rPr>
        <w:drawing>
          <wp:anchor distT="0" distB="0" distL="0" distR="0" simplePos="0" relativeHeight="251667968" behindDoc="1" locked="0" layoutInCell="1" allowOverlap="1">
            <wp:simplePos x="0" y="0"/>
            <wp:positionH relativeFrom="page">
              <wp:posOffset>1130750</wp:posOffset>
            </wp:positionH>
            <wp:positionV relativeFrom="paragraph">
              <wp:posOffset>80934</wp:posOffset>
            </wp:positionV>
            <wp:extent cx="5418156" cy="2197893"/>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418156" cy="2197893"/>
                    </a:xfrm>
                    <a:prstGeom prst="rect">
                      <a:avLst/>
                    </a:prstGeom>
                  </pic:spPr>
                </pic:pic>
              </a:graphicData>
            </a:graphic>
          </wp:anchor>
        </w:drawing>
      </w:r>
    </w:p>
    <w:p w:rsidR="00092565" w:rsidRDefault="00092565">
      <w:pPr>
        <w:pStyle w:val="BodyText"/>
        <w:spacing w:before="153"/>
      </w:pPr>
    </w:p>
    <w:p w:rsidR="00092565" w:rsidRDefault="00240EC6">
      <w:pPr>
        <w:pStyle w:val="BodyText"/>
        <w:ind w:left="100" w:right="133"/>
        <w:jc w:val="both"/>
      </w:pPr>
      <w:r>
        <w:t>ALUResult is sent</w:t>
      </w:r>
      <w:r>
        <w:rPr>
          <w:spacing w:val="-2"/>
        </w:rPr>
        <w:t xml:space="preserve"> </w:t>
      </w:r>
      <w:r>
        <w:t>to</w:t>
      </w:r>
      <w:r>
        <w:rPr>
          <w:spacing w:val="-2"/>
        </w:rPr>
        <w:t xml:space="preserve"> </w:t>
      </w:r>
      <w:r>
        <w:t>the</w:t>
      </w:r>
      <w:r>
        <w:rPr>
          <w:spacing w:val="-2"/>
        </w:rPr>
        <w:t xml:space="preserve"> </w:t>
      </w:r>
      <w:r>
        <w:t>data</w:t>
      </w:r>
      <w:r>
        <w:rPr>
          <w:spacing w:val="-2"/>
        </w:rPr>
        <w:t xml:space="preserve"> </w:t>
      </w:r>
      <w:r>
        <w:t>memory</w:t>
      </w:r>
      <w:r>
        <w:rPr>
          <w:spacing w:val="-2"/>
        </w:rPr>
        <w:t xml:space="preserve"> </w:t>
      </w:r>
      <w:r>
        <w:t>as</w:t>
      </w:r>
      <w:r>
        <w:rPr>
          <w:spacing w:val="-2"/>
        </w:rPr>
        <w:t xml:space="preserve"> </w:t>
      </w:r>
      <w:r>
        <w:t>the</w:t>
      </w:r>
      <w:r>
        <w:rPr>
          <w:spacing w:val="-2"/>
        </w:rPr>
        <w:t xml:space="preserve"> </w:t>
      </w:r>
      <w:r>
        <w:t>address</w:t>
      </w:r>
      <w:r>
        <w:rPr>
          <w:spacing w:val="-2"/>
        </w:rPr>
        <w:t xml:space="preserve"> </w:t>
      </w:r>
      <w:r>
        <w:t>for</w:t>
      </w:r>
      <w:r>
        <w:rPr>
          <w:spacing w:val="-2"/>
        </w:rPr>
        <w:t xml:space="preserve"> </w:t>
      </w:r>
      <w:r>
        <w:t>the</w:t>
      </w:r>
      <w:r>
        <w:rPr>
          <w:spacing w:val="-2"/>
        </w:rPr>
        <w:t xml:space="preserve"> </w:t>
      </w:r>
      <w:r>
        <w:t>load</w:t>
      </w:r>
      <w:r>
        <w:rPr>
          <w:spacing w:val="-2"/>
        </w:rPr>
        <w:t xml:space="preserve"> </w:t>
      </w:r>
      <w:r>
        <w:t>instruction.</w:t>
      </w:r>
      <w:r>
        <w:rPr>
          <w:spacing w:val="-2"/>
        </w:rPr>
        <w:t xml:space="preserve"> </w:t>
      </w:r>
      <w:r>
        <w:t>The</w:t>
      </w:r>
      <w:r>
        <w:rPr>
          <w:spacing w:val="-2"/>
        </w:rPr>
        <w:t xml:space="preserve"> </w:t>
      </w:r>
      <w:r>
        <w:t>data</w:t>
      </w:r>
      <w:r>
        <w:rPr>
          <w:spacing w:val="-2"/>
        </w:rPr>
        <w:t xml:space="preserve"> </w:t>
      </w:r>
      <w:r>
        <w:t>is</w:t>
      </w:r>
      <w:r>
        <w:rPr>
          <w:spacing w:val="-2"/>
        </w:rPr>
        <w:t xml:space="preserve"> </w:t>
      </w:r>
      <w:r>
        <w:t>read from the data memory onto the ReadData bus, then</w:t>
      </w:r>
      <w:r>
        <w:rPr>
          <w:spacing w:val="-3"/>
        </w:rPr>
        <w:t xml:space="preserve"> </w:t>
      </w:r>
      <w:r>
        <w:t>written</w:t>
      </w:r>
      <w:r>
        <w:rPr>
          <w:spacing w:val="-3"/>
        </w:rPr>
        <w:t xml:space="preserve"> </w:t>
      </w:r>
      <w:r>
        <w:t>back</w:t>
      </w:r>
      <w:r>
        <w:rPr>
          <w:spacing w:val="-3"/>
        </w:rPr>
        <w:t xml:space="preserve"> </w:t>
      </w:r>
      <w:r>
        <w:t>to</w:t>
      </w:r>
      <w:r>
        <w:rPr>
          <w:spacing w:val="-3"/>
        </w:rPr>
        <w:t xml:space="preserve"> </w:t>
      </w:r>
      <w:r>
        <w:t>the</w:t>
      </w:r>
      <w:r>
        <w:rPr>
          <w:spacing w:val="-3"/>
        </w:rPr>
        <w:t xml:space="preserve"> </w:t>
      </w:r>
      <w:r>
        <w:t>destination</w:t>
      </w:r>
      <w:r>
        <w:rPr>
          <w:spacing w:val="-3"/>
        </w:rPr>
        <w:t xml:space="preserve"> </w:t>
      </w:r>
      <w:r>
        <w:t>register</w:t>
      </w:r>
      <w:r>
        <w:rPr>
          <w:spacing w:val="-3"/>
        </w:rPr>
        <w:t xml:space="preserve"> </w:t>
      </w:r>
      <w:r>
        <w:t>in the register file at the end of the cycle, as</w:t>
      </w:r>
      <w:r>
        <w:rPr>
          <w:spacing w:val="-3"/>
        </w:rPr>
        <w:t xml:space="preserve"> </w:t>
      </w:r>
      <w:r>
        <w:t>shown</w:t>
      </w:r>
      <w:r>
        <w:rPr>
          <w:spacing w:val="-3"/>
        </w:rPr>
        <w:t xml:space="preserve"> </w:t>
      </w:r>
      <w:r>
        <w:t>in</w:t>
      </w:r>
      <w:r>
        <w:rPr>
          <w:spacing w:val="-3"/>
        </w:rPr>
        <w:t xml:space="preserve"> </w:t>
      </w:r>
      <w:r>
        <w:t>Figure</w:t>
      </w:r>
      <w:r>
        <w:rPr>
          <w:spacing w:val="-3"/>
        </w:rPr>
        <w:t xml:space="preserve"> </w:t>
      </w:r>
      <w:r>
        <w:t>below.</w:t>
      </w:r>
      <w:r>
        <w:rPr>
          <w:spacing w:val="-3"/>
        </w:rPr>
        <w:t xml:space="preserve"> </w:t>
      </w:r>
      <w:r>
        <w:t>Port</w:t>
      </w:r>
      <w:r>
        <w:rPr>
          <w:spacing w:val="-3"/>
        </w:rPr>
        <w:t xml:space="preserve"> </w:t>
      </w:r>
      <w:r>
        <w:t>3</w:t>
      </w:r>
      <w:r>
        <w:rPr>
          <w:spacing w:val="-3"/>
        </w:rPr>
        <w:t xml:space="preserve"> </w:t>
      </w:r>
      <w:r>
        <w:t>of</w:t>
      </w:r>
      <w:r>
        <w:rPr>
          <w:spacing w:val="-3"/>
        </w:rPr>
        <w:t xml:space="preserve"> </w:t>
      </w:r>
      <w:r>
        <w:t>the</w:t>
      </w:r>
      <w:r>
        <w:rPr>
          <w:spacing w:val="-3"/>
        </w:rPr>
        <w:t xml:space="preserve"> </w:t>
      </w:r>
      <w:r>
        <w:t>register</w:t>
      </w:r>
      <w:r>
        <w:rPr>
          <w:spacing w:val="-3"/>
        </w:rPr>
        <w:t xml:space="preserve"> </w:t>
      </w:r>
      <w:r>
        <w:t>file</w:t>
      </w:r>
      <w:r>
        <w:rPr>
          <w:spacing w:val="-3"/>
        </w:rPr>
        <w:t xml:space="preserve"> </w:t>
      </w:r>
      <w:r>
        <w:t>is the write port.</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6" w:after="1"/>
        <w:rPr>
          <w:sz w:val="15"/>
        </w:rPr>
      </w:pPr>
    </w:p>
    <w:p w:rsidR="00092565" w:rsidRDefault="00240EC6">
      <w:pPr>
        <w:pStyle w:val="BodyText"/>
        <w:ind w:left="512"/>
        <w:rPr>
          <w:sz w:val="20"/>
        </w:rPr>
      </w:pPr>
      <w:r>
        <w:rPr>
          <w:noProof/>
          <w:sz w:val="20"/>
        </w:rPr>
        <w:drawing>
          <wp:inline distT="0" distB="0" distL="0" distR="0">
            <wp:extent cx="4930686" cy="2101786"/>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4930686" cy="2101786"/>
                    </a:xfrm>
                    <a:prstGeom prst="rect">
                      <a:avLst/>
                    </a:prstGeom>
                  </pic:spPr>
                </pic:pic>
              </a:graphicData>
            </a:graphic>
          </wp:inline>
        </w:drawing>
      </w:r>
    </w:p>
    <w:p w:rsidR="00092565" w:rsidRDefault="00092565">
      <w:pPr>
        <w:pStyle w:val="BodyText"/>
        <w:spacing w:before="229"/>
      </w:pPr>
    </w:p>
    <w:p w:rsidR="00092565" w:rsidRDefault="00240EC6">
      <w:pPr>
        <w:pStyle w:val="BodyText"/>
        <w:ind w:left="100" w:right="139"/>
        <w:jc w:val="both"/>
      </w:pPr>
      <w:r>
        <w:t>The destination register for the load instruction is specified in the</w:t>
      </w:r>
      <w:r>
        <w:rPr>
          <w:spacing w:val="-3"/>
        </w:rPr>
        <w:t xml:space="preserve"> </w:t>
      </w:r>
      <w:r>
        <w:t>rd</w:t>
      </w:r>
      <w:r>
        <w:rPr>
          <w:spacing w:val="-3"/>
        </w:rPr>
        <w:t xml:space="preserve"> </w:t>
      </w:r>
      <w:r>
        <w:t>field,</w:t>
      </w:r>
      <w:r>
        <w:rPr>
          <w:spacing w:val="-3"/>
        </w:rPr>
        <w:t xml:space="preserve"> </w:t>
      </w:r>
      <w:r>
        <w:t>Instr[11:7],</w:t>
      </w:r>
      <w:r>
        <w:rPr>
          <w:spacing w:val="-3"/>
        </w:rPr>
        <w:t xml:space="preserve"> </w:t>
      </w:r>
      <w:r>
        <w:t>which is connected to the port 3 address input, A3, of the register file. The ReadData bus is connected to the port 3 write data input, WD3, of the register file. A control signal called RegWrite is connected to the port 3 write enable input, WE3, and is asserted during a load instruction so that the data value is written into the register file.</w:t>
      </w:r>
    </w:p>
    <w:p w:rsidR="00092565" w:rsidRDefault="00092565">
      <w:pPr>
        <w:pStyle w:val="BodyText"/>
      </w:pPr>
    </w:p>
    <w:p w:rsidR="00092565" w:rsidRDefault="00240EC6">
      <w:pPr>
        <w:pStyle w:val="BodyText"/>
        <w:ind w:left="100" w:right="134"/>
        <w:jc w:val="both"/>
      </w:pPr>
      <w:r>
        <w:t>The write takes place on the rising edge of the clock at the end of the cycle. While the instruction is being executed, the processor must</w:t>
      </w:r>
      <w:r>
        <w:rPr>
          <w:spacing w:val="-2"/>
        </w:rPr>
        <w:t xml:space="preserve"> </w:t>
      </w:r>
      <w:r>
        <w:t>compute</w:t>
      </w:r>
      <w:r>
        <w:rPr>
          <w:spacing w:val="-2"/>
        </w:rPr>
        <w:t xml:space="preserve"> </w:t>
      </w:r>
      <w:r>
        <w:t>the</w:t>
      </w:r>
      <w:r>
        <w:rPr>
          <w:spacing w:val="-2"/>
        </w:rPr>
        <w:t xml:space="preserve"> </w:t>
      </w:r>
      <w:r>
        <w:t>address</w:t>
      </w:r>
      <w:r>
        <w:rPr>
          <w:spacing w:val="-2"/>
        </w:rPr>
        <w:t xml:space="preserve"> </w:t>
      </w:r>
      <w:r>
        <w:t>of</w:t>
      </w:r>
      <w:r>
        <w:rPr>
          <w:spacing w:val="-2"/>
        </w:rPr>
        <w:t xml:space="preserve"> </w:t>
      </w:r>
      <w:r>
        <w:t>the</w:t>
      </w:r>
      <w:r>
        <w:rPr>
          <w:spacing w:val="-2"/>
        </w:rPr>
        <w:t xml:space="preserve"> </w:t>
      </w:r>
      <w:r>
        <w:t>next</w:t>
      </w:r>
      <w:r>
        <w:rPr>
          <w:spacing w:val="-2"/>
        </w:rPr>
        <w:t xml:space="preserve"> </w:t>
      </w:r>
      <w:r>
        <w:t>instruction, PCNext. Because instructions are 32 bits = 4 bytes, the next instruction is at PC + 4. Figure below shows that datapath uses another adder to increment the PC by 4. The new address</w:t>
      </w:r>
      <w:r>
        <w:rPr>
          <w:spacing w:val="-2"/>
        </w:rPr>
        <w:t xml:space="preserve"> </w:t>
      </w:r>
      <w:r>
        <w:t>is written into the program counter on the next rising edge of the clock. This completes the datapath for the load instruction.</w:t>
      </w:r>
    </w:p>
    <w:p w:rsidR="00092565" w:rsidRDefault="00240EC6">
      <w:pPr>
        <w:pStyle w:val="BodyText"/>
        <w:spacing w:before="46"/>
        <w:rPr>
          <w:sz w:val="20"/>
        </w:rPr>
      </w:pPr>
      <w:r>
        <w:rPr>
          <w:noProof/>
        </w:rPr>
        <w:drawing>
          <wp:anchor distT="0" distB="0" distL="0" distR="0" simplePos="0" relativeHeight="251668992" behindDoc="1" locked="0" layoutInCell="1" allowOverlap="1">
            <wp:simplePos x="0" y="0"/>
            <wp:positionH relativeFrom="page">
              <wp:posOffset>1111297</wp:posOffset>
            </wp:positionH>
            <wp:positionV relativeFrom="paragraph">
              <wp:posOffset>191075</wp:posOffset>
            </wp:positionV>
            <wp:extent cx="5397325" cy="2456688"/>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397325" cy="2456688"/>
                    </a:xfrm>
                    <a:prstGeom prst="rect">
                      <a:avLst/>
                    </a:prstGeom>
                  </pic:spPr>
                </pic:pic>
              </a:graphicData>
            </a:graphic>
          </wp:anchor>
        </w:drawing>
      </w:r>
    </w:p>
    <w:p w:rsidR="00092565" w:rsidRDefault="00092565">
      <w:pPr>
        <w:rPr>
          <w:sz w:val="20"/>
        </w:rPr>
        <w:sectPr w:rsidR="00092565">
          <w:pgSz w:w="11920" w:h="16840"/>
          <w:pgMar w:top="1680" w:right="1320" w:bottom="880" w:left="1340" w:header="243" w:footer="620" w:gutter="0"/>
          <w:cols w:space="720"/>
        </w:sectPr>
      </w:pPr>
    </w:p>
    <w:p w:rsidR="00092565" w:rsidRDefault="00A16C8E" w:rsidP="00A16C8E">
      <w:pPr>
        <w:pStyle w:val="Heading1"/>
        <w:tabs>
          <w:tab w:val="left" w:pos="697"/>
        </w:tabs>
        <w:ind w:left="99" w:firstLine="0"/>
      </w:pPr>
      <w:bookmarkStart w:id="18" w:name="_TOC_250005"/>
      <w:r>
        <w:rPr>
          <w:spacing w:val="-2"/>
        </w:rPr>
        <w:lastRenderedPageBreak/>
        <w:t>5.</w:t>
      </w:r>
      <w:r w:rsidR="00240EC6">
        <w:rPr>
          <w:spacing w:val="-2"/>
        </w:rPr>
        <w:t>Designing</w:t>
      </w:r>
      <w:r w:rsidR="00240EC6">
        <w:rPr>
          <w:spacing w:val="6"/>
        </w:rPr>
        <w:t xml:space="preserve"> </w:t>
      </w:r>
      <w:r w:rsidR="00240EC6">
        <w:rPr>
          <w:spacing w:val="-2"/>
        </w:rPr>
        <w:t>Microarchitecture-</w:t>
      </w:r>
      <w:bookmarkEnd w:id="18"/>
      <w:r w:rsidR="00240EC6">
        <w:rPr>
          <w:spacing w:val="-5"/>
        </w:rPr>
        <w:t>III</w:t>
      </w:r>
    </w:p>
    <w:p w:rsidR="00092565" w:rsidRDefault="00240EC6">
      <w:pPr>
        <w:pStyle w:val="Heading2"/>
        <w:numPr>
          <w:ilvl w:val="2"/>
          <w:numId w:val="2"/>
        </w:numPr>
        <w:tabs>
          <w:tab w:val="left" w:pos="910"/>
        </w:tabs>
      </w:pPr>
      <w:bookmarkStart w:id="19" w:name="_TOC_250004"/>
      <w:bookmarkEnd w:id="19"/>
      <w:r>
        <w:rPr>
          <w:spacing w:val="-2"/>
        </w:rPr>
        <w:t>Introduction</w:t>
      </w:r>
    </w:p>
    <w:p w:rsidR="00092565" w:rsidRDefault="00240EC6">
      <w:pPr>
        <w:pStyle w:val="BodyText"/>
        <w:spacing w:before="80"/>
        <w:ind w:left="100" w:right="208"/>
        <w:jc w:val="both"/>
      </w:pPr>
      <w:r>
        <w:t>Store instructions are S-type instructions.</w:t>
      </w:r>
      <w:r>
        <w:rPr>
          <w:spacing w:val="40"/>
        </w:rPr>
        <w:t xml:space="preserve"> </w:t>
      </w:r>
      <w:r>
        <w:rPr>
          <w:color w:val="212121"/>
        </w:rPr>
        <w:t>The</w:t>
      </w:r>
      <w:r>
        <w:rPr>
          <w:color w:val="212121"/>
          <w:spacing w:val="-4"/>
        </w:rPr>
        <w:t xml:space="preserve"> </w:t>
      </w:r>
      <w:r>
        <w:rPr>
          <w:b/>
          <w:color w:val="212121"/>
        </w:rPr>
        <w:t>store</w:t>
      </w:r>
      <w:r>
        <w:rPr>
          <w:b/>
          <w:color w:val="212121"/>
          <w:spacing w:val="-4"/>
        </w:rPr>
        <w:t xml:space="preserve"> </w:t>
      </w:r>
      <w:r>
        <w:rPr>
          <w:b/>
          <w:color w:val="212121"/>
        </w:rPr>
        <w:t>word</w:t>
      </w:r>
      <w:r>
        <w:rPr>
          <w:b/>
          <w:color w:val="212121"/>
          <w:spacing w:val="-4"/>
        </w:rPr>
        <w:t xml:space="preserve"> </w:t>
      </w:r>
      <w:r>
        <w:rPr>
          <w:b/>
          <w:color w:val="212121"/>
        </w:rPr>
        <w:t>instruction</w:t>
      </w:r>
      <w:r>
        <w:rPr>
          <w:color w:val="212121"/>
        </w:rPr>
        <w:t>,</w:t>
      </w:r>
      <w:r>
        <w:rPr>
          <w:color w:val="212121"/>
          <w:spacing w:val="-4"/>
        </w:rPr>
        <w:t xml:space="preserve"> </w:t>
      </w:r>
      <w:r>
        <w:rPr>
          <w:color w:val="212121"/>
        </w:rPr>
        <w:t>sw,</w:t>
      </w:r>
      <w:r>
        <w:rPr>
          <w:color w:val="212121"/>
          <w:spacing w:val="-4"/>
        </w:rPr>
        <w:t xml:space="preserve"> </w:t>
      </w:r>
      <w:r>
        <w:rPr>
          <w:color w:val="212121"/>
        </w:rPr>
        <w:t>copies</w:t>
      </w:r>
      <w:r>
        <w:rPr>
          <w:color w:val="212121"/>
          <w:spacing w:val="-4"/>
        </w:rPr>
        <w:t xml:space="preserve"> </w:t>
      </w:r>
      <w:r>
        <w:rPr>
          <w:color w:val="212121"/>
        </w:rPr>
        <w:t>data</w:t>
      </w:r>
      <w:r>
        <w:rPr>
          <w:color w:val="212121"/>
          <w:spacing w:val="-4"/>
        </w:rPr>
        <w:t xml:space="preserve"> </w:t>
      </w:r>
      <w:r>
        <w:rPr>
          <w:color w:val="212121"/>
        </w:rPr>
        <w:t xml:space="preserve">from a register to memory. The register is not changed. The memory address is specified using a base/register pair. </w:t>
      </w:r>
      <w:r>
        <w:t>The name S-type is short for Store-type. S-type instructions use two register operands and one immediate operand. The figure below shows the S-type machine instruction format. The 32-bit instruction has five fields: op, rs1, rs2, funct3, and imm. The first four fields, op, rs1, rs2, and funct3 are like those of R-type instructions.</w:t>
      </w:r>
      <w:r>
        <w:rPr>
          <w:spacing w:val="-2"/>
        </w:rPr>
        <w:t xml:space="preserve"> </w:t>
      </w:r>
      <w:r>
        <w:t>The</w:t>
      </w:r>
      <w:r>
        <w:rPr>
          <w:spacing w:val="-2"/>
        </w:rPr>
        <w:t xml:space="preserve"> </w:t>
      </w:r>
      <w:r>
        <w:t>imm</w:t>
      </w:r>
      <w:r>
        <w:rPr>
          <w:spacing w:val="-2"/>
        </w:rPr>
        <w:t xml:space="preserve"> </w:t>
      </w:r>
      <w:r>
        <w:t>field holds the 12-bit immediate. The operation is determined by the opcode and funct3, highlighted in blue. The operands are specified in the three fields rs1, rs2, and imm. rs and imm are always used as source operands. rs2 is used as another source for store instructions.</w:t>
      </w:r>
    </w:p>
    <w:p w:rsidR="00092565" w:rsidRDefault="00240EC6">
      <w:pPr>
        <w:pStyle w:val="BodyText"/>
        <w:spacing w:before="10"/>
        <w:rPr>
          <w:sz w:val="10"/>
        </w:rPr>
      </w:pPr>
      <w:r>
        <w:rPr>
          <w:noProof/>
        </w:rPr>
        <w:drawing>
          <wp:anchor distT="0" distB="0" distL="0" distR="0" simplePos="0" relativeHeight="251670016" behindDoc="1" locked="0" layoutInCell="1" allowOverlap="1">
            <wp:simplePos x="0" y="0"/>
            <wp:positionH relativeFrom="page">
              <wp:posOffset>1527337</wp:posOffset>
            </wp:positionH>
            <wp:positionV relativeFrom="paragraph">
              <wp:posOffset>95170</wp:posOffset>
            </wp:positionV>
            <wp:extent cx="4514850" cy="47625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4514850" cy="476250"/>
                    </a:xfrm>
                    <a:prstGeom prst="rect">
                      <a:avLst/>
                    </a:prstGeom>
                  </pic:spPr>
                </pic:pic>
              </a:graphicData>
            </a:graphic>
          </wp:anchor>
        </w:drawing>
      </w:r>
    </w:p>
    <w:p w:rsidR="00092565" w:rsidRDefault="00092565">
      <w:pPr>
        <w:pStyle w:val="BodyText"/>
        <w:spacing w:before="51"/>
      </w:pPr>
    </w:p>
    <w:p w:rsidR="00092565" w:rsidRDefault="00240EC6">
      <w:pPr>
        <w:pStyle w:val="BodyText"/>
        <w:spacing w:before="1"/>
        <w:ind w:left="100" w:right="138"/>
        <w:jc w:val="both"/>
      </w:pPr>
      <w:r>
        <w:t>The figure below shows an example of SW instruction represented in assembly code and machine code.</w:t>
      </w:r>
    </w:p>
    <w:p w:rsidR="00092565" w:rsidRDefault="00240EC6">
      <w:pPr>
        <w:pStyle w:val="BodyText"/>
        <w:spacing w:before="3"/>
        <w:rPr>
          <w:sz w:val="10"/>
        </w:rPr>
      </w:pPr>
      <w:r>
        <w:rPr>
          <w:noProof/>
        </w:rPr>
        <w:drawing>
          <wp:anchor distT="0" distB="0" distL="0" distR="0" simplePos="0" relativeHeight="251671040" behindDoc="1" locked="0" layoutInCell="1" allowOverlap="1">
            <wp:simplePos x="0" y="0"/>
            <wp:positionH relativeFrom="page">
              <wp:posOffset>972281</wp:posOffset>
            </wp:positionH>
            <wp:positionV relativeFrom="paragraph">
              <wp:posOffset>90300</wp:posOffset>
            </wp:positionV>
            <wp:extent cx="5664703" cy="362712"/>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664703" cy="362712"/>
                    </a:xfrm>
                    <a:prstGeom prst="rect">
                      <a:avLst/>
                    </a:prstGeom>
                  </pic:spPr>
                </pic:pic>
              </a:graphicData>
            </a:graphic>
          </wp:anchor>
        </w:drawing>
      </w:r>
    </w:p>
    <w:p w:rsidR="00092565" w:rsidRDefault="00240EC6">
      <w:pPr>
        <w:pStyle w:val="BodyText"/>
        <w:spacing w:before="103"/>
        <w:ind w:left="100" w:right="143"/>
        <w:jc w:val="both"/>
      </w:pPr>
      <w:r>
        <w:t>Like I-type instructions, S-type also has 12-bit immediates. The immediate in store instructions are split into two halves: the lower</w:t>
      </w:r>
      <w:r>
        <w:rPr>
          <w:spacing w:val="-3"/>
        </w:rPr>
        <w:t xml:space="preserve"> </w:t>
      </w:r>
      <w:r>
        <w:t>bits</w:t>
      </w:r>
      <w:r>
        <w:rPr>
          <w:spacing w:val="-3"/>
        </w:rPr>
        <w:t xml:space="preserve"> </w:t>
      </w:r>
      <w:r>
        <w:t>are</w:t>
      </w:r>
      <w:r>
        <w:rPr>
          <w:spacing w:val="-3"/>
        </w:rPr>
        <w:t xml:space="preserve"> </w:t>
      </w:r>
      <w:r>
        <w:t>stored</w:t>
      </w:r>
      <w:r>
        <w:rPr>
          <w:spacing w:val="-3"/>
        </w:rPr>
        <w:t xml:space="preserve"> </w:t>
      </w:r>
      <w:r>
        <w:t>in</w:t>
      </w:r>
      <w:r>
        <w:rPr>
          <w:spacing w:val="-3"/>
        </w:rPr>
        <w:t xml:space="preserve"> </w:t>
      </w:r>
      <w:r>
        <w:t>Instr[11:7]</w:t>
      </w:r>
      <w:r>
        <w:rPr>
          <w:spacing w:val="-3"/>
        </w:rPr>
        <w:t xml:space="preserve"> </w:t>
      </w:r>
      <w:r>
        <w:t>bit</w:t>
      </w:r>
      <w:r>
        <w:rPr>
          <w:spacing w:val="-3"/>
        </w:rPr>
        <w:t xml:space="preserve"> </w:t>
      </w:r>
      <w:r>
        <w:t>and</w:t>
      </w:r>
      <w:r>
        <w:rPr>
          <w:spacing w:val="-3"/>
        </w:rPr>
        <w:t xml:space="preserve"> </w:t>
      </w:r>
      <w:r>
        <w:t>the</w:t>
      </w:r>
      <w:r>
        <w:rPr>
          <w:spacing w:val="-3"/>
        </w:rPr>
        <w:t xml:space="preserve"> </w:t>
      </w:r>
      <w:r>
        <w:t>upper bits are stored in Instr[31:25]. First, we make the 12-bit immediate by concatenating the</w:t>
      </w:r>
      <w:r>
        <w:rPr>
          <w:spacing w:val="40"/>
        </w:rPr>
        <w:t xml:space="preserve"> </w:t>
      </w:r>
      <w:r>
        <w:t>upper and lower part of immediate and then sign extend it for further use.</w:t>
      </w:r>
    </w:p>
    <w:p w:rsidR="00092565" w:rsidRDefault="00092565">
      <w:pPr>
        <w:pStyle w:val="BodyText"/>
      </w:pPr>
    </w:p>
    <w:p w:rsidR="00092565" w:rsidRDefault="00240EC6">
      <w:pPr>
        <w:pStyle w:val="Heading4"/>
      </w:pPr>
      <w:r>
        <w:rPr>
          <w:spacing w:val="-2"/>
        </w:rPr>
        <w:t>Example:</w:t>
      </w:r>
    </w:p>
    <w:p w:rsidR="00092565" w:rsidRDefault="00240EC6">
      <w:pPr>
        <w:pStyle w:val="BodyText"/>
        <w:ind w:left="100"/>
      </w:pPr>
      <w:r>
        <w:t xml:space="preserve">immediate = {Instr[31:25], </w:t>
      </w:r>
      <w:r>
        <w:rPr>
          <w:spacing w:val="-2"/>
        </w:rPr>
        <w:t>Instr[11:7]}</w:t>
      </w:r>
    </w:p>
    <w:p w:rsidR="00092565" w:rsidRDefault="00092565">
      <w:pPr>
        <w:pStyle w:val="BodyText"/>
        <w:spacing w:before="84"/>
      </w:pPr>
    </w:p>
    <w:p w:rsidR="00092565" w:rsidRDefault="00240EC6">
      <w:pPr>
        <w:pStyle w:val="Heading2"/>
        <w:numPr>
          <w:ilvl w:val="2"/>
          <w:numId w:val="2"/>
        </w:numPr>
        <w:tabs>
          <w:tab w:val="left" w:pos="910"/>
        </w:tabs>
        <w:spacing w:before="0"/>
      </w:pPr>
      <w:bookmarkStart w:id="20" w:name="_TOC_250003"/>
      <w:r>
        <w:t>DataPath</w:t>
      </w:r>
      <w:r>
        <w:rPr>
          <w:spacing w:val="-9"/>
        </w:rPr>
        <w:t xml:space="preserve"> </w:t>
      </w:r>
      <w:r>
        <w:t>for</w:t>
      </w:r>
      <w:r>
        <w:rPr>
          <w:spacing w:val="-7"/>
        </w:rPr>
        <w:t xml:space="preserve"> </w:t>
      </w:r>
      <w:r>
        <w:t>Store</w:t>
      </w:r>
      <w:r>
        <w:rPr>
          <w:spacing w:val="-7"/>
        </w:rPr>
        <w:t xml:space="preserve"> </w:t>
      </w:r>
      <w:r>
        <w:t>Word</w:t>
      </w:r>
      <w:r>
        <w:rPr>
          <w:spacing w:val="-6"/>
        </w:rPr>
        <w:t xml:space="preserve"> </w:t>
      </w:r>
      <w:bookmarkEnd w:id="20"/>
      <w:r>
        <w:rPr>
          <w:spacing w:val="-2"/>
        </w:rPr>
        <w:t>Instruction</w:t>
      </w:r>
    </w:p>
    <w:p w:rsidR="00092565" w:rsidRDefault="00240EC6">
      <w:pPr>
        <w:pStyle w:val="BodyText"/>
        <w:spacing w:before="80"/>
        <w:ind w:left="100" w:right="133"/>
        <w:jc w:val="both"/>
      </w:pPr>
      <w:r>
        <w:t>In</w:t>
      </w:r>
      <w:r>
        <w:rPr>
          <w:spacing w:val="27"/>
        </w:rPr>
        <w:t xml:space="preserve"> </w:t>
      </w:r>
      <w:r>
        <w:t>this</w:t>
      </w:r>
      <w:r>
        <w:rPr>
          <w:spacing w:val="27"/>
        </w:rPr>
        <w:t xml:space="preserve"> </w:t>
      </w:r>
      <w:r>
        <w:t>section,</w:t>
      </w:r>
      <w:r>
        <w:rPr>
          <w:spacing w:val="27"/>
        </w:rPr>
        <w:t xml:space="preserve"> </w:t>
      </w:r>
      <w:r>
        <w:t>we</w:t>
      </w:r>
      <w:r>
        <w:rPr>
          <w:spacing w:val="27"/>
        </w:rPr>
        <w:t xml:space="preserve"> </w:t>
      </w:r>
      <w:r>
        <w:t>will</w:t>
      </w:r>
      <w:r>
        <w:rPr>
          <w:spacing w:val="27"/>
        </w:rPr>
        <w:t xml:space="preserve"> </w:t>
      </w:r>
      <w:r>
        <w:t>extend</w:t>
      </w:r>
      <w:r>
        <w:rPr>
          <w:spacing w:val="27"/>
        </w:rPr>
        <w:t xml:space="preserve"> </w:t>
      </w:r>
      <w:r>
        <w:t>the</w:t>
      </w:r>
      <w:r>
        <w:rPr>
          <w:spacing w:val="27"/>
        </w:rPr>
        <w:t xml:space="preserve"> </w:t>
      </w:r>
      <w:r>
        <w:t>data path to Store instructions. Like the load instruction, the store instruction reads a base address from port 1 of the register file and sign-extends</w:t>
      </w:r>
      <w:r>
        <w:rPr>
          <w:spacing w:val="-2"/>
        </w:rPr>
        <w:t xml:space="preserve"> </w:t>
      </w:r>
      <w:r>
        <w:t>an immediate. The ALU adds the</w:t>
      </w:r>
      <w:r>
        <w:rPr>
          <w:spacing w:val="-3"/>
        </w:rPr>
        <w:t xml:space="preserve"> </w:t>
      </w:r>
      <w:r>
        <w:t>base</w:t>
      </w:r>
      <w:r>
        <w:rPr>
          <w:spacing w:val="-3"/>
        </w:rPr>
        <w:t xml:space="preserve"> </w:t>
      </w:r>
      <w:r>
        <w:t>address</w:t>
      </w:r>
      <w:r>
        <w:rPr>
          <w:spacing w:val="-3"/>
        </w:rPr>
        <w:t xml:space="preserve"> </w:t>
      </w:r>
      <w:r>
        <w:t>to</w:t>
      </w:r>
      <w:r>
        <w:rPr>
          <w:spacing w:val="-3"/>
        </w:rPr>
        <w:t xml:space="preserve"> </w:t>
      </w:r>
      <w:r>
        <w:t>the</w:t>
      </w:r>
      <w:r>
        <w:rPr>
          <w:spacing w:val="-3"/>
        </w:rPr>
        <w:t xml:space="preserve"> </w:t>
      </w:r>
      <w:r>
        <w:t>immediate</w:t>
      </w:r>
      <w:r>
        <w:rPr>
          <w:spacing w:val="-3"/>
        </w:rPr>
        <w:t xml:space="preserve"> </w:t>
      </w:r>
      <w:r>
        <w:t>to</w:t>
      </w:r>
      <w:r>
        <w:rPr>
          <w:spacing w:val="-3"/>
        </w:rPr>
        <w:t xml:space="preserve"> </w:t>
      </w:r>
      <w:r>
        <w:t>find</w:t>
      </w:r>
      <w:r>
        <w:rPr>
          <w:spacing w:val="-3"/>
        </w:rPr>
        <w:t xml:space="preserve"> </w:t>
      </w:r>
      <w:r>
        <w:t>the</w:t>
      </w:r>
      <w:r>
        <w:rPr>
          <w:spacing w:val="-3"/>
        </w:rPr>
        <w:t xml:space="preserve"> </w:t>
      </w:r>
      <w:r>
        <w:t>memory</w:t>
      </w:r>
      <w:r>
        <w:rPr>
          <w:spacing w:val="-3"/>
        </w:rPr>
        <w:t xml:space="preserve"> </w:t>
      </w:r>
      <w:r>
        <w:t>address.</w:t>
      </w:r>
      <w:r>
        <w:rPr>
          <w:spacing w:val="-3"/>
        </w:rPr>
        <w:t xml:space="preserve"> </w:t>
      </w:r>
      <w:r>
        <w:t xml:space="preserve">All of these functions are already supported by the datapath. The store instruction also reads a second register from the register file and writes it to the data memory. The figure below shows the new connections for this function. The register is specified in the rs2 field, Instr[24:20]. These bits of the instruction are connected to the second register file read port, </w:t>
      </w:r>
      <w:r>
        <w:rPr>
          <w:spacing w:val="-4"/>
        </w:rPr>
        <w:t>A2.</w:t>
      </w:r>
    </w:p>
    <w:p w:rsidR="00092565" w:rsidRDefault="00092565">
      <w:pPr>
        <w:pStyle w:val="BodyText"/>
      </w:pPr>
    </w:p>
    <w:p w:rsidR="00092565" w:rsidRDefault="00240EC6">
      <w:pPr>
        <w:pStyle w:val="BodyText"/>
        <w:ind w:left="100" w:right="135"/>
        <w:jc w:val="both"/>
      </w:pPr>
      <w:r>
        <w:t>The register value is read onto the RD2 port. It</w:t>
      </w:r>
      <w:r>
        <w:rPr>
          <w:spacing w:val="-2"/>
        </w:rPr>
        <w:t xml:space="preserve"> </w:t>
      </w:r>
      <w:r>
        <w:t>is</w:t>
      </w:r>
      <w:r>
        <w:rPr>
          <w:spacing w:val="-2"/>
        </w:rPr>
        <w:t xml:space="preserve"> </w:t>
      </w:r>
      <w:r>
        <w:t>connected</w:t>
      </w:r>
      <w:r>
        <w:rPr>
          <w:spacing w:val="-2"/>
        </w:rPr>
        <w:t xml:space="preserve"> </w:t>
      </w:r>
      <w:r>
        <w:t>to</w:t>
      </w:r>
      <w:r>
        <w:rPr>
          <w:spacing w:val="-2"/>
        </w:rPr>
        <w:t xml:space="preserve"> </w:t>
      </w:r>
      <w:r>
        <w:t>the</w:t>
      </w:r>
      <w:r>
        <w:rPr>
          <w:spacing w:val="-2"/>
        </w:rPr>
        <w:t xml:space="preserve"> </w:t>
      </w:r>
      <w:r>
        <w:t>write</w:t>
      </w:r>
      <w:r>
        <w:rPr>
          <w:spacing w:val="-2"/>
        </w:rPr>
        <w:t xml:space="preserve"> </w:t>
      </w:r>
      <w:r>
        <w:t>data</w:t>
      </w:r>
      <w:r>
        <w:rPr>
          <w:spacing w:val="-2"/>
        </w:rPr>
        <w:t xml:space="preserve"> </w:t>
      </w:r>
      <w:r>
        <w:t>port</w:t>
      </w:r>
      <w:r>
        <w:rPr>
          <w:spacing w:val="-2"/>
        </w:rPr>
        <w:t xml:space="preserve"> </w:t>
      </w:r>
      <w:r>
        <w:t>of</w:t>
      </w:r>
      <w:r>
        <w:rPr>
          <w:spacing w:val="-2"/>
        </w:rPr>
        <w:t xml:space="preserve"> </w:t>
      </w:r>
      <w:r>
        <w:t>the</w:t>
      </w:r>
      <w:r>
        <w:rPr>
          <w:spacing w:val="-2"/>
        </w:rPr>
        <w:t xml:space="preserve"> </w:t>
      </w:r>
      <w:r>
        <w:t>data memory. The write enable port of the data memory, WE are controlled by MemWrite. For a store instruction, MemWrite = 1, to write the</w:t>
      </w:r>
      <w:r>
        <w:rPr>
          <w:spacing w:val="-3"/>
        </w:rPr>
        <w:t xml:space="preserve"> </w:t>
      </w:r>
      <w:r>
        <w:t>data</w:t>
      </w:r>
      <w:r>
        <w:rPr>
          <w:spacing w:val="-3"/>
        </w:rPr>
        <w:t xml:space="preserve"> </w:t>
      </w:r>
      <w:r>
        <w:t>to</w:t>
      </w:r>
      <w:r>
        <w:rPr>
          <w:spacing w:val="-3"/>
        </w:rPr>
        <w:t xml:space="preserve"> </w:t>
      </w:r>
      <w:r>
        <w:t>memory;</w:t>
      </w:r>
      <w:r>
        <w:rPr>
          <w:spacing w:val="-3"/>
        </w:rPr>
        <w:t xml:space="preserve"> </w:t>
      </w:r>
      <w:r>
        <w:t>ALUControl</w:t>
      </w:r>
      <w:r>
        <w:rPr>
          <w:spacing w:val="-3"/>
        </w:rPr>
        <w:t xml:space="preserve"> </w:t>
      </w:r>
      <w:r>
        <w:t>=</w:t>
      </w:r>
      <w:r>
        <w:rPr>
          <w:spacing w:val="-3"/>
        </w:rPr>
        <w:t xml:space="preserve"> </w:t>
      </w:r>
      <w:r>
        <w:t>000,</w:t>
      </w:r>
      <w:r>
        <w:rPr>
          <w:spacing w:val="-3"/>
        </w:rPr>
        <w:t xml:space="preserve"> </w:t>
      </w:r>
      <w:r>
        <w:t>to</w:t>
      </w:r>
      <w:r>
        <w:rPr>
          <w:spacing w:val="-3"/>
        </w:rPr>
        <w:t xml:space="preserve"> </w:t>
      </w:r>
      <w:r>
        <w:t>add</w:t>
      </w:r>
      <w:r>
        <w:rPr>
          <w:spacing w:val="-3"/>
        </w:rPr>
        <w:t xml:space="preserve"> </w:t>
      </w:r>
      <w:r>
        <w:t>the base address and offset; and RegWrite = 0, because nothing should be written to</w:t>
      </w:r>
      <w:r>
        <w:rPr>
          <w:spacing w:val="-3"/>
        </w:rPr>
        <w:t xml:space="preserve"> </w:t>
      </w:r>
      <w:r>
        <w:t>the</w:t>
      </w:r>
      <w:r>
        <w:rPr>
          <w:spacing w:val="-3"/>
        </w:rPr>
        <w:t xml:space="preserve"> </w:t>
      </w:r>
      <w:r>
        <w:t>register file. Note that data is still read from the address given to the data memory, but that this ReadData is ignored because RegWrite = 0.</w:t>
      </w:r>
    </w:p>
    <w:p w:rsidR="00092565" w:rsidRDefault="00092565">
      <w:pPr>
        <w:jc w:val="both"/>
        <w:sectPr w:rsidR="00092565">
          <w:pgSz w:w="11920" w:h="16840"/>
          <w:pgMar w:top="1680" w:right="1320" w:bottom="880" w:left="1340" w:header="243" w:footer="620" w:gutter="0"/>
          <w:cols w:space="720"/>
        </w:sectPr>
      </w:pPr>
    </w:p>
    <w:p w:rsidR="00092565" w:rsidRDefault="00092565">
      <w:pPr>
        <w:pStyle w:val="BodyText"/>
        <w:spacing w:before="2"/>
        <w:rPr>
          <w:sz w:val="16"/>
        </w:rPr>
      </w:pPr>
    </w:p>
    <w:p w:rsidR="00092565" w:rsidRDefault="00240EC6">
      <w:pPr>
        <w:pStyle w:val="BodyText"/>
        <w:ind w:left="338"/>
        <w:rPr>
          <w:sz w:val="20"/>
        </w:rPr>
      </w:pPr>
      <w:r>
        <w:rPr>
          <w:noProof/>
          <w:sz w:val="20"/>
        </w:rPr>
        <w:drawing>
          <wp:inline distT="0" distB="0" distL="0" distR="0">
            <wp:extent cx="5320528" cy="2424303"/>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320528" cy="2424303"/>
                    </a:xfrm>
                    <a:prstGeom prst="rect">
                      <a:avLst/>
                    </a:prstGeom>
                  </pic:spPr>
                </pic:pic>
              </a:graphicData>
            </a:graphic>
          </wp:inline>
        </w:drawing>
      </w:r>
    </w:p>
    <w:p w:rsidR="00092565" w:rsidRDefault="00092565">
      <w:pPr>
        <w:rPr>
          <w:sz w:val="20"/>
        </w:rPr>
        <w:sectPr w:rsidR="00092565">
          <w:pgSz w:w="11920" w:h="16840"/>
          <w:pgMar w:top="1680" w:right="1320" w:bottom="800" w:left="1340" w:header="243" w:footer="620" w:gutter="0"/>
          <w:cols w:space="720"/>
        </w:sectPr>
      </w:pPr>
    </w:p>
    <w:p w:rsidR="00092565" w:rsidRDefault="00A16C8E" w:rsidP="00A16C8E">
      <w:pPr>
        <w:pStyle w:val="Heading1"/>
        <w:tabs>
          <w:tab w:val="left" w:pos="697"/>
        </w:tabs>
        <w:ind w:left="0" w:firstLine="0"/>
      </w:pPr>
      <w:bookmarkStart w:id="21" w:name="_TOC_250002"/>
      <w:r>
        <w:rPr>
          <w:spacing w:val="-2"/>
        </w:rPr>
        <w:lastRenderedPageBreak/>
        <w:t>6.</w:t>
      </w:r>
      <w:r w:rsidR="00240EC6">
        <w:rPr>
          <w:spacing w:val="-2"/>
        </w:rPr>
        <w:t>Designing</w:t>
      </w:r>
      <w:r w:rsidR="00240EC6">
        <w:rPr>
          <w:spacing w:val="6"/>
        </w:rPr>
        <w:t xml:space="preserve"> </w:t>
      </w:r>
      <w:r w:rsidR="00240EC6">
        <w:rPr>
          <w:spacing w:val="-2"/>
        </w:rPr>
        <w:t>Microarchitecture-</w:t>
      </w:r>
      <w:bookmarkEnd w:id="21"/>
      <w:r w:rsidR="00240EC6">
        <w:rPr>
          <w:spacing w:val="-5"/>
        </w:rPr>
        <w:t>IV</w:t>
      </w:r>
    </w:p>
    <w:p w:rsidR="00092565" w:rsidRDefault="00240EC6">
      <w:pPr>
        <w:pStyle w:val="Heading2"/>
        <w:numPr>
          <w:ilvl w:val="2"/>
          <w:numId w:val="1"/>
        </w:numPr>
        <w:tabs>
          <w:tab w:val="left" w:pos="910"/>
        </w:tabs>
      </w:pPr>
      <w:bookmarkStart w:id="22" w:name="_TOC_250001"/>
      <w:bookmarkEnd w:id="22"/>
      <w:r>
        <w:rPr>
          <w:spacing w:val="-2"/>
        </w:rPr>
        <w:t>Introduction</w:t>
      </w:r>
    </w:p>
    <w:p w:rsidR="00092565" w:rsidRDefault="00240EC6">
      <w:pPr>
        <w:pStyle w:val="BodyText"/>
        <w:spacing w:before="80"/>
        <w:ind w:left="100" w:right="208"/>
        <w:jc w:val="both"/>
      </w:pPr>
      <w:r>
        <w:t>The name R-type is short for register-type. R-type instructions use three registers as operands: two as sources, and one as a destination. Figure below</w:t>
      </w:r>
      <w:r>
        <w:rPr>
          <w:spacing w:val="-3"/>
        </w:rPr>
        <w:t xml:space="preserve"> </w:t>
      </w:r>
      <w:r>
        <w:t>shows</w:t>
      </w:r>
      <w:r>
        <w:rPr>
          <w:spacing w:val="-3"/>
        </w:rPr>
        <w:t xml:space="preserve"> </w:t>
      </w:r>
      <w:r>
        <w:t>the</w:t>
      </w:r>
      <w:r>
        <w:rPr>
          <w:spacing w:val="-3"/>
        </w:rPr>
        <w:t xml:space="preserve"> </w:t>
      </w:r>
      <w:r>
        <w:t>R-type</w:t>
      </w:r>
      <w:r>
        <w:rPr>
          <w:spacing w:val="-3"/>
        </w:rPr>
        <w:t xml:space="preserve"> </w:t>
      </w:r>
      <w:r>
        <w:t>machine instruction format. The 32-bit instruction has six fields: op, rs1, rs2, rd, funct3, and funct7. Each field is five or seven bits, as indicated. The operation the instruction performs is encoded in the</w:t>
      </w:r>
      <w:r>
        <w:rPr>
          <w:spacing w:val="-2"/>
        </w:rPr>
        <w:t xml:space="preserve"> </w:t>
      </w:r>
      <w:r>
        <w:t>three</w:t>
      </w:r>
      <w:r>
        <w:rPr>
          <w:spacing w:val="-2"/>
        </w:rPr>
        <w:t xml:space="preserve"> </w:t>
      </w:r>
      <w:r>
        <w:t>fields</w:t>
      </w:r>
      <w:r>
        <w:rPr>
          <w:spacing w:val="-2"/>
        </w:rPr>
        <w:t xml:space="preserve"> </w:t>
      </w:r>
      <w:r>
        <w:t>highlighted</w:t>
      </w:r>
      <w:r>
        <w:rPr>
          <w:spacing w:val="-2"/>
        </w:rPr>
        <w:t xml:space="preserve"> </w:t>
      </w:r>
      <w:r>
        <w:t>in</w:t>
      </w:r>
      <w:r>
        <w:rPr>
          <w:spacing w:val="-2"/>
        </w:rPr>
        <w:t xml:space="preserve"> </w:t>
      </w:r>
      <w:r>
        <w:t>blue:</w:t>
      </w:r>
      <w:r>
        <w:rPr>
          <w:spacing w:val="-2"/>
        </w:rPr>
        <w:t xml:space="preserve"> </w:t>
      </w:r>
      <w:r>
        <w:t>op</w:t>
      </w:r>
      <w:r>
        <w:rPr>
          <w:spacing w:val="-2"/>
        </w:rPr>
        <w:t xml:space="preserve"> </w:t>
      </w:r>
      <w:r>
        <w:t>(also</w:t>
      </w:r>
      <w:r>
        <w:rPr>
          <w:spacing w:val="-2"/>
        </w:rPr>
        <w:t xml:space="preserve"> </w:t>
      </w:r>
      <w:r>
        <w:t>called</w:t>
      </w:r>
      <w:r>
        <w:rPr>
          <w:spacing w:val="-2"/>
        </w:rPr>
        <w:t xml:space="preserve"> </w:t>
      </w:r>
      <w:r>
        <w:t>opcode</w:t>
      </w:r>
      <w:r>
        <w:rPr>
          <w:spacing w:val="-2"/>
        </w:rPr>
        <w:t xml:space="preserve"> </w:t>
      </w:r>
      <w:r>
        <w:t>or</w:t>
      </w:r>
      <w:r>
        <w:rPr>
          <w:spacing w:val="-2"/>
        </w:rPr>
        <w:t xml:space="preserve"> </w:t>
      </w:r>
      <w:r>
        <w:t>operation</w:t>
      </w:r>
      <w:r>
        <w:rPr>
          <w:spacing w:val="-2"/>
        </w:rPr>
        <w:t xml:space="preserve"> </w:t>
      </w:r>
      <w:r>
        <w:t>code)</w:t>
      </w:r>
      <w:r>
        <w:rPr>
          <w:spacing w:val="-2"/>
        </w:rPr>
        <w:t xml:space="preserve"> </w:t>
      </w:r>
      <w:r>
        <w:t>and funct3 and funct7 (also called the function). All R-type instructions have an opcode of 33. The specific R-type operation is determined by the funct field.</w:t>
      </w:r>
      <w:r>
        <w:rPr>
          <w:spacing w:val="-2"/>
        </w:rPr>
        <w:t xml:space="preserve"> </w:t>
      </w:r>
      <w:r>
        <w:t>The</w:t>
      </w:r>
      <w:r>
        <w:rPr>
          <w:spacing w:val="-2"/>
        </w:rPr>
        <w:t xml:space="preserve"> </w:t>
      </w:r>
      <w:r>
        <w:t>operands</w:t>
      </w:r>
      <w:r>
        <w:rPr>
          <w:spacing w:val="-2"/>
        </w:rPr>
        <w:t xml:space="preserve"> </w:t>
      </w:r>
      <w:r>
        <w:t>are</w:t>
      </w:r>
      <w:r>
        <w:rPr>
          <w:spacing w:val="-2"/>
        </w:rPr>
        <w:t xml:space="preserve"> </w:t>
      </w:r>
      <w:r>
        <w:t>encoded</w:t>
      </w:r>
      <w:r>
        <w:rPr>
          <w:spacing w:val="-2"/>
        </w:rPr>
        <w:t xml:space="preserve"> </w:t>
      </w:r>
      <w:r>
        <w:t>in the three fields: rs1, rs2, and rd. The first two registers, rs1</w:t>
      </w:r>
      <w:r>
        <w:rPr>
          <w:spacing w:val="-2"/>
        </w:rPr>
        <w:t xml:space="preserve"> </w:t>
      </w:r>
      <w:r>
        <w:t>and</w:t>
      </w:r>
      <w:r>
        <w:rPr>
          <w:spacing w:val="-2"/>
        </w:rPr>
        <w:t xml:space="preserve"> </w:t>
      </w:r>
      <w:r>
        <w:t>rs2,</w:t>
      </w:r>
      <w:r>
        <w:rPr>
          <w:spacing w:val="-2"/>
        </w:rPr>
        <w:t xml:space="preserve"> </w:t>
      </w:r>
      <w:r>
        <w:t>are</w:t>
      </w:r>
      <w:r>
        <w:rPr>
          <w:spacing w:val="-2"/>
        </w:rPr>
        <w:t xml:space="preserve"> </w:t>
      </w:r>
      <w:r>
        <w:t>the</w:t>
      </w:r>
      <w:r>
        <w:rPr>
          <w:spacing w:val="-2"/>
        </w:rPr>
        <w:t xml:space="preserve"> </w:t>
      </w:r>
      <w:r>
        <w:t>source</w:t>
      </w:r>
      <w:r>
        <w:rPr>
          <w:spacing w:val="-2"/>
        </w:rPr>
        <w:t xml:space="preserve"> </w:t>
      </w:r>
      <w:r>
        <w:t>registers; rd is the destination register.</w:t>
      </w:r>
    </w:p>
    <w:p w:rsidR="00092565" w:rsidRDefault="00240EC6">
      <w:pPr>
        <w:pStyle w:val="BodyText"/>
        <w:spacing w:before="1"/>
        <w:rPr>
          <w:sz w:val="16"/>
        </w:rPr>
      </w:pPr>
      <w:r>
        <w:rPr>
          <w:noProof/>
        </w:rPr>
        <w:drawing>
          <wp:anchor distT="0" distB="0" distL="0" distR="0" simplePos="0" relativeHeight="251672064" behindDoc="1" locked="0" layoutInCell="1" allowOverlap="1">
            <wp:simplePos x="0" y="0"/>
            <wp:positionH relativeFrom="page">
              <wp:posOffset>1979774</wp:posOffset>
            </wp:positionH>
            <wp:positionV relativeFrom="paragraph">
              <wp:posOffset>133270</wp:posOffset>
            </wp:positionV>
            <wp:extent cx="3543300" cy="74295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2" cstate="print"/>
                    <a:stretch>
                      <a:fillRect/>
                    </a:stretch>
                  </pic:blipFill>
                  <pic:spPr>
                    <a:xfrm>
                      <a:off x="0" y="0"/>
                      <a:ext cx="3543300" cy="742950"/>
                    </a:xfrm>
                    <a:prstGeom prst="rect">
                      <a:avLst/>
                    </a:prstGeom>
                  </pic:spPr>
                </pic:pic>
              </a:graphicData>
            </a:graphic>
          </wp:anchor>
        </w:drawing>
      </w:r>
    </w:p>
    <w:p w:rsidR="00092565" w:rsidRDefault="00240EC6">
      <w:pPr>
        <w:pStyle w:val="BodyText"/>
        <w:spacing w:before="217"/>
        <w:ind w:left="100" w:right="142"/>
        <w:jc w:val="both"/>
      </w:pPr>
      <w:r>
        <w:t>Figure below shows an example for R-Type instruction represented in assembly code and machine code.</w:t>
      </w:r>
    </w:p>
    <w:p w:rsidR="00092565" w:rsidRDefault="00240EC6">
      <w:pPr>
        <w:pStyle w:val="BodyText"/>
        <w:spacing w:before="6"/>
        <w:rPr>
          <w:sz w:val="8"/>
        </w:rPr>
      </w:pPr>
      <w:r>
        <w:rPr>
          <w:noProof/>
        </w:rPr>
        <w:drawing>
          <wp:anchor distT="0" distB="0" distL="0" distR="0" simplePos="0" relativeHeight="251673088" behindDoc="1" locked="0" layoutInCell="1" allowOverlap="1">
            <wp:simplePos x="0" y="0"/>
            <wp:positionH relativeFrom="page">
              <wp:posOffset>979799</wp:posOffset>
            </wp:positionH>
            <wp:positionV relativeFrom="paragraph">
              <wp:posOffset>78000</wp:posOffset>
            </wp:positionV>
            <wp:extent cx="5622001" cy="374618"/>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622001" cy="374618"/>
                    </a:xfrm>
                    <a:prstGeom prst="rect">
                      <a:avLst/>
                    </a:prstGeom>
                  </pic:spPr>
                </pic:pic>
              </a:graphicData>
            </a:graphic>
          </wp:anchor>
        </w:drawing>
      </w:r>
    </w:p>
    <w:p w:rsidR="00092565" w:rsidRDefault="00092565">
      <w:pPr>
        <w:pStyle w:val="BodyText"/>
        <w:spacing w:before="248"/>
      </w:pPr>
    </w:p>
    <w:p w:rsidR="00092565" w:rsidRDefault="00240EC6">
      <w:pPr>
        <w:pStyle w:val="Heading2"/>
        <w:numPr>
          <w:ilvl w:val="2"/>
          <w:numId w:val="1"/>
        </w:numPr>
        <w:tabs>
          <w:tab w:val="left" w:pos="910"/>
        </w:tabs>
        <w:spacing w:before="0"/>
      </w:pPr>
      <w:bookmarkStart w:id="23" w:name="_TOC_250000"/>
      <w:r>
        <w:t>DataPath</w:t>
      </w:r>
      <w:r>
        <w:rPr>
          <w:spacing w:val="-9"/>
        </w:rPr>
        <w:t xml:space="preserve"> </w:t>
      </w:r>
      <w:r>
        <w:t>for</w:t>
      </w:r>
      <w:r>
        <w:rPr>
          <w:spacing w:val="-9"/>
        </w:rPr>
        <w:t xml:space="preserve"> </w:t>
      </w:r>
      <w:r>
        <w:t>R-Type</w:t>
      </w:r>
      <w:r>
        <w:rPr>
          <w:spacing w:val="-9"/>
        </w:rPr>
        <w:t xml:space="preserve"> </w:t>
      </w:r>
      <w:bookmarkEnd w:id="23"/>
      <w:r>
        <w:rPr>
          <w:spacing w:val="-2"/>
        </w:rPr>
        <w:t>Instruction</w:t>
      </w:r>
    </w:p>
    <w:p w:rsidR="00092565" w:rsidRDefault="00240EC6">
      <w:pPr>
        <w:pStyle w:val="BodyText"/>
        <w:spacing w:before="80"/>
        <w:ind w:left="100" w:right="137"/>
        <w:jc w:val="both"/>
      </w:pPr>
      <w:r>
        <w:t>In this section we will extend the data path to handle R-type instructions add, sub, and, or,</w:t>
      </w:r>
      <w:r>
        <w:rPr>
          <w:spacing w:val="40"/>
        </w:rPr>
        <w:t xml:space="preserve"> </w:t>
      </w:r>
      <w:r>
        <w:t>and slt. All of these instructions read two registers from the</w:t>
      </w:r>
      <w:r>
        <w:rPr>
          <w:spacing w:val="-3"/>
        </w:rPr>
        <w:t xml:space="preserve"> </w:t>
      </w:r>
      <w:r>
        <w:t>register</w:t>
      </w:r>
      <w:r>
        <w:rPr>
          <w:spacing w:val="-3"/>
        </w:rPr>
        <w:t xml:space="preserve"> </w:t>
      </w:r>
      <w:r>
        <w:t>file,</w:t>
      </w:r>
      <w:r>
        <w:rPr>
          <w:spacing w:val="-3"/>
        </w:rPr>
        <w:t xml:space="preserve"> </w:t>
      </w:r>
      <w:r>
        <w:t>perform</w:t>
      </w:r>
      <w:r>
        <w:rPr>
          <w:spacing w:val="-3"/>
        </w:rPr>
        <w:t xml:space="preserve"> </w:t>
      </w:r>
      <w:r>
        <w:t>some</w:t>
      </w:r>
      <w:r>
        <w:rPr>
          <w:spacing w:val="-3"/>
        </w:rPr>
        <w:t xml:space="preserve"> </w:t>
      </w:r>
      <w:r>
        <w:t>ALU operation on them, and write the result back to</w:t>
      </w:r>
      <w:r>
        <w:rPr>
          <w:spacing w:val="-2"/>
        </w:rPr>
        <w:t xml:space="preserve"> </w:t>
      </w:r>
      <w:r>
        <w:t>a</w:t>
      </w:r>
      <w:r>
        <w:rPr>
          <w:spacing w:val="-2"/>
        </w:rPr>
        <w:t xml:space="preserve"> </w:t>
      </w:r>
      <w:r>
        <w:t>third</w:t>
      </w:r>
      <w:r>
        <w:rPr>
          <w:spacing w:val="-2"/>
        </w:rPr>
        <w:t xml:space="preserve"> </w:t>
      </w:r>
      <w:r>
        <w:t>register</w:t>
      </w:r>
      <w:r>
        <w:rPr>
          <w:spacing w:val="-2"/>
        </w:rPr>
        <w:t xml:space="preserve"> </w:t>
      </w:r>
      <w:r>
        <w:t>in</w:t>
      </w:r>
      <w:r>
        <w:rPr>
          <w:spacing w:val="-2"/>
        </w:rPr>
        <w:t xml:space="preserve"> </w:t>
      </w:r>
      <w:r>
        <w:t>the</w:t>
      </w:r>
      <w:r>
        <w:rPr>
          <w:spacing w:val="-2"/>
        </w:rPr>
        <w:t xml:space="preserve"> </w:t>
      </w:r>
      <w:r>
        <w:t>register</w:t>
      </w:r>
      <w:r>
        <w:rPr>
          <w:spacing w:val="-2"/>
        </w:rPr>
        <w:t xml:space="preserve"> </w:t>
      </w:r>
      <w:r>
        <w:t>file.</w:t>
      </w:r>
      <w:r>
        <w:rPr>
          <w:spacing w:val="-2"/>
        </w:rPr>
        <w:t xml:space="preserve"> </w:t>
      </w:r>
      <w:r>
        <w:t>They</w:t>
      </w:r>
      <w:r>
        <w:rPr>
          <w:spacing w:val="-2"/>
        </w:rPr>
        <w:t xml:space="preserve"> </w:t>
      </w:r>
      <w:r>
        <w:t>differ only in the specific ALU operation. Hence, they can all be handled with the</w:t>
      </w:r>
      <w:r>
        <w:rPr>
          <w:spacing w:val="-2"/>
        </w:rPr>
        <w:t xml:space="preserve"> </w:t>
      </w:r>
      <w:r>
        <w:t>same</w:t>
      </w:r>
      <w:r>
        <w:rPr>
          <w:spacing w:val="-2"/>
        </w:rPr>
        <w:t xml:space="preserve"> </w:t>
      </w:r>
      <w:r>
        <w:t>hardware, using different ALUControl signals.</w:t>
      </w:r>
    </w:p>
    <w:p w:rsidR="00092565" w:rsidRDefault="00092565">
      <w:pPr>
        <w:pStyle w:val="BodyText"/>
      </w:pPr>
    </w:p>
    <w:p w:rsidR="00092565" w:rsidRDefault="00240EC6">
      <w:pPr>
        <w:pStyle w:val="BodyText"/>
        <w:ind w:left="100" w:right="136"/>
        <w:jc w:val="both"/>
      </w:pPr>
      <w:r>
        <w:t>Figure below shows the enhanced datapath handling R-type instructions. The register file reads two registers. The ALU performs an operation on these two registers. In previous</w:t>
      </w:r>
      <w:r>
        <w:rPr>
          <w:spacing w:val="-3"/>
        </w:rPr>
        <w:t xml:space="preserve"> </w:t>
      </w:r>
      <w:r>
        <w:t>labs we saw that the ALU always received its SrcB operand from the sign-extended immediate (ImmExt).</w:t>
      </w:r>
      <w:r>
        <w:rPr>
          <w:spacing w:val="26"/>
        </w:rPr>
        <w:t xml:space="preserve"> </w:t>
      </w:r>
      <w:r>
        <w:t>Now, we add a multiplexer to choose SrcB from either the register file RD2 port or ImmExt. The multiplexer is controlled by a new signal, ALUSrc. ALUSrc is</w:t>
      </w:r>
      <w:r>
        <w:rPr>
          <w:spacing w:val="-2"/>
        </w:rPr>
        <w:t xml:space="preserve"> </w:t>
      </w:r>
      <w:r>
        <w:t>0</w:t>
      </w:r>
      <w:r>
        <w:rPr>
          <w:spacing w:val="-2"/>
        </w:rPr>
        <w:t xml:space="preserve"> </w:t>
      </w:r>
      <w:r>
        <w:t>for</w:t>
      </w:r>
      <w:r>
        <w:rPr>
          <w:spacing w:val="-2"/>
        </w:rPr>
        <w:t xml:space="preserve"> </w:t>
      </w:r>
      <w:r>
        <w:t>R-type instructions to choose SrcB from the register file; it is 1 for Load and store to choose</w:t>
      </w:r>
      <w:r>
        <w:rPr>
          <w:spacing w:val="80"/>
        </w:rPr>
        <w:t xml:space="preserve"> </w:t>
      </w:r>
      <w:r>
        <w:rPr>
          <w:spacing w:val="-2"/>
        </w:rPr>
        <w:t>ImmExt.</w:t>
      </w:r>
    </w:p>
    <w:p w:rsidR="00092565" w:rsidRDefault="00092565">
      <w:pPr>
        <w:jc w:val="both"/>
        <w:sectPr w:rsidR="00092565">
          <w:pgSz w:w="11920" w:h="16840"/>
          <w:pgMar w:top="1680" w:right="1320" w:bottom="800" w:left="1340" w:header="243" w:footer="620" w:gutter="0"/>
          <w:cols w:space="720"/>
        </w:sectPr>
      </w:pPr>
    </w:p>
    <w:p w:rsidR="00092565" w:rsidRDefault="00092565">
      <w:pPr>
        <w:pStyle w:val="BodyText"/>
        <w:spacing w:before="78"/>
        <w:rPr>
          <w:sz w:val="20"/>
        </w:rPr>
      </w:pPr>
    </w:p>
    <w:p w:rsidR="00092565" w:rsidRDefault="00240EC6">
      <w:pPr>
        <w:pStyle w:val="BodyText"/>
        <w:ind w:left="300"/>
        <w:rPr>
          <w:sz w:val="20"/>
        </w:rPr>
      </w:pPr>
      <w:r>
        <w:rPr>
          <w:noProof/>
          <w:sz w:val="20"/>
        </w:rPr>
        <w:drawing>
          <wp:inline distT="0" distB="0" distL="0" distR="0">
            <wp:extent cx="5328749" cy="2418302"/>
            <wp:effectExtent l="0" t="0" r="0" b="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6" cstate="print"/>
                    <a:stretch>
                      <a:fillRect/>
                    </a:stretch>
                  </pic:blipFill>
                  <pic:spPr>
                    <a:xfrm>
                      <a:off x="0" y="0"/>
                      <a:ext cx="5328749" cy="2418302"/>
                    </a:xfrm>
                    <a:prstGeom prst="rect">
                      <a:avLst/>
                    </a:prstGeom>
                  </pic:spPr>
                </pic:pic>
              </a:graphicData>
            </a:graphic>
          </wp:inline>
        </w:drawing>
      </w:r>
    </w:p>
    <w:p w:rsidR="00092565" w:rsidRDefault="00092565">
      <w:pPr>
        <w:pStyle w:val="BodyText"/>
        <w:spacing w:before="171"/>
      </w:pPr>
    </w:p>
    <w:p w:rsidR="00092565" w:rsidRDefault="00240EC6">
      <w:pPr>
        <w:pStyle w:val="BodyText"/>
        <w:ind w:left="100" w:right="138"/>
        <w:jc w:val="both"/>
      </w:pPr>
      <w:r>
        <w:t>This principle of enhancing the datapath’s capabilities by adding a multiplexer to choose inputs from several possibilities is extremely useful. Indeed, we will apply it twice more to complete the handling of R-type instructions. Previously, the register file always got its written data from the data memory.</w:t>
      </w:r>
      <w:r>
        <w:rPr>
          <w:spacing w:val="-5"/>
        </w:rPr>
        <w:t xml:space="preserve"> </w:t>
      </w:r>
      <w:r>
        <w:t>However,</w:t>
      </w:r>
      <w:r>
        <w:rPr>
          <w:spacing w:val="-5"/>
        </w:rPr>
        <w:t xml:space="preserve"> </w:t>
      </w:r>
      <w:r>
        <w:t>R-type</w:t>
      </w:r>
      <w:r>
        <w:rPr>
          <w:spacing w:val="-5"/>
        </w:rPr>
        <w:t xml:space="preserve"> </w:t>
      </w:r>
      <w:r>
        <w:t>instructions</w:t>
      </w:r>
      <w:r>
        <w:rPr>
          <w:spacing w:val="-5"/>
        </w:rPr>
        <w:t xml:space="preserve"> </w:t>
      </w:r>
      <w:r>
        <w:t>write</w:t>
      </w:r>
      <w:r>
        <w:rPr>
          <w:spacing w:val="-5"/>
        </w:rPr>
        <w:t xml:space="preserve"> </w:t>
      </w:r>
      <w:r>
        <w:t>the</w:t>
      </w:r>
      <w:r>
        <w:rPr>
          <w:spacing w:val="-5"/>
        </w:rPr>
        <w:t xml:space="preserve"> </w:t>
      </w:r>
      <w:r>
        <w:t>ALUResult</w:t>
      </w:r>
      <w:r>
        <w:rPr>
          <w:spacing w:val="-5"/>
        </w:rPr>
        <w:t xml:space="preserve"> </w:t>
      </w:r>
      <w:r>
        <w:t>to</w:t>
      </w:r>
      <w:r>
        <w:rPr>
          <w:spacing w:val="-5"/>
        </w:rPr>
        <w:t xml:space="preserve"> </w:t>
      </w:r>
      <w:r>
        <w:t>the register file. Therefore, we add another multiplexer to choose between ReadData and ALUResult. We call its output Result. This multiplexer is controlled by another new signal, ResultSrc. ResultSrc is 0</w:t>
      </w:r>
      <w:r>
        <w:rPr>
          <w:spacing w:val="-3"/>
        </w:rPr>
        <w:t xml:space="preserve"> </w:t>
      </w:r>
      <w:r>
        <w:t>for</w:t>
      </w:r>
      <w:r>
        <w:rPr>
          <w:spacing w:val="-3"/>
        </w:rPr>
        <w:t xml:space="preserve"> </w:t>
      </w:r>
      <w:r>
        <w:t>R-type</w:t>
      </w:r>
      <w:r>
        <w:rPr>
          <w:spacing w:val="-3"/>
        </w:rPr>
        <w:t xml:space="preserve"> </w:t>
      </w:r>
      <w:r>
        <w:t>instructions</w:t>
      </w:r>
      <w:r>
        <w:rPr>
          <w:spacing w:val="-3"/>
        </w:rPr>
        <w:t xml:space="preserve"> </w:t>
      </w:r>
      <w:r>
        <w:t>to</w:t>
      </w:r>
      <w:r>
        <w:rPr>
          <w:spacing w:val="-3"/>
        </w:rPr>
        <w:t xml:space="preserve"> </w:t>
      </w:r>
      <w:r>
        <w:t>choose</w:t>
      </w:r>
      <w:r>
        <w:rPr>
          <w:spacing w:val="-3"/>
        </w:rPr>
        <w:t xml:space="preserve"> </w:t>
      </w:r>
      <w:r>
        <w:t>Result</w:t>
      </w:r>
      <w:r>
        <w:rPr>
          <w:spacing w:val="-3"/>
        </w:rPr>
        <w:t xml:space="preserve"> </w:t>
      </w:r>
      <w:r>
        <w:t>from</w:t>
      </w:r>
      <w:r>
        <w:rPr>
          <w:spacing w:val="-3"/>
        </w:rPr>
        <w:t xml:space="preserve"> </w:t>
      </w:r>
      <w:r>
        <w:t>the</w:t>
      </w:r>
      <w:r>
        <w:rPr>
          <w:spacing w:val="-3"/>
        </w:rPr>
        <w:t xml:space="preserve"> </w:t>
      </w:r>
      <w:r>
        <w:t>ALUResult;</w:t>
      </w:r>
      <w:r>
        <w:rPr>
          <w:spacing w:val="-3"/>
        </w:rPr>
        <w:t xml:space="preserve"> </w:t>
      </w:r>
      <w:r>
        <w:t>it</w:t>
      </w:r>
      <w:r>
        <w:rPr>
          <w:spacing w:val="-3"/>
        </w:rPr>
        <w:t xml:space="preserve"> </w:t>
      </w:r>
      <w:r>
        <w:t>is</w:t>
      </w:r>
      <w:r>
        <w:rPr>
          <w:spacing w:val="-3"/>
        </w:rPr>
        <w:t xml:space="preserve"> </w:t>
      </w:r>
      <w:r>
        <w:t>1 for Load to choose ReadData. We don’t care about the value of ResultSrc for store, because store does not write to the register file.</w:t>
      </w:r>
    </w:p>
    <w:p w:rsidR="000C5965" w:rsidRPr="002D0C3F" w:rsidRDefault="00A16C8E" w:rsidP="00A16C8E">
      <w:pPr>
        <w:pStyle w:val="Heading1"/>
        <w:tabs>
          <w:tab w:val="left" w:pos="697"/>
        </w:tabs>
      </w:pPr>
      <w:r>
        <w:rPr>
          <w:spacing w:val="-2"/>
        </w:rPr>
        <w:t>7.</w:t>
      </w:r>
      <w:r w:rsidR="000C5965">
        <w:rPr>
          <w:spacing w:val="-2"/>
        </w:rPr>
        <w:t>Designing</w:t>
      </w:r>
      <w:r w:rsidR="000C5965">
        <w:rPr>
          <w:spacing w:val="6"/>
        </w:rPr>
        <w:t xml:space="preserve"> </w:t>
      </w:r>
      <w:r w:rsidR="000C5965">
        <w:rPr>
          <w:spacing w:val="-2"/>
        </w:rPr>
        <w:t>Microarchitecture-</w:t>
      </w:r>
      <w:r w:rsidR="000C5965">
        <w:rPr>
          <w:spacing w:val="-5"/>
        </w:rPr>
        <w:t>V</w:t>
      </w:r>
    </w:p>
    <w:p w:rsidR="002D0C3F" w:rsidRPr="002D0C3F" w:rsidRDefault="002D0C3F" w:rsidP="002D0C3F">
      <w:pPr>
        <w:pStyle w:val="Heading1"/>
        <w:tabs>
          <w:tab w:val="left" w:pos="697"/>
        </w:tabs>
        <w:ind w:firstLine="0"/>
      </w:pPr>
    </w:p>
    <w:p w:rsidR="002D0C3F" w:rsidRDefault="002D0C3F" w:rsidP="00A16C8E">
      <w:pPr>
        <w:pStyle w:val="Heading2"/>
        <w:numPr>
          <w:ilvl w:val="1"/>
          <w:numId w:val="18"/>
        </w:numPr>
        <w:tabs>
          <w:tab w:val="left" w:pos="910"/>
        </w:tabs>
        <w:spacing w:before="0"/>
      </w:pPr>
      <w:r>
        <w:t>DataPath</w:t>
      </w:r>
      <w:r>
        <w:rPr>
          <w:spacing w:val="-9"/>
        </w:rPr>
        <w:t xml:space="preserve"> </w:t>
      </w:r>
      <w:r>
        <w:t>for</w:t>
      </w:r>
      <w:r>
        <w:rPr>
          <w:spacing w:val="-9"/>
        </w:rPr>
        <w:t xml:space="preserve"> </w:t>
      </w:r>
      <w:r w:rsidR="00F45A2B">
        <w:t>B</w:t>
      </w:r>
      <w:r>
        <w:t>-Type</w:t>
      </w:r>
      <w:r>
        <w:rPr>
          <w:spacing w:val="-9"/>
        </w:rPr>
        <w:t xml:space="preserve"> </w:t>
      </w:r>
      <w:r>
        <w:rPr>
          <w:spacing w:val="-2"/>
        </w:rPr>
        <w:t>Instruction</w:t>
      </w:r>
      <w:r w:rsidR="00A16C8E">
        <w:rPr>
          <w:spacing w:val="-2"/>
        </w:rPr>
        <w:t>:</w:t>
      </w:r>
    </w:p>
    <w:p w:rsidR="000C5965" w:rsidRDefault="000C5965">
      <w:pPr>
        <w:pStyle w:val="BodyText"/>
        <w:ind w:left="100" w:right="138"/>
        <w:jc w:val="both"/>
      </w:pPr>
    </w:p>
    <w:p w:rsidR="00E3748F" w:rsidRDefault="000D5546" w:rsidP="00FB3958">
      <w:pPr>
        <w:pStyle w:val="BodyText"/>
        <w:ind w:left="100" w:right="138"/>
        <w:jc w:val="both"/>
        <w:sectPr w:rsidR="00E3748F">
          <w:pgSz w:w="11920" w:h="16840"/>
          <w:pgMar w:top="1680" w:right="1320" w:bottom="880" w:left="1340" w:header="243" w:footer="620" w:gutter="0"/>
          <w:cols w:space="720"/>
        </w:sectPr>
      </w:pPr>
      <w:r>
        <w:rPr>
          <w:noProof/>
        </w:rPr>
        <w:drawing>
          <wp:inline distT="0" distB="0" distL="0" distR="0" wp14:anchorId="7571DDA3" wp14:editId="2C509AEC">
            <wp:extent cx="5878499" cy="3331779"/>
            <wp:effectExtent l="0" t="0" r="825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4278" cy="3335055"/>
                    </a:xfrm>
                    <a:prstGeom prst="rect">
                      <a:avLst/>
                    </a:prstGeom>
                  </pic:spPr>
                </pic:pic>
              </a:graphicData>
            </a:graphic>
          </wp:inline>
        </w:drawing>
      </w: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3600" cy="2762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2885"/>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16513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9"/>
                    <a:stretch>
                      <a:fillRect/>
                    </a:stretch>
                  </pic:blipFill>
                  <pic:spPr>
                    <a:xfrm>
                      <a:off x="0" y="0"/>
                      <a:ext cx="5955497" cy="2169466"/>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88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0"/>
                    <a:stretch>
                      <a:fillRect/>
                    </a:stretch>
                  </pic:blipFill>
                  <pic:spPr>
                    <a:xfrm>
                      <a:off x="0" y="0"/>
                      <a:ext cx="5950910" cy="2888638"/>
                    </a:xfrm>
                    <a:prstGeom prst="rect">
                      <a:avLst/>
                    </a:prstGeom>
                  </pic:spPr>
                </pic:pic>
              </a:graphicData>
            </a:graphic>
          </wp:inline>
        </w:drawing>
      </w:r>
    </w:p>
    <w:p w:rsidR="00500EB6" w:rsidRDefault="00500EB6">
      <w:pPr>
        <w:widowControl/>
        <w:autoSpaceDE/>
        <w:autoSpaceDN/>
        <w:spacing w:after="160" w:line="259" w:lineRule="auto"/>
        <w:rPr>
          <w:rFonts w:ascii="Calibri" w:eastAsia="Calibri" w:hAnsi="Calibri"/>
        </w:rPr>
      </w:pP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559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51"/>
                    <a:stretch>
                      <a:fillRect/>
                    </a:stretch>
                  </pic:blipFill>
                  <pic:spPr>
                    <a:xfrm>
                      <a:off x="0" y="0"/>
                      <a:ext cx="5953350" cy="2563467"/>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17324" cy="2663825"/>
            <wp:effectExtent l="0" t="0" r="7620" b="3175"/>
            <wp:docPr id="756656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6615" name=""/>
                    <pic:cNvPicPr/>
                  </pic:nvPicPr>
                  <pic:blipFill>
                    <a:blip r:embed="rId52"/>
                    <a:stretch>
                      <a:fillRect/>
                    </a:stretch>
                  </pic:blipFill>
                  <pic:spPr>
                    <a:xfrm>
                      <a:off x="0" y="0"/>
                      <a:ext cx="5934960" cy="2671764"/>
                    </a:xfrm>
                    <a:prstGeom prst="rect">
                      <a:avLst/>
                    </a:prstGeom>
                  </pic:spPr>
                </pic:pic>
              </a:graphicData>
            </a:graphic>
          </wp:inline>
        </w:drawing>
      </w:r>
    </w:p>
    <w:p w:rsidR="00B17EE2" w:rsidRDefault="00240EC6">
      <w:pPr>
        <w:widowControl/>
        <w:autoSpaceDE/>
        <w:autoSpaceDN/>
        <w:spacing w:after="160" w:line="259" w:lineRule="auto"/>
        <w:rPr>
          <w:rFonts w:ascii="Calibri" w:eastAsia="Calibri" w:hAnsi="Calibri"/>
        </w:rPr>
        <w:sectPr w:rsidR="00B17EE2">
          <w:headerReference w:type="default" r:id="rId53"/>
          <w:footerReference w:type="default" r:id="rId54"/>
          <w:pgSz w:w="12240" w:h="15840"/>
          <w:pgMar w:top="1440" w:right="1440" w:bottom="1440" w:left="1440" w:header="720" w:footer="0" w:gutter="0"/>
          <w:pgNumType w:start="1"/>
          <w:cols w:space="720"/>
          <w:docGrid w:linePitch="360"/>
        </w:sectPr>
      </w:pPr>
      <w:r>
        <w:rPr>
          <w:noProof/>
        </w:rPr>
        <w:drawing>
          <wp:inline distT="0" distB="0" distL="0" distR="0">
            <wp:extent cx="5943059" cy="2448911"/>
            <wp:effectExtent l="0" t="0" r="635" b="8890"/>
            <wp:docPr id="1176579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9048" name=""/>
                    <pic:cNvPicPr/>
                  </pic:nvPicPr>
                  <pic:blipFill>
                    <a:blip r:embed="rId55"/>
                    <a:stretch>
                      <a:fillRect/>
                    </a:stretch>
                  </pic:blipFill>
                  <pic:spPr>
                    <a:xfrm>
                      <a:off x="0" y="0"/>
                      <a:ext cx="5961377" cy="2456459"/>
                    </a:xfrm>
                    <a:prstGeom prst="rect">
                      <a:avLst/>
                    </a:prstGeom>
                  </pic:spPr>
                </pic:pic>
              </a:graphicData>
            </a:graphic>
          </wp:inline>
        </w:drawing>
      </w: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2447" cy="3179379"/>
            <wp:effectExtent l="0" t="0" r="1270" b="2540"/>
            <wp:docPr id="714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148" name=""/>
                    <pic:cNvPicPr/>
                  </pic:nvPicPr>
                  <pic:blipFill>
                    <a:blip r:embed="rId56"/>
                    <a:stretch>
                      <a:fillRect/>
                    </a:stretch>
                  </pic:blipFill>
                  <pic:spPr>
                    <a:xfrm>
                      <a:off x="0" y="0"/>
                      <a:ext cx="5961049" cy="3189332"/>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pPr>
    </w:p>
    <w:p w:rsidR="000F7702" w:rsidRDefault="00240EC6">
      <w:pPr>
        <w:widowControl/>
        <w:autoSpaceDE/>
        <w:autoSpaceDN/>
        <w:spacing w:after="160" w:line="259" w:lineRule="auto"/>
        <w:rPr>
          <w:rFonts w:ascii="Calibri" w:eastAsia="Calibri" w:hAnsi="Calibri"/>
        </w:rPr>
      </w:pPr>
      <w:r>
        <w:rPr>
          <w:noProof/>
        </w:rPr>
        <w:drawing>
          <wp:inline distT="0" distB="0" distL="0" distR="0">
            <wp:extent cx="5943044" cy="4288220"/>
            <wp:effectExtent l="0" t="0" r="635" b="0"/>
            <wp:docPr id="561997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7750" name=""/>
                    <pic:cNvPicPr/>
                  </pic:nvPicPr>
                  <pic:blipFill>
                    <a:blip r:embed="rId57"/>
                    <a:stretch>
                      <a:fillRect/>
                    </a:stretch>
                  </pic:blipFill>
                  <pic:spPr>
                    <a:xfrm>
                      <a:off x="0" y="0"/>
                      <a:ext cx="5947164" cy="4291193"/>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sectPr w:rsidR="000F7702">
          <w:headerReference w:type="default" r:id="rId58"/>
          <w:footerReference w:type="default" r:id="rId59"/>
          <w:pgSz w:w="12240" w:h="15840"/>
          <w:pgMar w:top="1440" w:right="1440" w:bottom="1440" w:left="1440" w:header="720" w:footer="0" w:gutter="0"/>
          <w:pgNumType w:start="1"/>
          <w:cols w:space="720"/>
          <w:docGrid w:linePitch="360"/>
        </w:sectPr>
      </w:pPr>
    </w:p>
    <w:p w:rsidR="00240EC6" w:rsidRPr="00EC219E" w:rsidRDefault="00240EC6" w:rsidP="00240EC6">
      <w:pPr>
        <w:widowControl/>
        <w:tabs>
          <w:tab w:val="center" w:pos="4680"/>
          <w:tab w:val="right" w:pos="9360"/>
        </w:tabs>
        <w:autoSpaceDE/>
        <w:autoSpaceDN/>
        <w:jc w:val="center"/>
        <w:rPr>
          <w:rFonts w:ascii="Calibri" w:eastAsia="Calibri" w:hAnsi="Calibri"/>
          <w:b/>
          <w:sz w:val="36"/>
        </w:rPr>
      </w:pPr>
      <w:r w:rsidRPr="00EC219E">
        <w:rPr>
          <w:rFonts w:ascii="Arial" w:eastAsiaTheme="minorHAnsi" w:hAnsi="Arial" w:cs="Arial"/>
          <w:b/>
          <w:color w:val="131313"/>
          <w:sz w:val="32"/>
          <w:szCs w:val="21"/>
        </w:rPr>
        <w:lastRenderedPageBreak/>
        <w:t>Designing DataPath of R-Type RISC-V Instruction</w:t>
      </w:r>
    </w:p>
    <w:p w:rsidR="00240EC6" w:rsidRDefault="00240EC6">
      <w:pPr>
        <w:widowControl/>
        <w:autoSpaceDE/>
        <w:autoSpaceDN/>
        <w:spacing w:after="160" w:line="259" w:lineRule="auto"/>
        <w:rPr>
          <w:rFonts w:ascii="Calibri" w:eastAsia="Calibri" w:hAnsi="Calibri"/>
        </w:rPr>
      </w:pPr>
    </w:p>
    <w:p w:rsidR="00914966" w:rsidRDefault="00240EC6">
      <w:pPr>
        <w:widowControl/>
        <w:autoSpaceDE/>
        <w:autoSpaceDN/>
        <w:spacing w:after="160" w:line="259" w:lineRule="auto"/>
        <w:rPr>
          <w:rFonts w:ascii="Calibri" w:eastAsia="Calibri" w:hAnsi="Calibri"/>
        </w:rPr>
      </w:pPr>
      <w:r>
        <w:rPr>
          <w:noProof/>
        </w:rPr>
        <w:drawing>
          <wp:inline distT="0" distB="0" distL="0" distR="0">
            <wp:extent cx="5943600" cy="3273972"/>
            <wp:effectExtent l="0" t="0" r="0" b="3175"/>
            <wp:docPr id="15280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0102" name=""/>
                    <pic:cNvPicPr/>
                  </pic:nvPicPr>
                  <pic:blipFill>
                    <a:blip r:embed="rId60"/>
                    <a:stretch>
                      <a:fillRect/>
                    </a:stretch>
                  </pic:blipFill>
                  <pic:spPr>
                    <a:xfrm>
                      <a:off x="0" y="0"/>
                      <a:ext cx="5945109" cy="3274803"/>
                    </a:xfrm>
                    <a:prstGeom prst="rect">
                      <a:avLst/>
                    </a:prstGeom>
                  </pic:spPr>
                </pic:pic>
              </a:graphicData>
            </a:graphic>
          </wp:inline>
        </w:drawing>
      </w:r>
    </w:p>
    <w:p w:rsidR="00EC219E" w:rsidRDefault="00240EC6">
      <w:pPr>
        <w:widowControl/>
        <w:autoSpaceDE/>
        <w:autoSpaceDN/>
        <w:spacing w:after="160" w:line="259" w:lineRule="auto"/>
        <w:rPr>
          <w:rFonts w:ascii="Calibri" w:eastAsia="Calibri" w:hAnsi="Calibri"/>
        </w:rPr>
      </w:pPr>
      <w:r>
        <w:rPr>
          <w:noProof/>
        </w:rPr>
        <w:drawing>
          <wp:inline distT="0" distB="0" distL="0" distR="0">
            <wp:extent cx="5943600" cy="3426373"/>
            <wp:effectExtent l="0" t="0" r="0" b="3175"/>
            <wp:docPr id="6199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148" name=""/>
                    <pic:cNvPicPr/>
                  </pic:nvPicPr>
                  <pic:blipFill>
                    <a:blip r:embed="rId61"/>
                    <a:stretch>
                      <a:fillRect/>
                    </a:stretch>
                  </pic:blipFill>
                  <pic:spPr>
                    <a:xfrm>
                      <a:off x="0" y="0"/>
                      <a:ext cx="5950276" cy="3430222"/>
                    </a:xfrm>
                    <a:prstGeom prst="rect">
                      <a:avLst/>
                    </a:prstGeom>
                  </pic:spPr>
                </pic:pic>
              </a:graphicData>
            </a:graphic>
          </wp:inline>
        </w:drawing>
      </w:r>
    </w:p>
    <w:p w:rsidR="00B00A91" w:rsidRDefault="00B00A91">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5D13A8" w:rsidRPr="00EC219E" w:rsidRDefault="005D13A8" w:rsidP="005D13A8">
      <w:pPr>
        <w:widowControl/>
        <w:tabs>
          <w:tab w:val="center" w:pos="4680"/>
          <w:tab w:val="right" w:pos="9360"/>
        </w:tabs>
        <w:autoSpaceDE/>
        <w:autoSpaceDN/>
        <w:jc w:val="center"/>
        <w:rPr>
          <w:rFonts w:ascii="Calibri" w:eastAsia="Calibri" w:hAnsi="Calibri"/>
          <w:b/>
          <w:sz w:val="36"/>
        </w:rPr>
      </w:pPr>
      <w:r>
        <w:rPr>
          <w:rFonts w:ascii="Arial" w:eastAsiaTheme="minorHAnsi" w:hAnsi="Arial" w:cs="Arial"/>
          <w:b/>
          <w:color w:val="131313"/>
          <w:sz w:val="32"/>
          <w:szCs w:val="21"/>
        </w:rPr>
        <w:lastRenderedPageBreak/>
        <w:t xml:space="preserve">Designing DataPath of </w:t>
      </w:r>
      <w:r w:rsidR="001A11BB">
        <w:rPr>
          <w:rFonts w:ascii="Arial" w:eastAsiaTheme="minorHAnsi" w:hAnsi="Arial" w:cs="Arial"/>
          <w:b/>
          <w:color w:val="131313"/>
          <w:sz w:val="32"/>
          <w:szCs w:val="21"/>
        </w:rPr>
        <w:t>B</w:t>
      </w:r>
      <w:r w:rsidRPr="00EC219E">
        <w:rPr>
          <w:rFonts w:ascii="Arial" w:eastAsiaTheme="minorHAnsi" w:hAnsi="Arial" w:cs="Arial"/>
          <w:b/>
          <w:color w:val="131313"/>
          <w:sz w:val="32"/>
          <w:szCs w:val="21"/>
        </w:rPr>
        <w:t>-Type RISC-V Instruction</w:t>
      </w:r>
    </w:p>
    <w:p w:rsidR="005D13A8" w:rsidRDefault="005D13A8">
      <w:pPr>
        <w:widowControl/>
        <w:autoSpaceDE/>
        <w:autoSpaceDN/>
        <w:spacing w:after="160" w:line="259" w:lineRule="auto"/>
        <w:rPr>
          <w:rFonts w:ascii="Calibri" w:eastAsia="Calibri" w:hAnsi="Calibri"/>
        </w:rPr>
      </w:pPr>
    </w:p>
    <w:p w:rsidR="005D13A8" w:rsidRDefault="005D13A8">
      <w:pPr>
        <w:widowControl/>
        <w:autoSpaceDE/>
        <w:autoSpaceDN/>
        <w:spacing w:after="160" w:line="259" w:lineRule="auto"/>
        <w:rPr>
          <w:rFonts w:ascii="Calibri" w:eastAsia="Calibri" w:hAnsi="Calibri"/>
        </w:rPr>
      </w:pPr>
      <w:r>
        <w:rPr>
          <w:noProof/>
        </w:rPr>
        <w:drawing>
          <wp:inline distT="0" distB="0" distL="0" distR="0" wp14:anchorId="02BC7151" wp14:editId="49447E23">
            <wp:extent cx="5943600" cy="334754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5537" cy="3348636"/>
                    </a:xfrm>
                    <a:prstGeom prst="rect">
                      <a:avLst/>
                    </a:prstGeom>
                  </pic:spPr>
                </pic:pic>
              </a:graphicData>
            </a:graphic>
          </wp:inline>
        </w:drawing>
      </w:r>
    </w:p>
    <w:p w:rsidR="00DF3E7D" w:rsidRPr="000D5546" w:rsidRDefault="000D5546" w:rsidP="000D5546">
      <w:pPr>
        <w:widowControl/>
        <w:autoSpaceDE/>
        <w:autoSpaceDN/>
        <w:spacing w:after="160" w:line="259" w:lineRule="auto"/>
        <w:jc w:val="center"/>
        <w:rPr>
          <w:rFonts w:ascii="Arial" w:eastAsia="Calibri" w:hAnsi="Arial" w:cs="Arial"/>
          <w:b/>
          <w:sz w:val="44"/>
          <w:u w:val="single"/>
        </w:rPr>
      </w:pPr>
      <w:r w:rsidRPr="000D5546">
        <w:rPr>
          <w:rFonts w:ascii="Arial" w:hAnsi="Arial" w:cs="Arial"/>
          <w:b/>
          <w:sz w:val="32"/>
        </w:rPr>
        <w:t>Complete single-cycle processor</w:t>
      </w:r>
    </w:p>
    <w:p w:rsidR="00DF3E7D" w:rsidRDefault="00DF3E7D">
      <w:pPr>
        <w:widowControl/>
        <w:autoSpaceDE/>
        <w:autoSpaceDN/>
        <w:spacing w:after="160" w:line="259" w:lineRule="auto"/>
        <w:rPr>
          <w:rFonts w:ascii="Calibri" w:eastAsia="Calibri" w:hAnsi="Calibri"/>
          <w:b/>
          <w:sz w:val="32"/>
          <w:u w:val="single"/>
        </w:rPr>
      </w:pPr>
    </w:p>
    <w:p w:rsidR="00B711C9" w:rsidRPr="00FB3958" w:rsidRDefault="000D5546" w:rsidP="00FB3958">
      <w:pPr>
        <w:widowControl/>
        <w:autoSpaceDE/>
        <w:autoSpaceDN/>
        <w:spacing w:after="160" w:line="259" w:lineRule="auto"/>
        <w:rPr>
          <w:rFonts w:ascii="Calibri" w:eastAsia="Calibri" w:hAnsi="Calibri"/>
          <w:b/>
          <w:sz w:val="32"/>
          <w:u w:val="single"/>
        </w:rPr>
      </w:pPr>
      <w:r w:rsidRPr="00EF6C8E">
        <w:rPr>
          <w:rFonts w:ascii="Calibri" w:eastAsia="Calibri" w:hAnsi="Calibri"/>
          <w:b/>
          <w:noProof/>
          <w:sz w:val="32"/>
        </w:rPr>
        <w:drawing>
          <wp:inline distT="0" distB="0" distL="0" distR="0">
            <wp:extent cx="5939749" cy="3379076"/>
            <wp:effectExtent l="0" t="0" r="4445" b="0"/>
            <wp:docPr id="48" name="Picture 48" descr="C:\Users\Rao\Desktop\RISC-V Single Cycle Core in Verilog\RIS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RISC-V Single Cycle Core in Verilog\RISC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4703" cy="3393272"/>
                    </a:xfrm>
                    <a:prstGeom prst="rect">
                      <a:avLst/>
                    </a:prstGeom>
                    <a:noFill/>
                    <a:ln>
                      <a:noFill/>
                    </a:ln>
                  </pic:spPr>
                </pic:pic>
              </a:graphicData>
            </a:graphic>
          </wp:inline>
        </w:drawing>
      </w:r>
    </w:p>
    <w:sectPr w:rsidR="00B711C9" w:rsidRPr="00FB3958">
      <w:headerReference w:type="default" r:id="rId63"/>
      <w:footerReference w:type="default" r:id="rId64"/>
      <w:pgSz w:w="12240" w:h="15840"/>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DD7" w:rsidRDefault="00981DD7">
      <w:r>
        <w:separator/>
      </w:r>
    </w:p>
  </w:endnote>
  <w:endnote w:type="continuationSeparator" w:id="0">
    <w:p w:rsidR="00981DD7" w:rsidRDefault="0098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015"/>
      <w:gridCol w:w="475"/>
    </w:tblGrid>
    <w:tr w:rsidR="005D13A8">
      <w:trPr>
        <w:jc w:val="right"/>
      </w:trPr>
      <w:tc>
        <w:tcPr>
          <w:tcW w:w="4795" w:type="dxa"/>
          <w:vAlign w:val="center"/>
        </w:tcPr>
        <w:sdt>
          <w:sdtPr>
            <w:rPr>
              <w:caps/>
              <w:color w:val="000000" w:themeColor="text1"/>
            </w:rPr>
            <w:alias w:val="Author"/>
            <w:id w:val="1534539408"/>
            <w:placeholder>
              <w:docPart w:val="B3C0F5E8DF0D4631BF9AD9E3AFAEDA7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5D13A8" w:rsidRDefault="00B1607E" w:rsidP="00B1607E">
              <w:pPr>
                <w:pStyle w:val="Header"/>
                <w:jc w:val="right"/>
                <w:rPr>
                  <w:caps/>
                  <w:color w:val="000000" w:themeColor="text1"/>
                </w:rPr>
              </w:pPr>
              <w:r>
                <w:rPr>
                  <w:caps/>
                  <w:color w:val="FFFFFF" w:themeColor="background1"/>
                </w:rPr>
                <w:t>[Author Name]</w:t>
              </w:r>
            </w:p>
          </w:sdtContent>
        </w:sdt>
      </w:tc>
      <w:tc>
        <w:tcPr>
          <w:tcW w:w="250" w:type="pct"/>
          <w:shd w:val="clear" w:color="auto" w:fill="C0504D" w:themeFill="accent2"/>
          <w:vAlign w:val="center"/>
        </w:tcPr>
        <w:p w:rsidR="005D13A8" w:rsidRDefault="005D13A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C6500">
            <w:rPr>
              <w:noProof/>
              <w:color w:val="FFFFFF" w:themeColor="background1"/>
            </w:rPr>
            <w:t>2</w:t>
          </w:r>
          <w:r>
            <w:rPr>
              <w:noProof/>
              <w:color w:val="FFFFFF" w:themeColor="background1"/>
            </w:rPr>
            <w:fldChar w:fldCharType="end"/>
          </w:r>
        </w:p>
      </w:tc>
    </w:tr>
  </w:tbl>
  <w:p w:rsidR="005D13A8" w:rsidRDefault="005D13A8">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DD7" w:rsidRDefault="00981DD7">
      <w:r>
        <w:separator/>
      </w:r>
    </w:p>
  </w:footnote>
  <w:footnote w:type="continuationSeparator" w:id="0">
    <w:p w:rsidR="00981DD7" w:rsidRDefault="00981D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500EB6" w:rsidRDefault="005D13A8" w:rsidP="00500EB6">
    <w:pPr>
      <w:widowControl/>
      <w:tabs>
        <w:tab w:val="center" w:pos="4680"/>
        <w:tab w:val="right" w:pos="9360"/>
      </w:tabs>
      <w:autoSpaceDE/>
      <w:autoSpaceDN/>
      <w:jc w:val="center"/>
      <w:rPr>
        <w:rFonts w:ascii="Calibri" w:eastAsia="Calibri" w:hAnsi="Calibri"/>
        <w:b/>
        <w:sz w:val="32"/>
      </w:rPr>
    </w:pPr>
    <w:r w:rsidRPr="00500EB6">
      <w:rPr>
        <w:rFonts w:ascii="Arial" w:eastAsiaTheme="minorHAnsi" w:hAnsi="Arial" w:cs="Arial"/>
        <w:b/>
        <w:color w:val="131313"/>
        <w:sz w:val="28"/>
        <w:szCs w:val="21"/>
      </w:rPr>
      <w:t>Designing DataPath of Load Word RISC-V Instruction.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0F7702" w:rsidRDefault="005D13A8" w:rsidP="000F7702">
    <w:pPr>
      <w:widowControl/>
      <w:tabs>
        <w:tab w:val="center" w:pos="4680"/>
        <w:tab w:val="right" w:pos="9360"/>
      </w:tabs>
      <w:autoSpaceDE/>
      <w:autoSpaceDN/>
      <w:jc w:val="center"/>
      <w:rPr>
        <w:rFonts w:ascii="Calibri" w:eastAsia="Calibri" w:hAnsi="Calibri"/>
        <w:b/>
        <w:sz w:val="32"/>
      </w:rPr>
    </w:pPr>
    <w:r w:rsidRPr="000F7702">
      <w:rPr>
        <w:rFonts w:ascii="Arial" w:eastAsiaTheme="minorHAnsi" w:hAnsi="Arial" w:cs="Arial"/>
        <w:b/>
        <w:color w:val="131313"/>
        <w:sz w:val="28"/>
        <w:szCs w:val="21"/>
      </w:rPr>
      <w:t>Designing DataPath of Store Word RISC-V Instruction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EC219E" w:rsidRDefault="005D13A8" w:rsidP="00EC219E">
    <w:pPr>
      <w:widowControl/>
      <w:tabs>
        <w:tab w:val="center" w:pos="4680"/>
        <w:tab w:val="right" w:pos="9360"/>
      </w:tabs>
      <w:autoSpaceDE/>
      <w:autoSpaceDN/>
      <w:jc w:val="center"/>
      <w:rPr>
        <w:rFonts w:ascii="Calibri" w:eastAsia="Calibri" w:hAnsi="Calibri"/>
        <w:b/>
        <w:sz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0DF"/>
    <w:multiLevelType w:val="multilevel"/>
    <w:tmpl w:val="15AAA216"/>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 w15:restartNumberingAfterBreak="0">
    <w:nsid w:val="03DF37E6"/>
    <w:multiLevelType w:val="multilevel"/>
    <w:tmpl w:val="D382AEE0"/>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5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70" w:hanging="720"/>
      </w:pPr>
      <w:rPr>
        <w:rFonts w:hint="default"/>
        <w:lang w:val="en-US" w:eastAsia="en-US" w:bidi="ar-SA"/>
      </w:rPr>
    </w:lvl>
    <w:lvl w:ilvl="5">
      <w:numFmt w:val="bullet"/>
      <w:lvlText w:val="•"/>
      <w:lvlJc w:val="left"/>
      <w:pPr>
        <w:ind w:left="4435" w:hanging="720"/>
      </w:pPr>
      <w:rPr>
        <w:rFonts w:hint="default"/>
        <w:lang w:val="en-US" w:eastAsia="en-US" w:bidi="ar-SA"/>
      </w:rPr>
    </w:lvl>
    <w:lvl w:ilvl="6">
      <w:numFmt w:val="bullet"/>
      <w:lvlText w:val="•"/>
      <w:lvlJc w:val="left"/>
      <w:pPr>
        <w:ind w:left="5400" w:hanging="720"/>
      </w:pPr>
      <w:rPr>
        <w:rFonts w:hint="default"/>
        <w:lang w:val="en-US" w:eastAsia="en-US" w:bidi="ar-SA"/>
      </w:rPr>
    </w:lvl>
    <w:lvl w:ilvl="7">
      <w:numFmt w:val="bullet"/>
      <w:lvlText w:val="•"/>
      <w:lvlJc w:val="left"/>
      <w:pPr>
        <w:ind w:left="6365" w:hanging="720"/>
      </w:pPr>
      <w:rPr>
        <w:rFonts w:hint="default"/>
        <w:lang w:val="en-US" w:eastAsia="en-US" w:bidi="ar-SA"/>
      </w:rPr>
    </w:lvl>
    <w:lvl w:ilvl="8">
      <w:numFmt w:val="bullet"/>
      <w:lvlText w:val="•"/>
      <w:lvlJc w:val="left"/>
      <w:pPr>
        <w:ind w:left="7330" w:hanging="720"/>
      </w:pPr>
      <w:rPr>
        <w:rFonts w:hint="default"/>
        <w:lang w:val="en-US" w:eastAsia="en-US" w:bidi="ar-SA"/>
      </w:rPr>
    </w:lvl>
  </w:abstractNum>
  <w:abstractNum w:abstractNumId="2" w15:restartNumberingAfterBreak="0">
    <w:nsid w:val="03FE4672"/>
    <w:multiLevelType w:val="multilevel"/>
    <w:tmpl w:val="63506CF8"/>
    <w:lvl w:ilvl="0">
      <w:start w:val="5"/>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3" w15:restartNumberingAfterBreak="0">
    <w:nsid w:val="114F3D05"/>
    <w:multiLevelType w:val="multilevel"/>
    <w:tmpl w:val="45E24036"/>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4" w15:restartNumberingAfterBreak="0">
    <w:nsid w:val="127F33F9"/>
    <w:multiLevelType w:val="multilevel"/>
    <w:tmpl w:val="E9C027A8"/>
    <w:lvl w:ilvl="0">
      <w:start w:val="1"/>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5" w15:restartNumberingAfterBreak="0">
    <w:nsid w:val="12D820D2"/>
    <w:multiLevelType w:val="multilevel"/>
    <w:tmpl w:val="BE10F724"/>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6" w15:restartNumberingAfterBreak="0">
    <w:nsid w:val="186B667E"/>
    <w:multiLevelType w:val="multilevel"/>
    <w:tmpl w:val="B3565A98"/>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7" w15:restartNumberingAfterBreak="0">
    <w:nsid w:val="22472709"/>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8" w15:restartNumberingAfterBreak="0">
    <w:nsid w:val="43943F61"/>
    <w:multiLevelType w:val="multilevel"/>
    <w:tmpl w:val="EB825C1A"/>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9" w15:restartNumberingAfterBreak="0">
    <w:nsid w:val="43D90ED5"/>
    <w:multiLevelType w:val="multilevel"/>
    <w:tmpl w:val="6ED0B37A"/>
    <w:lvl w:ilvl="0">
      <w:start w:val="7"/>
      <w:numFmt w:val="decimal"/>
      <w:lvlText w:val="%1"/>
      <w:lvlJc w:val="left"/>
      <w:pPr>
        <w:ind w:left="450" w:hanging="450"/>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900" w:hanging="180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9080" w:hanging="2520"/>
      </w:pPr>
      <w:rPr>
        <w:rFonts w:hint="default"/>
      </w:rPr>
    </w:lvl>
  </w:abstractNum>
  <w:abstractNum w:abstractNumId="10" w15:restartNumberingAfterBreak="0">
    <w:nsid w:val="47A7129F"/>
    <w:multiLevelType w:val="multilevel"/>
    <w:tmpl w:val="E4C62FCE"/>
    <w:lvl w:ilvl="0">
      <w:start w:val="3"/>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1" w15:restartNumberingAfterBreak="0">
    <w:nsid w:val="5D7654AE"/>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2" w15:restartNumberingAfterBreak="0">
    <w:nsid w:val="624F2F02"/>
    <w:multiLevelType w:val="multilevel"/>
    <w:tmpl w:val="51A489BA"/>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3" w15:restartNumberingAfterBreak="0">
    <w:nsid w:val="6B1B36CD"/>
    <w:multiLevelType w:val="multilevel"/>
    <w:tmpl w:val="1B0C09AC"/>
    <w:lvl w:ilvl="0">
      <w:start w:val="7"/>
      <w:numFmt w:val="decimal"/>
      <w:lvlText w:val="%1"/>
      <w:lvlJc w:val="left"/>
      <w:pPr>
        <w:ind w:left="450" w:hanging="45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4" w15:restartNumberingAfterBreak="0">
    <w:nsid w:val="6B695EF6"/>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5" w15:restartNumberingAfterBreak="0">
    <w:nsid w:val="74AF2FC6"/>
    <w:multiLevelType w:val="multilevel"/>
    <w:tmpl w:val="803855C4"/>
    <w:lvl w:ilvl="0">
      <w:start w:val="2"/>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1.%2.%3.%4"/>
      <w:lvlJc w:val="left"/>
      <w:pPr>
        <w:ind w:left="939" w:hanging="840"/>
      </w:pPr>
      <w:rPr>
        <w:rFonts w:ascii="Times New Roman" w:eastAsia="Times New Roman" w:hAnsi="Times New Roman" w:cs="Times New Roman" w:hint="default"/>
        <w:b/>
        <w:bCs/>
        <w:i w:val="0"/>
        <w:iCs w:val="0"/>
        <w:spacing w:val="-1"/>
        <w:w w:val="100"/>
        <w:sz w:val="28"/>
        <w:szCs w:val="28"/>
        <w:lang w:val="en-US" w:eastAsia="en-US" w:bidi="ar-SA"/>
      </w:rPr>
    </w:lvl>
    <w:lvl w:ilvl="4">
      <w:numFmt w:val="bullet"/>
      <w:lvlText w:val="•"/>
      <w:lvlJc w:val="left"/>
      <w:pPr>
        <w:ind w:left="3020" w:hanging="840"/>
      </w:pPr>
      <w:rPr>
        <w:rFonts w:hint="default"/>
        <w:lang w:val="en-US" w:eastAsia="en-US" w:bidi="ar-SA"/>
      </w:rPr>
    </w:lvl>
    <w:lvl w:ilvl="5">
      <w:numFmt w:val="bullet"/>
      <w:lvlText w:val="•"/>
      <w:lvlJc w:val="left"/>
      <w:pPr>
        <w:ind w:left="4060" w:hanging="840"/>
      </w:pPr>
      <w:rPr>
        <w:rFonts w:hint="default"/>
        <w:lang w:val="en-US" w:eastAsia="en-US" w:bidi="ar-SA"/>
      </w:rPr>
    </w:lvl>
    <w:lvl w:ilvl="6">
      <w:numFmt w:val="bullet"/>
      <w:lvlText w:val="•"/>
      <w:lvlJc w:val="left"/>
      <w:pPr>
        <w:ind w:left="5100" w:hanging="840"/>
      </w:pPr>
      <w:rPr>
        <w:rFonts w:hint="default"/>
        <w:lang w:val="en-US" w:eastAsia="en-US" w:bidi="ar-SA"/>
      </w:rPr>
    </w:lvl>
    <w:lvl w:ilvl="7">
      <w:numFmt w:val="bullet"/>
      <w:lvlText w:val="•"/>
      <w:lvlJc w:val="left"/>
      <w:pPr>
        <w:ind w:left="6140" w:hanging="840"/>
      </w:pPr>
      <w:rPr>
        <w:rFonts w:hint="default"/>
        <w:lang w:val="en-US" w:eastAsia="en-US" w:bidi="ar-SA"/>
      </w:rPr>
    </w:lvl>
    <w:lvl w:ilvl="8">
      <w:numFmt w:val="bullet"/>
      <w:lvlText w:val="•"/>
      <w:lvlJc w:val="left"/>
      <w:pPr>
        <w:ind w:left="7180" w:hanging="840"/>
      </w:pPr>
      <w:rPr>
        <w:rFonts w:hint="default"/>
        <w:lang w:val="en-US" w:eastAsia="en-US" w:bidi="ar-SA"/>
      </w:rPr>
    </w:lvl>
  </w:abstractNum>
  <w:abstractNum w:abstractNumId="16" w15:restartNumberingAfterBreak="0">
    <w:nsid w:val="76207AEA"/>
    <w:multiLevelType w:val="multilevel"/>
    <w:tmpl w:val="D294F52E"/>
    <w:lvl w:ilvl="0">
      <w:start w:val="4"/>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7" w15:restartNumberingAfterBreak="0">
    <w:nsid w:val="7EA42EA7"/>
    <w:multiLevelType w:val="multilevel"/>
    <w:tmpl w:val="7DD85596"/>
    <w:lvl w:ilvl="0">
      <w:start w:val="6"/>
      <w:numFmt w:val="decimal"/>
      <w:lvlText w:val="%1"/>
      <w:lvlJc w:val="left"/>
      <w:pPr>
        <w:ind w:left="699" w:hanging="600"/>
      </w:pPr>
      <w:rPr>
        <w:rFonts w:hint="default"/>
        <w:lang w:val="en-US" w:eastAsia="en-US" w:bidi="ar-SA"/>
      </w:rPr>
    </w:lvl>
    <w:lvl w:ilvl="1">
      <w:start w:val="1"/>
      <w:numFmt w:val="decimal"/>
      <w:lvlText w:val="%1.%2"/>
      <w:lvlJc w:val="left"/>
      <w:pPr>
        <w:ind w:left="600"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num w:numId="1">
    <w:abstractNumId w:val="17"/>
  </w:num>
  <w:num w:numId="2">
    <w:abstractNumId w:val="2"/>
  </w:num>
  <w:num w:numId="3">
    <w:abstractNumId w:val="16"/>
  </w:num>
  <w:num w:numId="4">
    <w:abstractNumId w:val="10"/>
  </w:num>
  <w:num w:numId="5">
    <w:abstractNumId w:val="15"/>
  </w:num>
  <w:num w:numId="6">
    <w:abstractNumId w:val="4"/>
  </w:num>
  <w:num w:numId="7">
    <w:abstractNumId w:val="11"/>
  </w:num>
  <w:num w:numId="8">
    <w:abstractNumId w:val="6"/>
  </w:num>
  <w:num w:numId="9">
    <w:abstractNumId w:val="5"/>
  </w:num>
  <w:num w:numId="10">
    <w:abstractNumId w:val="8"/>
  </w:num>
  <w:num w:numId="11">
    <w:abstractNumId w:val="1"/>
  </w:num>
  <w:num w:numId="12">
    <w:abstractNumId w:val="0"/>
  </w:num>
  <w:num w:numId="13">
    <w:abstractNumId w:val="7"/>
  </w:num>
  <w:num w:numId="14">
    <w:abstractNumId w:val="14"/>
  </w:num>
  <w:num w:numId="15">
    <w:abstractNumId w:val="13"/>
  </w:num>
  <w:num w:numId="16">
    <w:abstractNumId w:val="9"/>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565"/>
    <w:rsid w:val="00092565"/>
    <w:rsid w:val="000C5965"/>
    <w:rsid w:val="000D5546"/>
    <w:rsid w:val="000F7702"/>
    <w:rsid w:val="0012177F"/>
    <w:rsid w:val="001A11BB"/>
    <w:rsid w:val="00240EC6"/>
    <w:rsid w:val="0029600B"/>
    <w:rsid w:val="002D0C3F"/>
    <w:rsid w:val="002E4DCE"/>
    <w:rsid w:val="00430473"/>
    <w:rsid w:val="00500EB6"/>
    <w:rsid w:val="00533164"/>
    <w:rsid w:val="005A6A67"/>
    <w:rsid w:val="005C6CA7"/>
    <w:rsid w:val="005D13A8"/>
    <w:rsid w:val="00635ADE"/>
    <w:rsid w:val="0066769F"/>
    <w:rsid w:val="007A0A3B"/>
    <w:rsid w:val="00800884"/>
    <w:rsid w:val="0085477C"/>
    <w:rsid w:val="00863FCF"/>
    <w:rsid w:val="00914966"/>
    <w:rsid w:val="00946987"/>
    <w:rsid w:val="00962B89"/>
    <w:rsid w:val="00981DD7"/>
    <w:rsid w:val="00986B44"/>
    <w:rsid w:val="00A16C8E"/>
    <w:rsid w:val="00A738AE"/>
    <w:rsid w:val="00AB77EE"/>
    <w:rsid w:val="00B00A91"/>
    <w:rsid w:val="00B05BC9"/>
    <w:rsid w:val="00B1607E"/>
    <w:rsid w:val="00B17EE2"/>
    <w:rsid w:val="00B711C9"/>
    <w:rsid w:val="00BB2582"/>
    <w:rsid w:val="00DC6500"/>
    <w:rsid w:val="00DC73D5"/>
    <w:rsid w:val="00DF3E7D"/>
    <w:rsid w:val="00E3748F"/>
    <w:rsid w:val="00E4054A"/>
    <w:rsid w:val="00E67214"/>
    <w:rsid w:val="00E73381"/>
    <w:rsid w:val="00E80794"/>
    <w:rsid w:val="00EC219E"/>
    <w:rsid w:val="00EF6C8E"/>
    <w:rsid w:val="00F45A2B"/>
    <w:rsid w:val="00F60B35"/>
    <w:rsid w:val="00FB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D1D61"/>
  <w15:docId w15:val="{F8003A1F-D734-4554-AEF3-79D895C6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D13A8"/>
    <w:rPr>
      <w:rFonts w:ascii="Times New Roman" w:eastAsia="Times New Roman" w:hAnsi="Times New Roman" w:cs="Times New Roman"/>
    </w:rPr>
  </w:style>
  <w:style w:type="paragraph" w:styleId="Heading1">
    <w:name w:val="heading 1"/>
    <w:basedOn w:val="Normal"/>
    <w:link w:val="Heading1Char"/>
    <w:uiPriority w:val="1"/>
    <w:qFormat/>
    <w:pPr>
      <w:spacing w:before="52"/>
      <w:ind w:left="697" w:hanging="597"/>
      <w:outlineLvl w:val="0"/>
    </w:pPr>
    <w:rPr>
      <w:b/>
      <w:bCs/>
      <w:sz w:val="40"/>
      <w:szCs w:val="40"/>
    </w:rPr>
  </w:style>
  <w:style w:type="paragraph" w:styleId="Heading2">
    <w:name w:val="heading 2"/>
    <w:basedOn w:val="Normal"/>
    <w:link w:val="Heading2Char"/>
    <w:uiPriority w:val="1"/>
    <w:qFormat/>
    <w:pPr>
      <w:spacing w:before="360"/>
      <w:ind w:left="910" w:hanging="810"/>
      <w:outlineLvl w:val="1"/>
    </w:pPr>
    <w:rPr>
      <w:b/>
      <w:bCs/>
      <w:sz w:val="36"/>
      <w:szCs w:val="36"/>
    </w:rPr>
  </w:style>
  <w:style w:type="paragraph" w:styleId="Heading3">
    <w:name w:val="heading 3"/>
    <w:basedOn w:val="Normal"/>
    <w:uiPriority w:val="1"/>
    <w:qFormat/>
    <w:pPr>
      <w:spacing w:before="52"/>
      <w:ind w:left="933" w:hanging="833"/>
      <w:jc w:val="both"/>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460" w:hanging="360"/>
    </w:pPr>
    <w:rPr>
      <w:b/>
      <w:bCs/>
      <w:sz w:val="24"/>
      <w:szCs w:val="24"/>
    </w:rPr>
  </w:style>
  <w:style w:type="paragraph" w:styleId="TOC2">
    <w:name w:val="toc 2"/>
    <w:basedOn w:val="Normal"/>
    <w:uiPriority w:val="1"/>
    <w:qFormat/>
    <w:pPr>
      <w:spacing w:before="60"/>
      <w:ind w:left="1000" w:hanging="540"/>
    </w:pPr>
    <w:rPr>
      <w:sz w:val="24"/>
      <w:szCs w:val="24"/>
    </w:rPr>
  </w:style>
  <w:style w:type="paragraph" w:styleId="TOC3">
    <w:name w:val="toc 3"/>
    <w:basedOn w:val="Normal"/>
    <w:uiPriority w:val="1"/>
    <w:qFormat/>
    <w:pPr>
      <w:spacing w:before="60"/>
      <w:ind w:left="1540"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right="33"/>
      <w:jc w:val="center"/>
    </w:pPr>
    <w:rPr>
      <w:b/>
      <w:bCs/>
      <w:sz w:val="72"/>
      <w:szCs w:val="72"/>
    </w:rPr>
  </w:style>
  <w:style w:type="paragraph" w:styleId="ListParagraph">
    <w:name w:val="List Paragraph"/>
    <w:basedOn w:val="Normal"/>
    <w:uiPriority w:val="1"/>
    <w:qFormat/>
    <w:pPr>
      <w:spacing w:before="60"/>
      <w:ind w:left="910" w:hanging="810"/>
    </w:pPr>
  </w:style>
  <w:style w:type="paragraph" w:customStyle="1" w:styleId="TableParagraph">
    <w:name w:val="Table Paragraph"/>
    <w:basedOn w:val="Normal"/>
    <w:uiPriority w:val="1"/>
    <w:qFormat/>
    <w:pPr>
      <w:spacing w:before="111"/>
      <w:ind w:left="15"/>
      <w:jc w:val="center"/>
    </w:pPr>
  </w:style>
  <w:style w:type="paragraph" w:styleId="Header">
    <w:name w:val="header"/>
    <w:basedOn w:val="Normal"/>
    <w:link w:val="HeaderChar"/>
    <w:uiPriority w:val="99"/>
    <w:unhideWhenUsed/>
    <w:rsid w:val="00946987"/>
    <w:pPr>
      <w:tabs>
        <w:tab w:val="center" w:pos="4680"/>
        <w:tab w:val="right" w:pos="9360"/>
      </w:tabs>
    </w:pPr>
  </w:style>
  <w:style w:type="character" w:customStyle="1" w:styleId="HeaderChar">
    <w:name w:val="Header Char"/>
    <w:basedOn w:val="DefaultParagraphFont"/>
    <w:link w:val="Header"/>
    <w:uiPriority w:val="99"/>
    <w:rsid w:val="00946987"/>
    <w:rPr>
      <w:rFonts w:ascii="Times New Roman" w:eastAsia="Times New Roman" w:hAnsi="Times New Roman" w:cs="Times New Roman"/>
    </w:rPr>
  </w:style>
  <w:style w:type="paragraph" w:styleId="Footer">
    <w:name w:val="footer"/>
    <w:basedOn w:val="Normal"/>
    <w:link w:val="FooterChar"/>
    <w:uiPriority w:val="99"/>
    <w:unhideWhenUsed/>
    <w:rsid w:val="00946987"/>
    <w:pPr>
      <w:tabs>
        <w:tab w:val="center" w:pos="4680"/>
        <w:tab w:val="right" w:pos="9360"/>
      </w:tabs>
    </w:pPr>
  </w:style>
  <w:style w:type="character" w:customStyle="1" w:styleId="FooterChar">
    <w:name w:val="Footer Char"/>
    <w:basedOn w:val="DefaultParagraphFont"/>
    <w:link w:val="Footer"/>
    <w:uiPriority w:val="99"/>
    <w:rsid w:val="00946987"/>
    <w:rPr>
      <w:rFonts w:ascii="Times New Roman" w:eastAsia="Times New Roman" w:hAnsi="Times New Roman" w:cs="Times New Roman"/>
    </w:rPr>
  </w:style>
  <w:style w:type="paragraph" w:styleId="NoSpacing">
    <w:name w:val="No Spacing"/>
    <w:link w:val="NoSpacingChar"/>
    <w:uiPriority w:val="1"/>
    <w:qFormat/>
    <w:rsid w:val="00E3748F"/>
    <w:pPr>
      <w:widowControl/>
      <w:autoSpaceDE/>
      <w:autoSpaceDN/>
    </w:pPr>
    <w:rPr>
      <w:rFonts w:eastAsiaTheme="minorEastAsia"/>
    </w:rPr>
  </w:style>
  <w:style w:type="character" w:customStyle="1" w:styleId="NoSpacingChar">
    <w:name w:val="No Spacing Char"/>
    <w:basedOn w:val="DefaultParagraphFont"/>
    <w:link w:val="NoSpacing"/>
    <w:uiPriority w:val="1"/>
    <w:rsid w:val="00E3748F"/>
    <w:rPr>
      <w:rFonts w:eastAsiaTheme="minorEastAsia"/>
    </w:rPr>
  </w:style>
  <w:style w:type="character" w:customStyle="1" w:styleId="Heading1Char">
    <w:name w:val="Heading 1 Char"/>
    <w:basedOn w:val="DefaultParagraphFont"/>
    <w:link w:val="Heading1"/>
    <w:uiPriority w:val="1"/>
    <w:rsid w:val="000C5965"/>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2D0C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16C8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16C8E"/>
    <w:rPr>
      <w:b/>
      <w:bCs/>
    </w:rPr>
  </w:style>
  <w:style w:type="character" w:customStyle="1" w:styleId="white-space-pre">
    <w:name w:val="white-space-pre"/>
    <w:basedOn w:val="DefaultParagraphFont"/>
    <w:rsid w:val="00986B44"/>
  </w:style>
  <w:style w:type="character" w:styleId="Hyperlink">
    <w:name w:val="Hyperlink"/>
    <w:basedOn w:val="DefaultParagraphFont"/>
    <w:uiPriority w:val="99"/>
    <w:unhideWhenUsed/>
    <w:rsid w:val="00986B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6470">
      <w:bodyDiv w:val="1"/>
      <w:marLeft w:val="0"/>
      <w:marRight w:val="0"/>
      <w:marTop w:val="0"/>
      <w:marBottom w:val="0"/>
      <w:divBdr>
        <w:top w:val="none" w:sz="0" w:space="0" w:color="auto"/>
        <w:left w:val="none" w:sz="0" w:space="0" w:color="auto"/>
        <w:bottom w:val="none" w:sz="0" w:space="0" w:color="auto"/>
        <w:right w:val="none" w:sz="0" w:space="0" w:color="auto"/>
      </w:divBdr>
      <w:divsChild>
        <w:div w:id="1554274804">
          <w:marLeft w:val="0"/>
          <w:marRight w:val="0"/>
          <w:marTop w:val="0"/>
          <w:marBottom w:val="0"/>
          <w:divBdr>
            <w:top w:val="none" w:sz="0" w:space="0" w:color="auto"/>
            <w:left w:val="none" w:sz="0" w:space="0" w:color="auto"/>
            <w:bottom w:val="none" w:sz="0" w:space="0" w:color="auto"/>
            <w:right w:val="none" w:sz="0" w:space="0" w:color="auto"/>
          </w:divBdr>
          <w:divsChild>
            <w:div w:id="735132780">
              <w:marLeft w:val="0"/>
              <w:marRight w:val="0"/>
              <w:marTop w:val="0"/>
              <w:marBottom w:val="0"/>
              <w:divBdr>
                <w:top w:val="none" w:sz="0" w:space="0" w:color="auto"/>
                <w:left w:val="none" w:sz="0" w:space="0" w:color="auto"/>
                <w:bottom w:val="none" w:sz="0" w:space="0" w:color="auto"/>
                <w:right w:val="none" w:sz="0" w:space="0" w:color="auto"/>
              </w:divBdr>
            </w:div>
            <w:div w:id="438524657">
              <w:marLeft w:val="0"/>
              <w:marRight w:val="0"/>
              <w:marTop w:val="0"/>
              <w:marBottom w:val="0"/>
              <w:divBdr>
                <w:top w:val="none" w:sz="0" w:space="0" w:color="auto"/>
                <w:left w:val="none" w:sz="0" w:space="0" w:color="auto"/>
                <w:bottom w:val="none" w:sz="0" w:space="0" w:color="auto"/>
                <w:right w:val="none" w:sz="0" w:space="0" w:color="auto"/>
              </w:divBdr>
            </w:div>
            <w:div w:id="2093239154">
              <w:marLeft w:val="0"/>
              <w:marRight w:val="0"/>
              <w:marTop w:val="0"/>
              <w:marBottom w:val="0"/>
              <w:divBdr>
                <w:top w:val="none" w:sz="0" w:space="0" w:color="auto"/>
                <w:left w:val="none" w:sz="0" w:space="0" w:color="auto"/>
                <w:bottom w:val="none" w:sz="0" w:space="0" w:color="auto"/>
                <w:right w:val="none" w:sz="0" w:space="0" w:color="auto"/>
              </w:divBdr>
            </w:div>
            <w:div w:id="1706952712">
              <w:marLeft w:val="0"/>
              <w:marRight w:val="0"/>
              <w:marTop w:val="0"/>
              <w:marBottom w:val="0"/>
              <w:divBdr>
                <w:top w:val="none" w:sz="0" w:space="0" w:color="auto"/>
                <w:left w:val="none" w:sz="0" w:space="0" w:color="auto"/>
                <w:bottom w:val="none" w:sz="0" w:space="0" w:color="auto"/>
                <w:right w:val="none" w:sz="0" w:space="0" w:color="auto"/>
              </w:divBdr>
            </w:div>
            <w:div w:id="488715638">
              <w:marLeft w:val="0"/>
              <w:marRight w:val="0"/>
              <w:marTop w:val="0"/>
              <w:marBottom w:val="0"/>
              <w:divBdr>
                <w:top w:val="none" w:sz="0" w:space="0" w:color="auto"/>
                <w:left w:val="none" w:sz="0" w:space="0" w:color="auto"/>
                <w:bottom w:val="none" w:sz="0" w:space="0" w:color="auto"/>
                <w:right w:val="none" w:sz="0" w:space="0" w:color="auto"/>
              </w:divBdr>
            </w:div>
            <w:div w:id="263849273">
              <w:marLeft w:val="0"/>
              <w:marRight w:val="0"/>
              <w:marTop w:val="0"/>
              <w:marBottom w:val="0"/>
              <w:divBdr>
                <w:top w:val="none" w:sz="0" w:space="0" w:color="auto"/>
                <w:left w:val="none" w:sz="0" w:space="0" w:color="auto"/>
                <w:bottom w:val="none" w:sz="0" w:space="0" w:color="auto"/>
                <w:right w:val="none" w:sz="0" w:space="0" w:color="auto"/>
              </w:divBdr>
            </w:div>
            <w:div w:id="1413703129">
              <w:marLeft w:val="0"/>
              <w:marRight w:val="0"/>
              <w:marTop w:val="0"/>
              <w:marBottom w:val="0"/>
              <w:divBdr>
                <w:top w:val="none" w:sz="0" w:space="0" w:color="auto"/>
                <w:left w:val="none" w:sz="0" w:space="0" w:color="auto"/>
                <w:bottom w:val="none" w:sz="0" w:space="0" w:color="auto"/>
                <w:right w:val="none" w:sz="0" w:space="0" w:color="auto"/>
              </w:divBdr>
            </w:div>
            <w:div w:id="14583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853">
      <w:bodyDiv w:val="1"/>
      <w:marLeft w:val="0"/>
      <w:marRight w:val="0"/>
      <w:marTop w:val="0"/>
      <w:marBottom w:val="0"/>
      <w:divBdr>
        <w:top w:val="none" w:sz="0" w:space="0" w:color="auto"/>
        <w:left w:val="none" w:sz="0" w:space="0" w:color="auto"/>
        <w:bottom w:val="none" w:sz="0" w:space="0" w:color="auto"/>
        <w:right w:val="none" w:sz="0" w:space="0" w:color="auto"/>
      </w:divBdr>
      <w:divsChild>
        <w:div w:id="118230744">
          <w:marLeft w:val="0"/>
          <w:marRight w:val="0"/>
          <w:marTop w:val="0"/>
          <w:marBottom w:val="0"/>
          <w:divBdr>
            <w:top w:val="none" w:sz="0" w:space="0" w:color="auto"/>
            <w:left w:val="none" w:sz="0" w:space="0" w:color="auto"/>
            <w:bottom w:val="none" w:sz="0" w:space="0" w:color="auto"/>
            <w:right w:val="none" w:sz="0" w:space="0" w:color="auto"/>
          </w:divBdr>
          <w:divsChild>
            <w:div w:id="1709602538">
              <w:marLeft w:val="0"/>
              <w:marRight w:val="0"/>
              <w:marTop w:val="0"/>
              <w:marBottom w:val="0"/>
              <w:divBdr>
                <w:top w:val="none" w:sz="0" w:space="0" w:color="auto"/>
                <w:left w:val="none" w:sz="0" w:space="0" w:color="auto"/>
                <w:bottom w:val="none" w:sz="0" w:space="0" w:color="auto"/>
                <w:right w:val="none" w:sz="0" w:space="0" w:color="auto"/>
              </w:divBdr>
            </w:div>
            <w:div w:id="536628936">
              <w:marLeft w:val="0"/>
              <w:marRight w:val="0"/>
              <w:marTop w:val="0"/>
              <w:marBottom w:val="0"/>
              <w:divBdr>
                <w:top w:val="none" w:sz="0" w:space="0" w:color="auto"/>
                <w:left w:val="none" w:sz="0" w:space="0" w:color="auto"/>
                <w:bottom w:val="none" w:sz="0" w:space="0" w:color="auto"/>
                <w:right w:val="none" w:sz="0" w:space="0" w:color="auto"/>
              </w:divBdr>
            </w:div>
            <w:div w:id="1576434945">
              <w:marLeft w:val="0"/>
              <w:marRight w:val="0"/>
              <w:marTop w:val="0"/>
              <w:marBottom w:val="0"/>
              <w:divBdr>
                <w:top w:val="none" w:sz="0" w:space="0" w:color="auto"/>
                <w:left w:val="none" w:sz="0" w:space="0" w:color="auto"/>
                <w:bottom w:val="none" w:sz="0" w:space="0" w:color="auto"/>
                <w:right w:val="none" w:sz="0" w:space="0" w:color="auto"/>
              </w:divBdr>
            </w:div>
            <w:div w:id="1113745706">
              <w:marLeft w:val="0"/>
              <w:marRight w:val="0"/>
              <w:marTop w:val="0"/>
              <w:marBottom w:val="0"/>
              <w:divBdr>
                <w:top w:val="none" w:sz="0" w:space="0" w:color="auto"/>
                <w:left w:val="none" w:sz="0" w:space="0" w:color="auto"/>
                <w:bottom w:val="none" w:sz="0" w:space="0" w:color="auto"/>
                <w:right w:val="none" w:sz="0" w:space="0" w:color="auto"/>
              </w:divBdr>
            </w:div>
            <w:div w:id="600189306">
              <w:marLeft w:val="0"/>
              <w:marRight w:val="0"/>
              <w:marTop w:val="0"/>
              <w:marBottom w:val="0"/>
              <w:divBdr>
                <w:top w:val="none" w:sz="0" w:space="0" w:color="auto"/>
                <w:left w:val="none" w:sz="0" w:space="0" w:color="auto"/>
                <w:bottom w:val="none" w:sz="0" w:space="0" w:color="auto"/>
                <w:right w:val="none" w:sz="0" w:space="0" w:color="auto"/>
              </w:divBdr>
            </w:div>
            <w:div w:id="1131944146">
              <w:marLeft w:val="0"/>
              <w:marRight w:val="0"/>
              <w:marTop w:val="0"/>
              <w:marBottom w:val="0"/>
              <w:divBdr>
                <w:top w:val="none" w:sz="0" w:space="0" w:color="auto"/>
                <w:left w:val="none" w:sz="0" w:space="0" w:color="auto"/>
                <w:bottom w:val="none" w:sz="0" w:space="0" w:color="auto"/>
                <w:right w:val="none" w:sz="0" w:space="0" w:color="auto"/>
              </w:divBdr>
            </w:div>
            <w:div w:id="1051267453">
              <w:marLeft w:val="0"/>
              <w:marRight w:val="0"/>
              <w:marTop w:val="0"/>
              <w:marBottom w:val="0"/>
              <w:divBdr>
                <w:top w:val="none" w:sz="0" w:space="0" w:color="auto"/>
                <w:left w:val="none" w:sz="0" w:space="0" w:color="auto"/>
                <w:bottom w:val="none" w:sz="0" w:space="0" w:color="auto"/>
                <w:right w:val="none" w:sz="0" w:space="0" w:color="auto"/>
              </w:divBdr>
            </w:div>
            <w:div w:id="1891456144">
              <w:marLeft w:val="0"/>
              <w:marRight w:val="0"/>
              <w:marTop w:val="0"/>
              <w:marBottom w:val="0"/>
              <w:divBdr>
                <w:top w:val="none" w:sz="0" w:space="0" w:color="auto"/>
                <w:left w:val="none" w:sz="0" w:space="0" w:color="auto"/>
                <w:bottom w:val="none" w:sz="0" w:space="0" w:color="auto"/>
                <w:right w:val="none" w:sz="0" w:space="0" w:color="auto"/>
              </w:divBdr>
            </w:div>
            <w:div w:id="1000430843">
              <w:marLeft w:val="0"/>
              <w:marRight w:val="0"/>
              <w:marTop w:val="0"/>
              <w:marBottom w:val="0"/>
              <w:divBdr>
                <w:top w:val="none" w:sz="0" w:space="0" w:color="auto"/>
                <w:left w:val="none" w:sz="0" w:space="0" w:color="auto"/>
                <w:bottom w:val="none" w:sz="0" w:space="0" w:color="auto"/>
                <w:right w:val="none" w:sz="0" w:space="0" w:color="auto"/>
              </w:divBdr>
            </w:div>
            <w:div w:id="696278394">
              <w:marLeft w:val="0"/>
              <w:marRight w:val="0"/>
              <w:marTop w:val="0"/>
              <w:marBottom w:val="0"/>
              <w:divBdr>
                <w:top w:val="none" w:sz="0" w:space="0" w:color="auto"/>
                <w:left w:val="none" w:sz="0" w:space="0" w:color="auto"/>
                <w:bottom w:val="none" w:sz="0" w:space="0" w:color="auto"/>
                <w:right w:val="none" w:sz="0" w:space="0" w:color="auto"/>
              </w:divBdr>
            </w:div>
            <w:div w:id="1136944765">
              <w:marLeft w:val="0"/>
              <w:marRight w:val="0"/>
              <w:marTop w:val="0"/>
              <w:marBottom w:val="0"/>
              <w:divBdr>
                <w:top w:val="none" w:sz="0" w:space="0" w:color="auto"/>
                <w:left w:val="none" w:sz="0" w:space="0" w:color="auto"/>
                <w:bottom w:val="none" w:sz="0" w:space="0" w:color="auto"/>
                <w:right w:val="none" w:sz="0" w:space="0" w:color="auto"/>
              </w:divBdr>
            </w:div>
            <w:div w:id="1795825001">
              <w:marLeft w:val="0"/>
              <w:marRight w:val="0"/>
              <w:marTop w:val="0"/>
              <w:marBottom w:val="0"/>
              <w:divBdr>
                <w:top w:val="none" w:sz="0" w:space="0" w:color="auto"/>
                <w:left w:val="none" w:sz="0" w:space="0" w:color="auto"/>
                <w:bottom w:val="none" w:sz="0" w:space="0" w:color="auto"/>
                <w:right w:val="none" w:sz="0" w:space="0" w:color="auto"/>
              </w:divBdr>
            </w:div>
            <w:div w:id="1407532283">
              <w:marLeft w:val="0"/>
              <w:marRight w:val="0"/>
              <w:marTop w:val="0"/>
              <w:marBottom w:val="0"/>
              <w:divBdr>
                <w:top w:val="none" w:sz="0" w:space="0" w:color="auto"/>
                <w:left w:val="none" w:sz="0" w:space="0" w:color="auto"/>
                <w:bottom w:val="none" w:sz="0" w:space="0" w:color="auto"/>
                <w:right w:val="none" w:sz="0" w:space="0" w:color="auto"/>
              </w:divBdr>
            </w:div>
            <w:div w:id="3016170">
              <w:marLeft w:val="0"/>
              <w:marRight w:val="0"/>
              <w:marTop w:val="0"/>
              <w:marBottom w:val="0"/>
              <w:divBdr>
                <w:top w:val="none" w:sz="0" w:space="0" w:color="auto"/>
                <w:left w:val="none" w:sz="0" w:space="0" w:color="auto"/>
                <w:bottom w:val="none" w:sz="0" w:space="0" w:color="auto"/>
                <w:right w:val="none" w:sz="0" w:space="0" w:color="auto"/>
              </w:divBdr>
            </w:div>
            <w:div w:id="1885211652">
              <w:marLeft w:val="0"/>
              <w:marRight w:val="0"/>
              <w:marTop w:val="0"/>
              <w:marBottom w:val="0"/>
              <w:divBdr>
                <w:top w:val="none" w:sz="0" w:space="0" w:color="auto"/>
                <w:left w:val="none" w:sz="0" w:space="0" w:color="auto"/>
                <w:bottom w:val="none" w:sz="0" w:space="0" w:color="auto"/>
                <w:right w:val="none" w:sz="0" w:space="0" w:color="auto"/>
              </w:divBdr>
            </w:div>
            <w:div w:id="277835407">
              <w:marLeft w:val="0"/>
              <w:marRight w:val="0"/>
              <w:marTop w:val="0"/>
              <w:marBottom w:val="0"/>
              <w:divBdr>
                <w:top w:val="none" w:sz="0" w:space="0" w:color="auto"/>
                <w:left w:val="none" w:sz="0" w:space="0" w:color="auto"/>
                <w:bottom w:val="none" w:sz="0" w:space="0" w:color="auto"/>
                <w:right w:val="none" w:sz="0" w:space="0" w:color="auto"/>
              </w:divBdr>
            </w:div>
            <w:div w:id="452361249">
              <w:marLeft w:val="0"/>
              <w:marRight w:val="0"/>
              <w:marTop w:val="0"/>
              <w:marBottom w:val="0"/>
              <w:divBdr>
                <w:top w:val="none" w:sz="0" w:space="0" w:color="auto"/>
                <w:left w:val="none" w:sz="0" w:space="0" w:color="auto"/>
                <w:bottom w:val="none" w:sz="0" w:space="0" w:color="auto"/>
                <w:right w:val="none" w:sz="0" w:space="0" w:color="auto"/>
              </w:divBdr>
            </w:div>
            <w:div w:id="511342492">
              <w:marLeft w:val="0"/>
              <w:marRight w:val="0"/>
              <w:marTop w:val="0"/>
              <w:marBottom w:val="0"/>
              <w:divBdr>
                <w:top w:val="none" w:sz="0" w:space="0" w:color="auto"/>
                <w:left w:val="none" w:sz="0" w:space="0" w:color="auto"/>
                <w:bottom w:val="none" w:sz="0" w:space="0" w:color="auto"/>
                <w:right w:val="none" w:sz="0" w:space="0" w:color="auto"/>
              </w:divBdr>
            </w:div>
            <w:div w:id="964848914">
              <w:marLeft w:val="0"/>
              <w:marRight w:val="0"/>
              <w:marTop w:val="0"/>
              <w:marBottom w:val="0"/>
              <w:divBdr>
                <w:top w:val="none" w:sz="0" w:space="0" w:color="auto"/>
                <w:left w:val="none" w:sz="0" w:space="0" w:color="auto"/>
                <w:bottom w:val="none" w:sz="0" w:space="0" w:color="auto"/>
                <w:right w:val="none" w:sz="0" w:space="0" w:color="auto"/>
              </w:divBdr>
            </w:div>
            <w:div w:id="1774785573">
              <w:marLeft w:val="0"/>
              <w:marRight w:val="0"/>
              <w:marTop w:val="0"/>
              <w:marBottom w:val="0"/>
              <w:divBdr>
                <w:top w:val="none" w:sz="0" w:space="0" w:color="auto"/>
                <w:left w:val="none" w:sz="0" w:space="0" w:color="auto"/>
                <w:bottom w:val="none" w:sz="0" w:space="0" w:color="auto"/>
                <w:right w:val="none" w:sz="0" w:space="0" w:color="auto"/>
              </w:divBdr>
            </w:div>
            <w:div w:id="1456100396">
              <w:marLeft w:val="0"/>
              <w:marRight w:val="0"/>
              <w:marTop w:val="0"/>
              <w:marBottom w:val="0"/>
              <w:divBdr>
                <w:top w:val="none" w:sz="0" w:space="0" w:color="auto"/>
                <w:left w:val="none" w:sz="0" w:space="0" w:color="auto"/>
                <w:bottom w:val="none" w:sz="0" w:space="0" w:color="auto"/>
                <w:right w:val="none" w:sz="0" w:space="0" w:color="auto"/>
              </w:divBdr>
            </w:div>
            <w:div w:id="756294893">
              <w:marLeft w:val="0"/>
              <w:marRight w:val="0"/>
              <w:marTop w:val="0"/>
              <w:marBottom w:val="0"/>
              <w:divBdr>
                <w:top w:val="none" w:sz="0" w:space="0" w:color="auto"/>
                <w:left w:val="none" w:sz="0" w:space="0" w:color="auto"/>
                <w:bottom w:val="none" w:sz="0" w:space="0" w:color="auto"/>
                <w:right w:val="none" w:sz="0" w:space="0" w:color="auto"/>
              </w:divBdr>
            </w:div>
            <w:div w:id="419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6353">
      <w:bodyDiv w:val="1"/>
      <w:marLeft w:val="0"/>
      <w:marRight w:val="0"/>
      <w:marTop w:val="0"/>
      <w:marBottom w:val="0"/>
      <w:divBdr>
        <w:top w:val="none" w:sz="0" w:space="0" w:color="auto"/>
        <w:left w:val="none" w:sz="0" w:space="0" w:color="auto"/>
        <w:bottom w:val="none" w:sz="0" w:space="0" w:color="auto"/>
        <w:right w:val="none" w:sz="0" w:space="0" w:color="auto"/>
      </w:divBdr>
      <w:divsChild>
        <w:div w:id="19595541">
          <w:marLeft w:val="0"/>
          <w:marRight w:val="0"/>
          <w:marTop w:val="0"/>
          <w:marBottom w:val="0"/>
          <w:divBdr>
            <w:top w:val="none" w:sz="0" w:space="0" w:color="auto"/>
            <w:left w:val="none" w:sz="0" w:space="0" w:color="auto"/>
            <w:bottom w:val="none" w:sz="0" w:space="0" w:color="auto"/>
            <w:right w:val="none" w:sz="0" w:space="0" w:color="auto"/>
          </w:divBdr>
          <w:divsChild>
            <w:div w:id="856382423">
              <w:marLeft w:val="0"/>
              <w:marRight w:val="0"/>
              <w:marTop w:val="0"/>
              <w:marBottom w:val="0"/>
              <w:divBdr>
                <w:top w:val="none" w:sz="0" w:space="0" w:color="auto"/>
                <w:left w:val="none" w:sz="0" w:space="0" w:color="auto"/>
                <w:bottom w:val="none" w:sz="0" w:space="0" w:color="auto"/>
                <w:right w:val="none" w:sz="0" w:space="0" w:color="auto"/>
              </w:divBdr>
            </w:div>
            <w:div w:id="1849716306">
              <w:marLeft w:val="0"/>
              <w:marRight w:val="0"/>
              <w:marTop w:val="0"/>
              <w:marBottom w:val="0"/>
              <w:divBdr>
                <w:top w:val="none" w:sz="0" w:space="0" w:color="auto"/>
                <w:left w:val="none" w:sz="0" w:space="0" w:color="auto"/>
                <w:bottom w:val="none" w:sz="0" w:space="0" w:color="auto"/>
                <w:right w:val="none" w:sz="0" w:space="0" w:color="auto"/>
              </w:divBdr>
            </w:div>
            <w:div w:id="1704869380">
              <w:marLeft w:val="0"/>
              <w:marRight w:val="0"/>
              <w:marTop w:val="0"/>
              <w:marBottom w:val="0"/>
              <w:divBdr>
                <w:top w:val="none" w:sz="0" w:space="0" w:color="auto"/>
                <w:left w:val="none" w:sz="0" w:space="0" w:color="auto"/>
                <w:bottom w:val="none" w:sz="0" w:space="0" w:color="auto"/>
                <w:right w:val="none" w:sz="0" w:space="0" w:color="auto"/>
              </w:divBdr>
            </w:div>
            <w:div w:id="664432579">
              <w:marLeft w:val="0"/>
              <w:marRight w:val="0"/>
              <w:marTop w:val="0"/>
              <w:marBottom w:val="0"/>
              <w:divBdr>
                <w:top w:val="none" w:sz="0" w:space="0" w:color="auto"/>
                <w:left w:val="none" w:sz="0" w:space="0" w:color="auto"/>
                <w:bottom w:val="none" w:sz="0" w:space="0" w:color="auto"/>
                <w:right w:val="none" w:sz="0" w:space="0" w:color="auto"/>
              </w:divBdr>
            </w:div>
            <w:div w:id="1199394198">
              <w:marLeft w:val="0"/>
              <w:marRight w:val="0"/>
              <w:marTop w:val="0"/>
              <w:marBottom w:val="0"/>
              <w:divBdr>
                <w:top w:val="none" w:sz="0" w:space="0" w:color="auto"/>
                <w:left w:val="none" w:sz="0" w:space="0" w:color="auto"/>
                <w:bottom w:val="none" w:sz="0" w:space="0" w:color="auto"/>
                <w:right w:val="none" w:sz="0" w:space="0" w:color="auto"/>
              </w:divBdr>
            </w:div>
            <w:div w:id="290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708">
      <w:bodyDiv w:val="1"/>
      <w:marLeft w:val="0"/>
      <w:marRight w:val="0"/>
      <w:marTop w:val="0"/>
      <w:marBottom w:val="0"/>
      <w:divBdr>
        <w:top w:val="none" w:sz="0" w:space="0" w:color="auto"/>
        <w:left w:val="none" w:sz="0" w:space="0" w:color="auto"/>
        <w:bottom w:val="none" w:sz="0" w:space="0" w:color="auto"/>
        <w:right w:val="none" w:sz="0" w:space="0" w:color="auto"/>
      </w:divBdr>
      <w:divsChild>
        <w:div w:id="1176529378">
          <w:marLeft w:val="0"/>
          <w:marRight w:val="0"/>
          <w:marTop w:val="0"/>
          <w:marBottom w:val="0"/>
          <w:divBdr>
            <w:top w:val="none" w:sz="0" w:space="0" w:color="auto"/>
            <w:left w:val="none" w:sz="0" w:space="0" w:color="auto"/>
            <w:bottom w:val="none" w:sz="0" w:space="0" w:color="auto"/>
            <w:right w:val="none" w:sz="0" w:space="0" w:color="auto"/>
          </w:divBdr>
          <w:divsChild>
            <w:div w:id="35813079">
              <w:marLeft w:val="0"/>
              <w:marRight w:val="0"/>
              <w:marTop w:val="0"/>
              <w:marBottom w:val="0"/>
              <w:divBdr>
                <w:top w:val="none" w:sz="0" w:space="0" w:color="auto"/>
                <w:left w:val="none" w:sz="0" w:space="0" w:color="auto"/>
                <w:bottom w:val="none" w:sz="0" w:space="0" w:color="auto"/>
                <w:right w:val="none" w:sz="0" w:space="0" w:color="auto"/>
              </w:divBdr>
            </w:div>
            <w:div w:id="997809327">
              <w:marLeft w:val="0"/>
              <w:marRight w:val="0"/>
              <w:marTop w:val="0"/>
              <w:marBottom w:val="0"/>
              <w:divBdr>
                <w:top w:val="none" w:sz="0" w:space="0" w:color="auto"/>
                <w:left w:val="none" w:sz="0" w:space="0" w:color="auto"/>
                <w:bottom w:val="none" w:sz="0" w:space="0" w:color="auto"/>
                <w:right w:val="none" w:sz="0" w:space="0" w:color="auto"/>
              </w:divBdr>
            </w:div>
            <w:div w:id="1347513438">
              <w:marLeft w:val="0"/>
              <w:marRight w:val="0"/>
              <w:marTop w:val="0"/>
              <w:marBottom w:val="0"/>
              <w:divBdr>
                <w:top w:val="none" w:sz="0" w:space="0" w:color="auto"/>
                <w:left w:val="none" w:sz="0" w:space="0" w:color="auto"/>
                <w:bottom w:val="none" w:sz="0" w:space="0" w:color="auto"/>
                <w:right w:val="none" w:sz="0" w:space="0" w:color="auto"/>
              </w:divBdr>
            </w:div>
            <w:div w:id="1876964899">
              <w:marLeft w:val="0"/>
              <w:marRight w:val="0"/>
              <w:marTop w:val="0"/>
              <w:marBottom w:val="0"/>
              <w:divBdr>
                <w:top w:val="none" w:sz="0" w:space="0" w:color="auto"/>
                <w:left w:val="none" w:sz="0" w:space="0" w:color="auto"/>
                <w:bottom w:val="none" w:sz="0" w:space="0" w:color="auto"/>
                <w:right w:val="none" w:sz="0" w:space="0" w:color="auto"/>
              </w:divBdr>
            </w:div>
            <w:div w:id="1828790201">
              <w:marLeft w:val="0"/>
              <w:marRight w:val="0"/>
              <w:marTop w:val="0"/>
              <w:marBottom w:val="0"/>
              <w:divBdr>
                <w:top w:val="none" w:sz="0" w:space="0" w:color="auto"/>
                <w:left w:val="none" w:sz="0" w:space="0" w:color="auto"/>
                <w:bottom w:val="none" w:sz="0" w:space="0" w:color="auto"/>
                <w:right w:val="none" w:sz="0" w:space="0" w:color="auto"/>
              </w:divBdr>
            </w:div>
            <w:div w:id="462046882">
              <w:marLeft w:val="0"/>
              <w:marRight w:val="0"/>
              <w:marTop w:val="0"/>
              <w:marBottom w:val="0"/>
              <w:divBdr>
                <w:top w:val="none" w:sz="0" w:space="0" w:color="auto"/>
                <w:left w:val="none" w:sz="0" w:space="0" w:color="auto"/>
                <w:bottom w:val="none" w:sz="0" w:space="0" w:color="auto"/>
                <w:right w:val="none" w:sz="0" w:space="0" w:color="auto"/>
              </w:divBdr>
            </w:div>
            <w:div w:id="12325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sChild>
        <w:div w:id="320696573">
          <w:marLeft w:val="0"/>
          <w:marRight w:val="0"/>
          <w:marTop w:val="0"/>
          <w:marBottom w:val="0"/>
          <w:divBdr>
            <w:top w:val="none" w:sz="0" w:space="0" w:color="auto"/>
            <w:left w:val="none" w:sz="0" w:space="0" w:color="auto"/>
            <w:bottom w:val="none" w:sz="0" w:space="0" w:color="auto"/>
            <w:right w:val="none" w:sz="0" w:space="0" w:color="auto"/>
          </w:divBdr>
          <w:divsChild>
            <w:div w:id="1504316738">
              <w:marLeft w:val="0"/>
              <w:marRight w:val="0"/>
              <w:marTop w:val="0"/>
              <w:marBottom w:val="0"/>
              <w:divBdr>
                <w:top w:val="none" w:sz="0" w:space="0" w:color="auto"/>
                <w:left w:val="none" w:sz="0" w:space="0" w:color="auto"/>
                <w:bottom w:val="none" w:sz="0" w:space="0" w:color="auto"/>
                <w:right w:val="none" w:sz="0" w:space="0" w:color="auto"/>
              </w:divBdr>
            </w:div>
            <w:div w:id="907040072">
              <w:marLeft w:val="0"/>
              <w:marRight w:val="0"/>
              <w:marTop w:val="0"/>
              <w:marBottom w:val="0"/>
              <w:divBdr>
                <w:top w:val="none" w:sz="0" w:space="0" w:color="auto"/>
                <w:left w:val="none" w:sz="0" w:space="0" w:color="auto"/>
                <w:bottom w:val="none" w:sz="0" w:space="0" w:color="auto"/>
                <w:right w:val="none" w:sz="0" w:space="0" w:color="auto"/>
              </w:divBdr>
            </w:div>
            <w:div w:id="1557626274">
              <w:marLeft w:val="0"/>
              <w:marRight w:val="0"/>
              <w:marTop w:val="0"/>
              <w:marBottom w:val="0"/>
              <w:divBdr>
                <w:top w:val="none" w:sz="0" w:space="0" w:color="auto"/>
                <w:left w:val="none" w:sz="0" w:space="0" w:color="auto"/>
                <w:bottom w:val="none" w:sz="0" w:space="0" w:color="auto"/>
                <w:right w:val="none" w:sz="0" w:space="0" w:color="auto"/>
              </w:divBdr>
            </w:div>
            <w:div w:id="1504468238">
              <w:marLeft w:val="0"/>
              <w:marRight w:val="0"/>
              <w:marTop w:val="0"/>
              <w:marBottom w:val="0"/>
              <w:divBdr>
                <w:top w:val="none" w:sz="0" w:space="0" w:color="auto"/>
                <w:left w:val="none" w:sz="0" w:space="0" w:color="auto"/>
                <w:bottom w:val="none" w:sz="0" w:space="0" w:color="auto"/>
                <w:right w:val="none" w:sz="0" w:space="0" w:color="auto"/>
              </w:divBdr>
            </w:div>
            <w:div w:id="364987292">
              <w:marLeft w:val="0"/>
              <w:marRight w:val="0"/>
              <w:marTop w:val="0"/>
              <w:marBottom w:val="0"/>
              <w:divBdr>
                <w:top w:val="none" w:sz="0" w:space="0" w:color="auto"/>
                <w:left w:val="none" w:sz="0" w:space="0" w:color="auto"/>
                <w:bottom w:val="none" w:sz="0" w:space="0" w:color="auto"/>
                <w:right w:val="none" w:sz="0" w:space="0" w:color="auto"/>
              </w:divBdr>
            </w:div>
            <w:div w:id="1407528639">
              <w:marLeft w:val="0"/>
              <w:marRight w:val="0"/>
              <w:marTop w:val="0"/>
              <w:marBottom w:val="0"/>
              <w:divBdr>
                <w:top w:val="none" w:sz="0" w:space="0" w:color="auto"/>
                <w:left w:val="none" w:sz="0" w:space="0" w:color="auto"/>
                <w:bottom w:val="none" w:sz="0" w:space="0" w:color="auto"/>
                <w:right w:val="none" w:sz="0" w:space="0" w:color="auto"/>
              </w:divBdr>
            </w:div>
            <w:div w:id="2016223888">
              <w:marLeft w:val="0"/>
              <w:marRight w:val="0"/>
              <w:marTop w:val="0"/>
              <w:marBottom w:val="0"/>
              <w:divBdr>
                <w:top w:val="none" w:sz="0" w:space="0" w:color="auto"/>
                <w:left w:val="none" w:sz="0" w:space="0" w:color="auto"/>
                <w:bottom w:val="none" w:sz="0" w:space="0" w:color="auto"/>
                <w:right w:val="none" w:sz="0" w:space="0" w:color="auto"/>
              </w:divBdr>
            </w:div>
            <w:div w:id="2033724542">
              <w:marLeft w:val="0"/>
              <w:marRight w:val="0"/>
              <w:marTop w:val="0"/>
              <w:marBottom w:val="0"/>
              <w:divBdr>
                <w:top w:val="none" w:sz="0" w:space="0" w:color="auto"/>
                <w:left w:val="none" w:sz="0" w:space="0" w:color="auto"/>
                <w:bottom w:val="none" w:sz="0" w:space="0" w:color="auto"/>
                <w:right w:val="none" w:sz="0" w:space="0" w:color="auto"/>
              </w:divBdr>
            </w:div>
            <w:div w:id="1787456579">
              <w:marLeft w:val="0"/>
              <w:marRight w:val="0"/>
              <w:marTop w:val="0"/>
              <w:marBottom w:val="0"/>
              <w:divBdr>
                <w:top w:val="none" w:sz="0" w:space="0" w:color="auto"/>
                <w:left w:val="none" w:sz="0" w:space="0" w:color="auto"/>
                <w:bottom w:val="none" w:sz="0" w:space="0" w:color="auto"/>
                <w:right w:val="none" w:sz="0" w:space="0" w:color="auto"/>
              </w:divBdr>
            </w:div>
            <w:div w:id="2013288733">
              <w:marLeft w:val="0"/>
              <w:marRight w:val="0"/>
              <w:marTop w:val="0"/>
              <w:marBottom w:val="0"/>
              <w:divBdr>
                <w:top w:val="none" w:sz="0" w:space="0" w:color="auto"/>
                <w:left w:val="none" w:sz="0" w:space="0" w:color="auto"/>
                <w:bottom w:val="none" w:sz="0" w:space="0" w:color="auto"/>
                <w:right w:val="none" w:sz="0" w:space="0" w:color="auto"/>
              </w:divBdr>
            </w:div>
            <w:div w:id="1275555371">
              <w:marLeft w:val="0"/>
              <w:marRight w:val="0"/>
              <w:marTop w:val="0"/>
              <w:marBottom w:val="0"/>
              <w:divBdr>
                <w:top w:val="none" w:sz="0" w:space="0" w:color="auto"/>
                <w:left w:val="none" w:sz="0" w:space="0" w:color="auto"/>
                <w:bottom w:val="none" w:sz="0" w:space="0" w:color="auto"/>
                <w:right w:val="none" w:sz="0" w:space="0" w:color="auto"/>
              </w:divBdr>
            </w:div>
            <w:div w:id="267197556">
              <w:marLeft w:val="0"/>
              <w:marRight w:val="0"/>
              <w:marTop w:val="0"/>
              <w:marBottom w:val="0"/>
              <w:divBdr>
                <w:top w:val="none" w:sz="0" w:space="0" w:color="auto"/>
                <w:left w:val="none" w:sz="0" w:space="0" w:color="auto"/>
                <w:bottom w:val="none" w:sz="0" w:space="0" w:color="auto"/>
                <w:right w:val="none" w:sz="0" w:space="0" w:color="auto"/>
              </w:divBdr>
            </w:div>
            <w:div w:id="592864089">
              <w:marLeft w:val="0"/>
              <w:marRight w:val="0"/>
              <w:marTop w:val="0"/>
              <w:marBottom w:val="0"/>
              <w:divBdr>
                <w:top w:val="none" w:sz="0" w:space="0" w:color="auto"/>
                <w:left w:val="none" w:sz="0" w:space="0" w:color="auto"/>
                <w:bottom w:val="none" w:sz="0" w:space="0" w:color="auto"/>
                <w:right w:val="none" w:sz="0" w:space="0" w:color="auto"/>
              </w:divBdr>
            </w:div>
            <w:div w:id="1707949527">
              <w:marLeft w:val="0"/>
              <w:marRight w:val="0"/>
              <w:marTop w:val="0"/>
              <w:marBottom w:val="0"/>
              <w:divBdr>
                <w:top w:val="none" w:sz="0" w:space="0" w:color="auto"/>
                <w:left w:val="none" w:sz="0" w:space="0" w:color="auto"/>
                <w:bottom w:val="none" w:sz="0" w:space="0" w:color="auto"/>
                <w:right w:val="none" w:sz="0" w:space="0" w:color="auto"/>
              </w:divBdr>
            </w:div>
            <w:div w:id="1949119676">
              <w:marLeft w:val="0"/>
              <w:marRight w:val="0"/>
              <w:marTop w:val="0"/>
              <w:marBottom w:val="0"/>
              <w:divBdr>
                <w:top w:val="none" w:sz="0" w:space="0" w:color="auto"/>
                <w:left w:val="none" w:sz="0" w:space="0" w:color="auto"/>
                <w:bottom w:val="none" w:sz="0" w:space="0" w:color="auto"/>
                <w:right w:val="none" w:sz="0" w:space="0" w:color="auto"/>
              </w:divBdr>
            </w:div>
            <w:div w:id="699359113">
              <w:marLeft w:val="0"/>
              <w:marRight w:val="0"/>
              <w:marTop w:val="0"/>
              <w:marBottom w:val="0"/>
              <w:divBdr>
                <w:top w:val="none" w:sz="0" w:space="0" w:color="auto"/>
                <w:left w:val="none" w:sz="0" w:space="0" w:color="auto"/>
                <w:bottom w:val="none" w:sz="0" w:space="0" w:color="auto"/>
                <w:right w:val="none" w:sz="0" w:space="0" w:color="auto"/>
              </w:divBdr>
            </w:div>
            <w:div w:id="912009028">
              <w:marLeft w:val="0"/>
              <w:marRight w:val="0"/>
              <w:marTop w:val="0"/>
              <w:marBottom w:val="0"/>
              <w:divBdr>
                <w:top w:val="none" w:sz="0" w:space="0" w:color="auto"/>
                <w:left w:val="none" w:sz="0" w:space="0" w:color="auto"/>
                <w:bottom w:val="none" w:sz="0" w:space="0" w:color="auto"/>
                <w:right w:val="none" w:sz="0" w:space="0" w:color="auto"/>
              </w:divBdr>
            </w:div>
            <w:div w:id="2052345213">
              <w:marLeft w:val="0"/>
              <w:marRight w:val="0"/>
              <w:marTop w:val="0"/>
              <w:marBottom w:val="0"/>
              <w:divBdr>
                <w:top w:val="none" w:sz="0" w:space="0" w:color="auto"/>
                <w:left w:val="none" w:sz="0" w:space="0" w:color="auto"/>
                <w:bottom w:val="none" w:sz="0" w:space="0" w:color="auto"/>
                <w:right w:val="none" w:sz="0" w:space="0" w:color="auto"/>
              </w:divBdr>
            </w:div>
            <w:div w:id="1173103599">
              <w:marLeft w:val="0"/>
              <w:marRight w:val="0"/>
              <w:marTop w:val="0"/>
              <w:marBottom w:val="0"/>
              <w:divBdr>
                <w:top w:val="none" w:sz="0" w:space="0" w:color="auto"/>
                <w:left w:val="none" w:sz="0" w:space="0" w:color="auto"/>
                <w:bottom w:val="none" w:sz="0" w:space="0" w:color="auto"/>
                <w:right w:val="none" w:sz="0" w:space="0" w:color="auto"/>
              </w:divBdr>
            </w:div>
            <w:div w:id="467354843">
              <w:marLeft w:val="0"/>
              <w:marRight w:val="0"/>
              <w:marTop w:val="0"/>
              <w:marBottom w:val="0"/>
              <w:divBdr>
                <w:top w:val="none" w:sz="0" w:space="0" w:color="auto"/>
                <w:left w:val="none" w:sz="0" w:space="0" w:color="auto"/>
                <w:bottom w:val="none" w:sz="0" w:space="0" w:color="auto"/>
                <w:right w:val="none" w:sz="0" w:space="0" w:color="auto"/>
              </w:divBdr>
            </w:div>
            <w:div w:id="585964978">
              <w:marLeft w:val="0"/>
              <w:marRight w:val="0"/>
              <w:marTop w:val="0"/>
              <w:marBottom w:val="0"/>
              <w:divBdr>
                <w:top w:val="none" w:sz="0" w:space="0" w:color="auto"/>
                <w:left w:val="none" w:sz="0" w:space="0" w:color="auto"/>
                <w:bottom w:val="none" w:sz="0" w:space="0" w:color="auto"/>
                <w:right w:val="none" w:sz="0" w:space="0" w:color="auto"/>
              </w:divBdr>
            </w:div>
            <w:div w:id="1002391280">
              <w:marLeft w:val="0"/>
              <w:marRight w:val="0"/>
              <w:marTop w:val="0"/>
              <w:marBottom w:val="0"/>
              <w:divBdr>
                <w:top w:val="none" w:sz="0" w:space="0" w:color="auto"/>
                <w:left w:val="none" w:sz="0" w:space="0" w:color="auto"/>
                <w:bottom w:val="none" w:sz="0" w:space="0" w:color="auto"/>
                <w:right w:val="none" w:sz="0" w:space="0" w:color="auto"/>
              </w:divBdr>
            </w:div>
            <w:div w:id="118845601">
              <w:marLeft w:val="0"/>
              <w:marRight w:val="0"/>
              <w:marTop w:val="0"/>
              <w:marBottom w:val="0"/>
              <w:divBdr>
                <w:top w:val="none" w:sz="0" w:space="0" w:color="auto"/>
                <w:left w:val="none" w:sz="0" w:space="0" w:color="auto"/>
                <w:bottom w:val="none" w:sz="0" w:space="0" w:color="auto"/>
                <w:right w:val="none" w:sz="0" w:space="0" w:color="auto"/>
              </w:divBdr>
            </w:div>
            <w:div w:id="2130201435">
              <w:marLeft w:val="0"/>
              <w:marRight w:val="0"/>
              <w:marTop w:val="0"/>
              <w:marBottom w:val="0"/>
              <w:divBdr>
                <w:top w:val="none" w:sz="0" w:space="0" w:color="auto"/>
                <w:left w:val="none" w:sz="0" w:space="0" w:color="auto"/>
                <w:bottom w:val="none" w:sz="0" w:space="0" w:color="auto"/>
                <w:right w:val="none" w:sz="0" w:space="0" w:color="auto"/>
              </w:divBdr>
            </w:div>
            <w:div w:id="20175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0312">
      <w:bodyDiv w:val="1"/>
      <w:marLeft w:val="0"/>
      <w:marRight w:val="0"/>
      <w:marTop w:val="0"/>
      <w:marBottom w:val="0"/>
      <w:divBdr>
        <w:top w:val="none" w:sz="0" w:space="0" w:color="auto"/>
        <w:left w:val="none" w:sz="0" w:space="0" w:color="auto"/>
        <w:bottom w:val="none" w:sz="0" w:space="0" w:color="auto"/>
        <w:right w:val="none" w:sz="0" w:space="0" w:color="auto"/>
      </w:divBdr>
      <w:divsChild>
        <w:div w:id="1706826235">
          <w:marLeft w:val="0"/>
          <w:marRight w:val="0"/>
          <w:marTop w:val="0"/>
          <w:marBottom w:val="0"/>
          <w:divBdr>
            <w:top w:val="none" w:sz="0" w:space="0" w:color="auto"/>
            <w:left w:val="none" w:sz="0" w:space="0" w:color="auto"/>
            <w:bottom w:val="none" w:sz="0" w:space="0" w:color="auto"/>
            <w:right w:val="none" w:sz="0" w:space="0" w:color="auto"/>
          </w:divBdr>
          <w:divsChild>
            <w:div w:id="1946574245">
              <w:marLeft w:val="0"/>
              <w:marRight w:val="0"/>
              <w:marTop w:val="0"/>
              <w:marBottom w:val="0"/>
              <w:divBdr>
                <w:top w:val="none" w:sz="0" w:space="0" w:color="auto"/>
                <w:left w:val="none" w:sz="0" w:space="0" w:color="auto"/>
                <w:bottom w:val="none" w:sz="0" w:space="0" w:color="auto"/>
                <w:right w:val="none" w:sz="0" w:space="0" w:color="auto"/>
              </w:divBdr>
            </w:div>
            <w:div w:id="347800794">
              <w:marLeft w:val="0"/>
              <w:marRight w:val="0"/>
              <w:marTop w:val="0"/>
              <w:marBottom w:val="0"/>
              <w:divBdr>
                <w:top w:val="none" w:sz="0" w:space="0" w:color="auto"/>
                <w:left w:val="none" w:sz="0" w:space="0" w:color="auto"/>
                <w:bottom w:val="none" w:sz="0" w:space="0" w:color="auto"/>
                <w:right w:val="none" w:sz="0" w:space="0" w:color="auto"/>
              </w:divBdr>
            </w:div>
            <w:div w:id="986205632">
              <w:marLeft w:val="0"/>
              <w:marRight w:val="0"/>
              <w:marTop w:val="0"/>
              <w:marBottom w:val="0"/>
              <w:divBdr>
                <w:top w:val="none" w:sz="0" w:space="0" w:color="auto"/>
                <w:left w:val="none" w:sz="0" w:space="0" w:color="auto"/>
                <w:bottom w:val="none" w:sz="0" w:space="0" w:color="auto"/>
                <w:right w:val="none" w:sz="0" w:space="0" w:color="auto"/>
              </w:divBdr>
            </w:div>
            <w:div w:id="1892614438">
              <w:marLeft w:val="0"/>
              <w:marRight w:val="0"/>
              <w:marTop w:val="0"/>
              <w:marBottom w:val="0"/>
              <w:divBdr>
                <w:top w:val="none" w:sz="0" w:space="0" w:color="auto"/>
                <w:left w:val="none" w:sz="0" w:space="0" w:color="auto"/>
                <w:bottom w:val="none" w:sz="0" w:space="0" w:color="auto"/>
                <w:right w:val="none" w:sz="0" w:space="0" w:color="auto"/>
              </w:divBdr>
            </w:div>
            <w:div w:id="252052728">
              <w:marLeft w:val="0"/>
              <w:marRight w:val="0"/>
              <w:marTop w:val="0"/>
              <w:marBottom w:val="0"/>
              <w:divBdr>
                <w:top w:val="none" w:sz="0" w:space="0" w:color="auto"/>
                <w:left w:val="none" w:sz="0" w:space="0" w:color="auto"/>
                <w:bottom w:val="none" w:sz="0" w:space="0" w:color="auto"/>
                <w:right w:val="none" w:sz="0" w:space="0" w:color="auto"/>
              </w:divBdr>
            </w:div>
            <w:div w:id="457837054">
              <w:marLeft w:val="0"/>
              <w:marRight w:val="0"/>
              <w:marTop w:val="0"/>
              <w:marBottom w:val="0"/>
              <w:divBdr>
                <w:top w:val="none" w:sz="0" w:space="0" w:color="auto"/>
                <w:left w:val="none" w:sz="0" w:space="0" w:color="auto"/>
                <w:bottom w:val="none" w:sz="0" w:space="0" w:color="auto"/>
                <w:right w:val="none" w:sz="0" w:space="0" w:color="auto"/>
              </w:divBdr>
            </w:div>
            <w:div w:id="1594892390">
              <w:marLeft w:val="0"/>
              <w:marRight w:val="0"/>
              <w:marTop w:val="0"/>
              <w:marBottom w:val="0"/>
              <w:divBdr>
                <w:top w:val="none" w:sz="0" w:space="0" w:color="auto"/>
                <w:left w:val="none" w:sz="0" w:space="0" w:color="auto"/>
                <w:bottom w:val="none" w:sz="0" w:space="0" w:color="auto"/>
                <w:right w:val="none" w:sz="0" w:space="0" w:color="auto"/>
              </w:divBdr>
            </w:div>
            <w:div w:id="1775400246">
              <w:marLeft w:val="0"/>
              <w:marRight w:val="0"/>
              <w:marTop w:val="0"/>
              <w:marBottom w:val="0"/>
              <w:divBdr>
                <w:top w:val="none" w:sz="0" w:space="0" w:color="auto"/>
                <w:left w:val="none" w:sz="0" w:space="0" w:color="auto"/>
                <w:bottom w:val="none" w:sz="0" w:space="0" w:color="auto"/>
                <w:right w:val="none" w:sz="0" w:space="0" w:color="auto"/>
              </w:divBdr>
            </w:div>
            <w:div w:id="1331251239">
              <w:marLeft w:val="0"/>
              <w:marRight w:val="0"/>
              <w:marTop w:val="0"/>
              <w:marBottom w:val="0"/>
              <w:divBdr>
                <w:top w:val="none" w:sz="0" w:space="0" w:color="auto"/>
                <w:left w:val="none" w:sz="0" w:space="0" w:color="auto"/>
                <w:bottom w:val="none" w:sz="0" w:space="0" w:color="auto"/>
                <w:right w:val="none" w:sz="0" w:space="0" w:color="auto"/>
              </w:divBdr>
            </w:div>
            <w:div w:id="441068596">
              <w:marLeft w:val="0"/>
              <w:marRight w:val="0"/>
              <w:marTop w:val="0"/>
              <w:marBottom w:val="0"/>
              <w:divBdr>
                <w:top w:val="none" w:sz="0" w:space="0" w:color="auto"/>
                <w:left w:val="none" w:sz="0" w:space="0" w:color="auto"/>
                <w:bottom w:val="none" w:sz="0" w:space="0" w:color="auto"/>
                <w:right w:val="none" w:sz="0" w:space="0" w:color="auto"/>
              </w:divBdr>
            </w:div>
            <w:div w:id="1741369794">
              <w:marLeft w:val="0"/>
              <w:marRight w:val="0"/>
              <w:marTop w:val="0"/>
              <w:marBottom w:val="0"/>
              <w:divBdr>
                <w:top w:val="none" w:sz="0" w:space="0" w:color="auto"/>
                <w:left w:val="none" w:sz="0" w:space="0" w:color="auto"/>
                <w:bottom w:val="none" w:sz="0" w:space="0" w:color="auto"/>
                <w:right w:val="none" w:sz="0" w:space="0" w:color="auto"/>
              </w:divBdr>
            </w:div>
            <w:div w:id="2100170981">
              <w:marLeft w:val="0"/>
              <w:marRight w:val="0"/>
              <w:marTop w:val="0"/>
              <w:marBottom w:val="0"/>
              <w:divBdr>
                <w:top w:val="none" w:sz="0" w:space="0" w:color="auto"/>
                <w:left w:val="none" w:sz="0" w:space="0" w:color="auto"/>
                <w:bottom w:val="none" w:sz="0" w:space="0" w:color="auto"/>
                <w:right w:val="none" w:sz="0" w:space="0" w:color="auto"/>
              </w:divBdr>
            </w:div>
            <w:div w:id="6769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2944">
      <w:bodyDiv w:val="1"/>
      <w:marLeft w:val="0"/>
      <w:marRight w:val="0"/>
      <w:marTop w:val="0"/>
      <w:marBottom w:val="0"/>
      <w:divBdr>
        <w:top w:val="none" w:sz="0" w:space="0" w:color="auto"/>
        <w:left w:val="none" w:sz="0" w:space="0" w:color="auto"/>
        <w:bottom w:val="none" w:sz="0" w:space="0" w:color="auto"/>
        <w:right w:val="none" w:sz="0" w:space="0" w:color="auto"/>
      </w:divBdr>
      <w:divsChild>
        <w:div w:id="1500543233">
          <w:marLeft w:val="0"/>
          <w:marRight w:val="0"/>
          <w:marTop w:val="0"/>
          <w:marBottom w:val="0"/>
          <w:divBdr>
            <w:top w:val="none" w:sz="0" w:space="0" w:color="auto"/>
            <w:left w:val="none" w:sz="0" w:space="0" w:color="auto"/>
            <w:bottom w:val="none" w:sz="0" w:space="0" w:color="auto"/>
            <w:right w:val="none" w:sz="0" w:space="0" w:color="auto"/>
          </w:divBdr>
          <w:divsChild>
            <w:div w:id="389110093">
              <w:marLeft w:val="0"/>
              <w:marRight w:val="0"/>
              <w:marTop w:val="0"/>
              <w:marBottom w:val="0"/>
              <w:divBdr>
                <w:top w:val="none" w:sz="0" w:space="0" w:color="auto"/>
                <w:left w:val="none" w:sz="0" w:space="0" w:color="auto"/>
                <w:bottom w:val="none" w:sz="0" w:space="0" w:color="auto"/>
                <w:right w:val="none" w:sz="0" w:space="0" w:color="auto"/>
              </w:divBdr>
            </w:div>
            <w:div w:id="307907824">
              <w:marLeft w:val="0"/>
              <w:marRight w:val="0"/>
              <w:marTop w:val="0"/>
              <w:marBottom w:val="0"/>
              <w:divBdr>
                <w:top w:val="none" w:sz="0" w:space="0" w:color="auto"/>
                <w:left w:val="none" w:sz="0" w:space="0" w:color="auto"/>
                <w:bottom w:val="none" w:sz="0" w:space="0" w:color="auto"/>
                <w:right w:val="none" w:sz="0" w:space="0" w:color="auto"/>
              </w:divBdr>
            </w:div>
            <w:div w:id="966085476">
              <w:marLeft w:val="0"/>
              <w:marRight w:val="0"/>
              <w:marTop w:val="0"/>
              <w:marBottom w:val="0"/>
              <w:divBdr>
                <w:top w:val="none" w:sz="0" w:space="0" w:color="auto"/>
                <w:left w:val="none" w:sz="0" w:space="0" w:color="auto"/>
                <w:bottom w:val="none" w:sz="0" w:space="0" w:color="auto"/>
                <w:right w:val="none" w:sz="0" w:space="0" w:color="auto"/>
              </w:divBdr>
            </w:div>
            <w:div w:id="1727992444">
              <w:marLeft w:val="0"/>
              <w:marRight w:val="0"/>
              <w:marTop w:val="0"/>
              <w:marBottom w:val="0"/>
              <w:divBdr>
                <w:top w:val="none" w:sz="0" w:space="0" w:color="auto"/>
                <w:left w:val="none" w:sz="0" w:space="0" w:color="auto"/>
                <w:bottom w:val="none" w:sz="0" w:space="0" w:color="auto"/>
                <w:right w:val="none" w:sz="0" w:space="0" w:color="auto"/>
              </w:divBdr>
            </w:div>
            <w:div w:id="696934066">
              <w:marLeft w:val="0"/>
              <w:marRight w:val="0"/>
              <w:marTop w:val="0"/>
              <w:marBottom w:val="0"/>
              <w:divBdr>
                <w:top w:val="none" w:sz="0" w:space="0" w:color="auto"/>
                <w:left w:val="none" w:sz="0" w:space="0" w:color="auto"/>
                <w:bottom w:val="none" w:sz="0" w:space="0" w:color="auto"/>
                <w:right w:val="none" w:sz="0" w:space="0" w:color="auto"/>
              </w:divBdr>
            </w:div>
            <w:div w:id="2033337916">
              <w:marLeft w:val="0"/>
              <w:marRight w:val="0"/>
              <w:marTop w:val="0"/>
              <w:marBottom w:val="0"/>
              <w:divBdr>
                <w:top w:val="none" w:sz="0" w:space="0" w:color="auto"/>
                <w:left w:val="none" w:sz="0" w:space="0" w:color="auto"/>
                <w:bottom w:val="none" w:sz="0" w:space="0" w:color="auto"/>
                <w:right w:val="none" w:sz="0" w:space="0" w:color="auto"/>
              </w:divBdr>
            </w:div>
            <w:div w:id="447774485">
              <w:marLeft w:val="0"/>
              <w:marRight w:val="0"/>
              <w:marTop w:val="0"/>
              <w:marBottom w:val="0"/>
              <w:divBdr>
                <w:top w:val="none" w:sz="0" w:space="0" w:color="auto"/>
                <w:left w:val="none" w:sz="0" w:space="0" w:color="auto"/>
                <w:bottom w:val="none" w:sz="0" w:space="0" w:color="auto"/>
                <w:right w:val="none" w:sz="0" w:space="0" w:color="auto"/>
              </w:divBdr>
            </w:div>
            <w:div w:id="1812945809">
              <w:marLeft w:val="0"/>
              <w:marRight w:val="0"/>
              <w:marTop w:val="0"/>
              <w:marBottom w:val="0"/>
              <w:divBdr>
                <w:top w:val="none" w:sz="0" w:space="0" w:color="auto"/>
                <w:left w:val="none" w:sz="0" w:space="0" w:color="auto"/>
                <w:bottom w:val="none" w:sz="0" w:space="0" w:color="auto"/>
                <w:right w:val="none" w:sz="0" w:space="0" w:color="auto"/>
              </w:divBdr>
            </w:div>
            <w:div w:id="1526357970">
              <w:marLeft w:val="0"/>
              <w:marRight w:val="0"/>
              <w:marTop w:val="0"/>
              <w:marBottom w:val="0"/>
              <w:divBdr>
                <w:top w:val="none" w:sz="0" w:space="0" w:color="auto"/>
                <w:left w:val="none" w:sz="0" w:space="0" w:color="auto"/>
                <w:bottom w:val="none" w:sz="0" w:space="0" w:color="auto"/>
                <w:right w:val="none" w:sz="0" w:space="0" w:color="auto"/>
              </w:divBdr>
            </w:div>
            <w:div w:id="336034008">
              <w:marLeft w:val="0"/>
              <w:marRight w:val="0"/>
              <w:marTop w:val="0"/>
              <w:marBottom w:val="0"/>
              <w:divBdr>
                <w:top w:val="none" w:sz="0" w:space="0" w:color="auto"/>
                <w:left w:val="none" w:sz="0" w:space="0" w:color="auto"/>
                <w:bottom w:val="none" w:sz="0" w:space="0" w:color="auto"/>
                <w:right w:val="none" w:sz="0" w:space="0" w:color="auto"/>
              </w:divBdr>
            </w:div>
            <w:div w:id="329915157">
              <w:marLeft w:val="0"/>
              <w:marRight w:val="0"/>
              <w:marTop w:val="0"/>
              <w:marBottom w:val="0"/>
              <w:divBdr>
                <w:top w:val="none" w:sz="0" w:space="0" w:color="auto"/>
                <w:left w:val="none" w:sz="0" w:space="0" w:color="auto"/>
                <w:bottom w:val="none" w:sz="0" w:space="0" w:color="auto"/>
                <w:right w:val="none" w:sz="0" w:space="0" w:color="auto"/>
              </w:divBdr>
            </w:div>
            <w:div w:id="27994231">
              <w:marLeft w:val="0"/>
              <w:marRight w:val="0"/>
              <w:marTop w:val="0"/>
              <w:marBottom w:val="0"/>
              <w:divBdr>
                <w:top w:val="none" w:sz="0" w:space="0" w:color="auto"/>
                <w:left w:val="none" w:sz="0" w:space="0" w:color="auto"/>
                <w:bottom w:val="none" w:sz="0" w:space="0" w:color="auto"/>
                <w:right w:val="none" w:sz="0" w:space="0" w:color="auto"/>
              </w:divBdr>
            </w:div>
            <w:div w:id="2114473123">
              <w:marLeft w:val="0"/>
              <w:marRight w:val="0"/>
              <w:marTop w:val="0"/>
              <w:marBottom w:val="0"/>
              <w:divBdr>
                <w:top w:val="none" w:sz="0" w:space="0" w:color="auto"/>
                <w:left w:val="none" w:sz="0" w:space="0" w:color="auto"/>
                <w:bottom w:val="none" w:sz="0" w:space="0" w:color="auto"/>
                <w:right w:val="none" w:sz="0" w:space="0" w:color="auto"/>
              </w:divBdr>
            </w:div>
            <w:div w:id="841772332">
              <w:marLeft w:val="0"/>
              <w:marRight w:val="0"/>
              <w:marTop w:val="0"/>
              <w:marBottom w:val="0"/>
              <w:divBdr>
                <w:top w:val="none" w:sz="0" w:space="0" w:color="auto"/>
                <w:left w:val="none" w:sz="0" w:space="0" w:color="auto"/>
                <w:bottom w:val="none" w:sz="0" w:space="0" w:color="auto"/>
                <w:right w:val="none" w:sz="0" w:space="0" w:color="auto"/>
              </w:divBdr>
            </w:div>
            <w:div w:id="1818450657">
              <w:marLeft w:val="0"/>
              <w:marRight w:val="0"/>
              <w:marTop w:val="0"/>
              <w:marBottom w:val="0"/>
              <w:divBdr>
                <w:top w:val="none" w:sz="0" w:space="0" w:color="auto"/>
                <w:left w:val="none" w:sz="0" w:space="0" w:color="auto"/>
                <w:bottom w:val="none" w:sz="0" w:space="0" w:color="auto"/>
                <w:right w:val="none" w:sz="0" w:space="0" w:color="auto"/>
              </w:divBdr>
            </w:div>
            <w:div w:id="148905656">
              <w:marLeft w:val="0"/>
              <w:marRight w:val="0"/>
              <w:marTop w:val="0"/>
              <w:marBottom w:val="0"/>
              <w:divBdr>
                <w:top w:val="none" w:sz="0" w:space="0" w:color="auto"/>
                <w:left w:val="none" w:sz="0" w:space="0" w:color="auto"/>
                <w:bottom w:val="none" w:sz="0" w:space="0" w:color="auto"/>
                <w:right w:val="none" w:sz="0" w:space="0" w:color="auto"/>
              </w:divBdr>
            </w:div>
            <w:div w:id="339354202">
              <w:marLeft w:val="0"/>
              <w:marRight w:val="0"/>
              <w:marTop w:val="0"/>
              <w:marBottom w:val="0"/>
              <w:divBdr>
                <w:top w:val="none" w:sz="0" w:space="0" w:color="auto"/>
                <w:left w:val="none" w:sz="0" w:space="0" w:color="auto"/>
                <w:bottom w:val="none" w:sz="0" w:space="0" w:color="auto"/>
                <w:right w:val="none" w:sz="0" w:space="0" w:color="auto"/>
              </w:divBdr>
            </w:div>
            <w:div w:id="1961691919">
              <w:marLeft w:val="0"/>
              <w:marRight w:val="0"/>
              <w:marTop w:val="0"/>
              <w:marBottom w:val="0"/>
              <w:divBdr>
                <w:top w:val="none" w:sz="0" w:space="0" w:color="auto"/>
                <w:left w:val="none" w:sz="0" w:space="0" w:color="auto"/>
                <w:bottom w:val="none" w:sz="0" w:space="0" w:color="auto"/>
                <w:right w:val="none" w:sz="0" w:space="0" w:color="auto"/>
              </w:divBdr>
            </w:div>
            <w:div w:id="965769854">
              <w:marLeft w:val="0"/>
              <w:marRight w:val="0"/>
              <w:marTop w:val="0"/>
              <w:marBottom w:val="0"/>
              <w:divBdr>
                <w:top w:val="none" w:sz="0" w:space="0" w:color="auto"/>
                <w:left w:val="none" w:sz="0" w:space="0" w:color="auto"/>
                <w:bottom w:val="none" w:sz="0" w:space="0" w:color="auto"/>
                <w:right w:val="none" w:sz="0" w:space="0" w:color="auto"/>
              </w:divBdr>
            </w:div>
            <w:div w:id="1872572055">
              <w:marLeft w:val="0"/>
              <w:marRight w:val="0"/>
              <w:marTop w:val="0"/>
              <w:marBottom w:val="0"/>
              <w:divBdr>
                <w:top w:val="none" w:sz="0" w:space="0" w:color="auto"/>
                <w:left w:val="none" w:sz="0" w:space="0" w:color="auto"/>
                <w:bottom w:val="none" w:sz="0" w:space="0" w:color="auto"/>
                <w:right w:val="none" w:sz="0" w:space="0" w:color="auto"/>
              </w:divBdr>
            </w:div>
            <w:div w:id="2085566459">
              <w:marLeft w:val="0"/>
              <w:marRight w:val="0"/>
              <w:marTop w:val="0"/>
              <w:marBottom w:val="0"/>
              <w:divBdr>
                <w:top w:val="none" w:sz="0" w:space="0" w:color="auto"/>
                <w:left w:val="none" w:sz="0" w:space="0" w:color="auto"/>
                <w:bottom w:val="none" w:sz="0" w:space="0" w:color="auto"/>
                <w:right w:val="none" w:sz="0" w:space="0" w:color="auto"/>
              </w:divBdr>
            </w:div>
            <w:div w:id="806438388">
              <w:marLeft w:val="0"/>
              <w:marRight w:val="0"/>
              <w:marTop w:val="0"/>
              <w:marBottom w:val="0"/>
              <w:divBdr>
                <w:top w:val="none" w:sz="0" w:space="0" w:color="auto"/>
                <w:left w:val="none" w:sz="0" w:space="0" w:color="auto"/>
                <w:bottom w:val="none" w:sz="0" w:space="0" w:color="auto"/>
                <w:right w:val="none" w:sz="0" w:space="0" w:color="auto"/>
              </w:divBdr>
            </w:div>
            <w:div w:id="1206604347">
              <w:marLeft w:val="0"/>
              <w:marRight w:val="0"/>
              <w:marTop w:val="0"/>
              <w:marBottom w:val="0"/>
              <w:divBdr>
                <w:top w:val="none" w:sz="0" w:space="0" w:color="auto"/>
                <w:left w:val="none" w:sz="0" w:space="0" w:color="auto"/>
                <w:bottom w:val="none" w:sz="0" w:space="0" w:color="auto"/>
                <w:right w:val="none" w:sz="0" w:space="0" w:color="auto"/>
              </w:divBdr>
            </w:div>
            <w:div w:id="1321276471">
              <w:marLeft w:val="0"/>
              <w:marRight w:val="0"/>
              <w:marTop w:val="0"/>
              <w:marBottom w:val="0"/>
              <w:divBdr>
                <w:top w:val="none" w:sz="0" w:space="0" w:color="auto"/>
                <w:left w:val="none" w:sz="0" w:space="0" w:color="auto"/>
                <w:bottom w:val="none" w:sz="0" w:space="0" w:color="auto"/>
                <w:right w:val="none" w:sz="0" w:space="0" w:color="auto"/>
              </w:divBdr>
            </w:div>
            <w:div w:id="587426852">
              <w:marLeft w:val="0"/>
              <w:marRight w:val="0"/>
              <w:marTop w:val="0"/>
              <w:marBottom w:val="0"/>
              <w:divBdr>
                <w:top w:val="none" w:sz="0" w:space="0" w:color="auto"/>
                <w:left w:val="none" w:sz="0" w:space="0" w:color="auto"/>
                <w:bottom w:val="none" w:sz="0" w:space="0" w:color="auto"/>
                <w:right w:val="none" w:sz="0" w:space="0" w:color="auto"/>
              </w:divBdr>
            </w:div>
            <w:div w:id="1400904374">
              <w:marLeft w:val="0"/>
              <w:marRight w:val="0"/>
              <w:marTop w:val="0"/>
              <w:marBottom w:val="0"/>
              <w:divBdr>
                <w:top w:val="none" w:sz="0" w:space="0" w:color="auto"/>
                <w:left w:val="none" w:sz="0" w:space="0" w:color="auto"/>
                <w:bottom w:val="none" w:sz="0" w:space="0" w:color="auto"/>
                <w:right w:val="none" w:sz="0" w:space="0" w:color="auto"/>
              </w:divBdr>
            </w:div>
            <w:div w:id="1450857242">
              <w:marLeft w:val="0"/>
              <w:marRight w:val="0"/>
              <w:marTop w:val="0"/>
              <w:marBottom w:val="0"/>
              <w:divBdr>
                <w:top w:val="none" w:sz="0" w:space="0" w:color="auto"/>
                <w:left w:val="none" w:sz="0" w:space="0" w:color="auto"/>
                <w:bottom w:val="none" w:sz="0" w:space="0" w:color="auto"/>
                <w:right w:val="none" w:sz="0" w:space="0" w:color="auto"/>
              </w:divBdr>
            </w:div>
            <w:div w:id="1037393383">
              <w:marLeft w:val="0"/>
              <w:marRight w:val="0"/>
              <w:marTop w:val="0"/>
              <w:marBottom w:val="0"/>
              <w:divBdr>
                <w:top w:val="none" w:sz="0" w:space="0" w:color="auto"/>
                <w:left w:val="none" w:sz="0" w:space="0" w:color="auto"/>
                <w:bottom w:val="none" w:sz="0" w:space="0" w:color="auto"/>
                <w:right w:val="none" w:sz="0" w:space="0" w:color="auto"/>
              </w:divBdr>
            </w:div>
            <w:div w:id="133329096">
              <w:marLeft w:val="0"/>
              <w:marRight w:val="0"/>
              <w:marTop w:val="0"/>
              <w:marBottom w:val="0"/>
              <w:divBdr>
                <w:top w:val="none" w:sz="0" w:space="0" w:color="auto"/>
                <w:left w:val="none" w:sz="0" w:space="0" w:color="auto"/>
                <w:bottom w:val="none" w:sz="0" w:space="0" w:color="auto"/>
                <w:right w:val="none" w:sz="0" w:space="0" w:color="auto"/>
              </w:divBdr>
            </w:div>
            <w:div w:id="1237786994">
              <w:marLeft w:val="0"/>
              <w:marRight w:val="0"/>
              <w:marTop w:val="0"/>
              <w:marBottom w:val="0"/>
              <w:divBdr>
                <w:top w:val="none" w:sz="0" w:space="0" w:color="auto"/>
                <w:left w:val="none" w:sz="0" w:space="0" w:color="auto"/>
                <w:bottom w:val="none" w:sz="0" w:space="0" w:color="auto"/>
                <w:right w:val="none" w:sz="0" w:space="0" w:color="auto"/>
              </w:divBdr>
            </w:div>
            <w:div w:id="551694648">
              <w:marLeft w:val="0"/>
              <w:marRight w:val="0"/>
              <w:marTop w:val="0"/>
              <w:marBottom w:val="0"/>
              <w:divBdr>
                <w:top w:val="none" w:sz="0" w:space="0" w:color="auto"/>
                <w:left w:val="none" w:sz="0" w:space="0" w:color="auto"/>
                <w:bottom w:val="none" w:sz="0" w:space="0" w:color="auto"/>
                <w:right w:val="none" w:sz="0" w:space="0" w:color="auto"/>
              </w:divBdr>
            </w:div>
            <w:div w:id="1337029949">
              <w:marLeft w:val="0"/>
              <w:marRight w:val="0"/>
              <w:marTop w:val="0"/>
              <w:marBottom w:val="0"/>
              <w:divBdr>
                <w:top w:val="none" w:sz="0" w:space="0" w:color="auto"/>
                <w:left w:val="none" w:sz="0" w:space="0" w:color="auto"/>
                <w:bottom w:val="none" w:sz="0" w:space="0" w:color="auto"/>
                <w:right w:val="none" w:sz="0" w:space="0" w:color="auto"/>
              </w:divBdr>
            </w:div>
            <w:div w:id="1249848160">
              <w:marLeft w:val="0"/>
              <w:marRight w:val="0"/>
              <w:marTop w:val="0"/>
              <w:marBottom w:val="0"/>
              <w:divBdr>
                <w:top w:val="none" w:sz="0" w:space="0" w:color="auto"/>
                <w:left w:val="none" w:sz="0" w:space="0" w:color="auto"/>
                <w:bottom w:val="none" w:sz="0" w:space="0" w:color="auto"/>
                <w:right w:val="none" w:sz="0" w:space="0" w:color="auto"/>
              </w:divBdr>
            </w:div>
            <w:div w:id="468982372">
              <w:marLeft w:val="0"/>
              <w:marRight w:val="0"/>
              <w:marTop w:val="0"/>
              <w:marBottom w:val="0"/>
              <w:divBdr>
                <w:top w:val="none" w:sz="0" w:space="0" w:color="auto"/>
                <w:left w:val="none" w:sz="0" w:space="0" w:color="auto"/>
                <w:bottom w:val="none" w:sz="0" w:space="0" w:color="auto"/>
                <w:right w:val="none" w:sz="0" w:space="0" w:color="auto"/>
              </w:divBdr>
            </w:div>
            <w:div w:id="211768570">
              <w:marLeft w:val="0"/>
              <w:marRight w:val="0"/>
              <w:marTop w:val="0"/>
              <w:marBottom w:val="0"/>
              <w:divBdr>
                <w:top w:val="none" w:sz="0" w:space="0" w:color="auto"/>
                <w:left w:val="none" w:sz="0" w:space="0" w:color="auto"/>
                <w:bottom w:val="none" w:sz="0" w:space="0" w:color="auto"/>
                <w:right w:val="none" w:sz="0" w:space="0" w:color="auto"/>
              </w:divBdr>
            </w:div>
            <w:div w:id="659385928">
              <w:marLeft w:val="0"/>
              <w:marRight w:val="0"/>
              <w:marTop w:val="0"/>
              <w:marBottom w:val="0"/>
              <w:divBdr>
                <w:top w:val="none" w:sz="0" w:space="0" w:color="auto"/>
                <w:left w:val="none" w:sz="0" w:space="0" w:color="auto"/>
                <w:bottom w:val="none" w:sz="0" w:space="0" w:color="auto"/>
                <w:right w:val="none" w:sz="0" w:space="0" w:color="auto"/>
              </w:divBdr>
            </w:div>
            <w:div w:id="1842575293">
              <w:marLeft w:val="0"/>
              <w:marRight w:val="0"/>
              <w:marTop w:val="0"/>
              <w:marBottom w:val="0"/>
              <w:divBdr>
                <w:top w:val="none" w:sz="0" w:space="0" w:color="auto"/>
                <w:left w:val="none" w:sz="0" w:space="0" w:color="auto"/>
                <w:bottom w:val="none" w:sz="0" w:space="0" w:color="auto"/>
                <w:right w:val="none" w:sz="0" w:space="0" w:color="auto"/>
              </w:divBdr>
            </w:div>
            <w:div w:id="829710235">
              <w:marLeft w:val="0"/>
              <w:marRight w:val="0"/>
              <w:marTop w:val="0"/>
              <w:marBottom w:val="0"/>
              <w:divBdr>
                <w:top w:val="none" w:sz="0" w:space="0" w:color="auto"/>
                <w:left w:val="none" w:sz="0" w:space="0" w:color="auto"/>
                <w:bottom w:val="none" w:sz="0" w:space="0" w:color="auto"/>
                <w:right w:val="none" w:sz="0" w:space="0" w:color="auto"/>
              </w:divBdr>
            </w:div>
            <w:div w:id="1400134384">
              <w:marLeft w:val="0"/>
              <w:marRight w:val="0"/>
              <w:marTop w:val="0"/>
              <w:marBottom w:val="0"/>
              <w:divBdr>
                <w:top w:val="none" w:sz="0" w:space="0" w:color="auto"/>
                <w:left w:val="none" w:sz="0" w:space="0" w:color="auto"/>
                <w:bottom w:val="none" w:sz="0" w:space="0" w:color="auto"/>
                <w:right w:val="none" w:sz="0" w:space="0" w:color="auto"/>
              </w:divBdr>
            </w:div>
            <w:div w:id="1225215018">
              <w:marLeft w:val="0"/>
              <w:marRight w:val="0"/>
              <w:marTop w:val="0"/>
              <w:marBottom w:val="0"/>
              <w:divBdr>
                <w:top w:val="none" w:sz="0" w:space="0" w:color="auto"/>
                <w:left w:val="none" w:sz="0" w:space="0" w:color="auto"/>
                <w:bottom w:val="none" w:sz="0" w:space="0" w:color="auto"/>
                <w:right w:val="none" w:sz="0" w:space="0" w:color="auto"/>
              </w:divBdr>
            </w:div>
            <w:div w:id="36971694">
              <w:marLeft w:val="0"/>
              <w:marRight w:val="0"/>
              <w:marTop w:val="0"/>
              <w:marBottom w:val="0"/>
              <w:divBdr>
                <w:top w:val="none" w:sz="0" w:space="0" w:color="auto"/>
                <w:left w:val="none" w:sz="0" w:space="0" w:color="auto"/>
                <w:bottom w:val="none" w:sz="0" w:space="0" w:color="auto"/>
                <w:right w:val="none" w:sz="0" w:space="0" w:color="auto"/>
              </w:divBdr>
            </w:div>
            <w:div w:id="871311264">
              <w:marLeft w:val="0"/>
              <w:marRight w:val="0"/>
              <w:marTop w:val="0"/>
              <w:marBottom w:val="0"/>
              <w:divBdr>
                <w:top w:val="none" w:sz="0" w:space="0" w:color="auto"/>
                <w:left w:val="none" w:sz="0" w:space="0" w:color="auto"/>
                <w:bottom w:val="none" w:sz="0" w:space="0" w:color="auto"/>
                <w:right w:val="none" w:sz="0" w:space="0" w:color="auto"/>
              </w:divBdr>
            </w:div>
            <w:div w:id="854878352">
              <w:marLeft w:val="0"/>
              <w:marRight w:val="0"/>
              <w:marTop w:val="0"/>
              <w:marBottom w:val="0"/>
              <w:divBdr>
                <w:top w:val="none" w:sz="0" w:space="0" w:color="auto"/>
                <w:left w:val="none" w:sz="0" w:space="0" w:color="auto"/>
                <w:bottom w:val="none" w:sz="0" w:space="0" w:color="auto"/>
                <w:right w:val="none" w:sz="0" w:space="0" w:color="auto"/>
              </w:divBdr>
            </w:div>
            <w:div w:id="182013558">
              <w:marLeft w:val="0"/>
              <w:marRight w:val="0"/>
              <w:marTop w:val="0"/>
              <w:marBottom w:val="0"/>
              <w:divBdr>
                <w:top w:val="none" w:sz="0" w:space="0" w:color="auto"/>
                <w:left w:val="none" w:sz="0" w:space="0" w:color="auto"/>
                <w:bottom w:val="none" w:sz="0" w:space="0" w:color="auto"/>
                <w:right w:val="none" w:sz="0" w:space="0" w:color="auto"/>
              </w:divBdr>
            </w:div>
            <w:div w:id="395400085">
              <w:marLeft w:val="0"/>
              <w:marRight w:val="0"/>
              <w:marTop w:val="0"/>
              <w:marBottom w:val="0"/>
              <w:divBdr>
                <w:top w:val="none" w:sz="0" w:space="0" w:color="auto"/>
                <w:left w:val="none" w:sz="0" w:space="0" w:color="auto"/>
                <w:bottom w:val="none" w:sz="0" w:space="0" w:color="auto"/>
                <w:right w:val="none" w:sz="0" w:space="0" w:color="auto"/>
              </w:divBdr>
            </w:div>
            <w:div w:id="354505623">
              <w:marLeft w:val="0"/>
              <w:marRight w:val="0"/>
              <w:marTop w:val="0"/>
              <w:marBottom w:val="0"/>
              <w:divBdr>
                <w:top w:val="none" w:sz="0" w:space="0" w:color="auto"/>
                <w:left w:val="none" w:sz="0" w:space="0" w:color="auto"/>
                <w:bottom w:val="none" w:sz="0" w:space="0" w:color="auto"/>
                <w:right w:val="none" w:sz="0" w:space="0" w:color="auto"/>
              </w:divBdr>
            </w:div>
            <w:div w:id="1476680671">
              <w:marLeft w:val="0"/>
              <w:marRight w:val="0"/>
              <w:marTop w:val="0"/>
              <w:marBottom w:val="0"/>
              <w:divBdr>
                <w:top w:val="none" w:sz="0" w:space="0" w:color="auto"/>
                <w:left w:val="none" w:sz="0" w:space="0" w:color="auto"/>
                <w:bottom w:val="none" w:sz="0" w:space="0" w:color="auto"/>
                <w:right w:val="none" w:sz="0" w:space="0" w:color="auto"/>
              </w:divBdr>
            </w:div>
            <w:div w:id="229000137">
              <w:marLeft w:val="0"/>
              <w:marRight w:val="0"/>
              <w:marTop w:val="0"/>
              <w:marBottom w:val="0"/>
              <w:divBdr>
                <w:top w:val="none" w:sz="0" w:space="0" w:color="auto"/>
                <w:left w:val="none" w:sz="0" w:space="0" w:color="auto"/>
                <w:bottom w:val="none" w:sz="0" w:space="0" w:color="auto"/>
                <w:right w:val="none" w:sz="0" w:space="0" w:color="auto"/>
              </w:divBdr>
            </w:div>
            <w:div w:id="194854872">
              <w:marLeft w:val="0"/>
              <w:marRight w:val="0"/>
              <w:marTop w:val="0"/>
              <w:marBottom w:val="0"/>
              <w:divBdr>
                <w:top w:val="none" w:sz="0" w:space="0" w:color="auto"/>
                <w:left w:val="none" w:sz="0" w:space="0" w:color="auto"/>
                <w:bottom w:val="none" w:sz="0" w:space="0" w:color="auto"/>
                <w:right w:val="none" w:sz="0" w:space="0" w:color="auto"/>
              </w:divBdr>
            </w:div>
            <w:div w:id="1677342097">
              <w:marLeft w:val="0"/>
              <w:marRight w:val="0"/>
              <w:marTop w:val="0"/>
              <w:marBottom w:val="0"/>
              <w:divBdr>
                <w:top w:val="none" w:sz="0" w:space="0" w:color="auto"/>
                <w:left w:val="none" w:sz="0" w:space="0" w:color="auto"/>
                <w:bottom w:val="none" w:sz="0" w:space="0" w:color="auto"/>
                <w:right w:val="none" w:sz="0" w:space="0" w:color="auto"/>
              </w:divBdr>
            </w:div>
            <w:div w:id="495148143">
              <w:marLeft w:val="0"/>
              <w:marRight w:val="0"/>
              <w:marTop w:val="0"/>
              <w:marBottom w:val="0"/>
              <w:divBdr>
                <w:top w:val="none" w:sz="0" w:space="0" w:color="auto"/>
                <w:left w:val="none" w:sz="0" w:space="0" w:color="auto"/>
                <w:bottom w:val="none" w:sz="0" w:space="0" w:color="auto"/>
                <w:right w:val="none" w:sz="0" w:space="0" w:color="auto"/>
              </w:divBdr>
            </w:div>
            <w:div w:id="554853537">
              <w:marLeft w:val="0"/>
              <w:marRight w:val="0"/>
              <w:marTop w:val="0"/>
              <w:marBottom w:val="0"/>
              <w:divBdr>
                <w:top w:val="none" w:sz="0" w:space="0" w:color="auto"/>
                <w:left w:val="none" w:sz="0" w:space="0" w:color="auto"/>
                <w:bottom w:val="none" w:sz="0" w:space="0" w:color="auto"/>
                <w:right w:val="none" w:sz="0" w:space="0" w:color="auto"/>
              </w:divBdr>
            </w:div>
            <w:div w:id="2010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7579">
      <w:bodyDiv w:val="1"/>
      <w:marLeft w:val="0"/>
      <w:marRight w:val="0"/>
      <w:marTop w:val="0"/>
      <w:marBottom w:val="0"/>
      <w:divBdr>
        <w:top w:val="none" w:sz="0" w:space="0" w:color="auto"/>
        <w:left w:val="none" w:sz="0" w:space="0" w:color="auto"/>
        <w:bottom w:val="none" w:sz="0" w:space="0" w:color="auto"/>
        <w:right w:val="none" w:sz="0" w:space="0" w:color="auto"/>
      </w:divBdr>
      <w:divsChild>
        <w:div w:id="1886988343">
          <w:marLeft w:val="0"/>
          <w:marRight w:val="0"/>
          <w:marTop w:val="0"/>
          <w:marBottom w:val="0"/>
          <w:divBdr>
            <w:top w:val="none" w:sz="0" w:space="0" w:color="auto"/>
            <w:left w:val="none" w:sz="0" w:space="0" w:color="auto"/>
            <w:bottom w:val="none" w:sz="0" w:space="0" w:color="auto"/>
            <w:right w:val="none" w:sz="0" w:space="0" w:color="auto"/>
          </w:divBdr>
          <w:divsChild>
            <w:div w:id="1044871064">
              <w:marLeft w:val="0"/>
              <w:marRight w:val="0"/>
              <w:marTop w:val="0"/>
              <w:marBottom w:val="0"/>
              <w:divBdr>
                <w:top w:val="none" w:sz="0" w:space="0" w:color="auto"/>
                <w:left w:val="none" w:sz="0" w:space="0" w:color="auto"/>
                <w:bottom w:val="none" w:sz="0" w:space="0" w:color="auto"/>
                <w:right w:val="none" w:sz="0" w:space="0" w:color="auto"/>
              </w:divBdr>
            </w:div>
            <w:div w:id="1035619021">
              <w:marLeft w:val="0"/>
              <w:marRight w:val="0"/>
              <w:marTop w:val="0"/>
              <w:marBottom w:val="0"/>
              <w:divBdr>
                <w:top w:val="none" w:sz="0" w:space="0" w:color="auto"/>
                <w:left w:val="none" w:sz="0" w:space="0" w:color="auto"/>
                <w:bottom w:val="none" w:sz="0" w:space="0" w:color="auto"/>
                <w:right w:val="none" w:sz="0" w:space="0" w:color="auto"/>
              </w:divBdr>
            </w:div>
            <w:div w:id="1014189006">
              <w:marLeft w:val="0"/>
              <w:marRight w:val="0"/>
              <w:marTop w:val="0"/>
              <w:marBottom w:val="0"/>
              <w:divBdr>
                <w:top w:val="none" w:sz="0" w:space="0" w:color="auto"/>
                <w:left w:val="none" w:sz="0" w:space="0" w:color="auto"/>
                <w:bottom w:val="none" w:sz="0" w:space="0" w:color="auto"/>
                <w:right w:val="none" w:sz="0" w:space="0" w:color="auto"/>
              </w:divBdr>
            </w:div>
            <w:div w:id="764302794">
              <w:marLeft w:val="0"/>
              <w:marRight w:val="0"/>
              <w:marTop w:val="0"/>
              <w:marBottom w:val="0"/>
              <w:divBdr>
                <w:top w:val="none" w:sz="0" w:space="0" w:color="auto"/>
                <w:left w:val="none" w:sz="0" w:space="0" w:color="auto"/>
                <w:bottom w:val="none" w:sz="0" w:space="0" w:color="auto"/>
                <w:right w:val="none" w:sz="0" w:space="0" w:color="auto"/>
              </w:divBdr>
            </w:div>
            <w:div w:id="1370377929">
              <w:marLeft w:val="0"/>
              <w:marRight w:val="0"/>
              <w:marTop w:val="0"/>
              <w:marBottom w:val="0"/>
              <w:divBdr>
                <w:top w:val="none" w:sz="0" w:space="0" w:color="auto"/>
                <w:left w:val="none" w:sz="0" w:space="0" w:color="auto"/>
                <w:bottom w:val="none" w:sz="0" w:space="0" w:color="auto"/>
                <w:right w:val="none" w:sz="0" w:space="0" w:color="auto"/>
              </w:divBdr>
            </w:div>
            <w:div w:id="594748757">
              <w:marLeft w:val="0"/>
              <w:marRight w:val="0"/>
              <w:marTop w:val="0"/>
              <w:marBottom w:val="0"/>
              <w:divBdr>
                <w:top w:val="none" w:sz="0" w:space="0" w:color="auto"/>
                <w:left w:val="none" w:sz="0" w:space="0" w:color="auto"/>
                <w:bottom w:val="none" w:sz="0" w:space="0" w:color="auto"/>
                <w:right w:val="none" w:sz="0" w:space="0" w:color="auto"/>
              </w:divBdr>
            </w:div>
            <w:div w:id="1395739942">
              <w:marLeft w:val="0"/>
              <w:marRight w:val="0"/>
              <w:marTop w:val="0"/>
              <w:marBottom w:val="0"/>
              <w:divBdr>
                <w:top w:val="none" w:sz="0" w:space="0" w:color="auto"/>
                <w:left w:val="none" w:sz="0" w:space="0" w:color="auto"/>
                <w:bottom w:val="none" w:sz="0" w:space="0" w:color="auto"/>
                <w:right w:val="none" w:sz="0" w:space="0" w:color="auto"/>
              </w:divBdr>
            </w:div>
            <w:div w:id="1326586519">
              <w:marLeft w:val="0"/>
              <w:marRight w:val="0"/>
              <w:marTop w:val="0"/>
              <w:marBottom w:val="0"/>
              <w:divBdr>
                <w:top w:val="none" w:sz="0" w:space="0" w:color="auto"/>
                <w:left w:val="none" w:sz="0" w:space="0" w:color="auto"/>
                <w:bottom w:val="none" w:sz="0" w:space="0" w:color="auto"/>
                <w:right w:val="none" w:sz="0" w:space="0" w:color="auto"/>
              </w:divBdr>
            </w:div>
            <w:div w:id="573976508">
              <w:marLeft w:val="0"/>
              <w:marRight w:val="0"/>
              <w:marTop w:val="0"/>
              <w:marBottom w:val="0"/>
              <w:divBdr>
                <w:top w:val="none" w:sz="0" w:space="0" w:color="auto"/>
                <w:left w:val="none" w:sz="0" w:space="0" w:color="auto"/>
                <w:bottom w:val="none" w:sz="0" w:space="0" w:color="auto"/>
                <w:right w:val="none" w:sz="0" w:space="0" w:color="auto"/>
              </w:divBdr>
            </w:div>
            <w:div w:id="1702439801">
              <w:marLeft w:val="0"/>
              <w:marRight w:val="0"/>
              <w:marTop w:val="0"/>
              <w:marBottom w:val="0"/>
              <w:divBdr>
                <w:top w:val="none" w:sz="0" w:space="0" w:color="auto"/>
                <w:left w:val="none" w:sz="0" w:space="0" w:color="auto"/>
                <w:bottom w:val="none" w:sz="0" w:space="0" w:color="auto"/>
                <w:right w:val="none" w:sz="0" w:space="0" w:color="auto"/>
              </w:divBdr>
            </w:div>
            <w:div w:id="1278371486">
              <w:marLeft w:val="0"/>
              <w:marRight w:val="0"/>
              <w:marTop w:val="0"/>
              <w:marBottom w:val="0"/>
              <w:divBdr>
                <w:top w:val="none" w:sz="0" w:space="0" w:color="auto"/>
                <w:left w:val="none" w:sz="0" w:space="0" w:color="auto"/>
                <w:bottom w:val="none" w:sz="0" w:space="0" w:color="auto"/>
                <w:right w:val="none" w:sz="0" w:space="0" w:color="auto"/>
              </w:divBdr>
            </w:div>
            <w:div w:id="1671835640">
              <w:marLeft w:val="0"/>
              <w:marRight w:val="0"/>
              <w:marTop w:val="0"/>
              <w:marBottom w:val="0"/>
              <w:divBdr>
                <w:top w:val="none" w:sz="0" w:space="0" w:color="auto"/>
                <w:left w:val="none" w:sz="0" w:space="0" w:color="auto"/>
                <w:bottom w:val="none" w:sz="0" w:space="0" w:color="auto"/>
                <w:right w:val="none" w:sz="0" w:space="0" w:color="auto"/>
              </w:divBdr>
            </w:div>
            <w:div w:id="1206989392">
              <w:marLeft w:val="0"/>
              <w:marRight w:val="0"/>
              <w:marTop w:val="0"/>
              <w:marBottom w:val="0"/>
              <w:divBdr>
                <w:top w:val="none" w:sz="0" w:space="0" w:color="auto"/>
                <w:left w:val="none" w:sz="0" w:space="0" w:color="auto"/>
                <w:bottom w:val="none" w:sz="0" w:space="0" w:color="auto"/>
                <w:right w:val="none" w:sz="0" w:space="0" w:color="auto"/>
              </w:divBdr>
            </w:div>
            <w:div w:id="829173932">
              <w:marLeft w:val="0"/>
              <w:marRight w:val="0"/>
              <w:marTop w:val="0"/>
              <w:marBottom w:val="0"/>
              <w:divBdr>
                <w:top w:val="none" w:sz="0" w:space="0" w:color="auto"/>
                <w:left w:val="none" w:sz="0" w:space="0" w:color="auto"/>
                <w:bottom w:val="none" w:sz="0" w:space="0" w:color="auto"/>
                <w:right w:val="none" w:sz="0" w:space="0" w:color="auto"/>
              </w:divBdr>
            </w:div>
            <w:div w:id="1383166945">
              <w:marLeft w:val="0"/>
              <w:marRight w:val="0"/>
              <w:marTop w:val="0"/>
              <w:marBottom w:val="0"/>
              <w:divBdr>
                <w:top w:val="none" w:sz="0" w:space="0" w:color="auto"/>
                <w:left w:val="none" w:sz="0" w:space="0" w:color="auto"/>
                <w:bottom w:val="none" w:sz="0" w:space="0" w:color="auto"/>
                <w:right w:val="none" w:sz="0" w:space="0" w:color="auto"/>
              </w:divBdr>
            </w:div>
            <w:div w:id="997155124">
              <w:marLeft w:val="0"/>
              <w:marRight w:val="0"/>
              <w:marTop w:val="0"/>
              <w:marBottom w:val="0"/>
              <w:divBdr>
                <w:top w:val="none" w:sz="0" w:space="0" w:color="auto"/>
                <w:left w:val="none" w:sz="0" w:space="0" w:color="auto"/>
                <w:bottom w:val="none" w:sz="0" w:space="0" w:color="auto"/>
                <w:right w:val="none" w:sz="0" w:space="0" w:color="auto"/>
              </w:divBdr>
            </w:div>
            <w:div w:id="659162487">
              <w:marLeft w:val="0"/>
              <w:marRight w:val="0"/>
              <w:marTop w:val="0"/>
              <w:marBottom w:val="0"/>
              <w:divBdr>
                <w:top w:val="none" w:sz="0" w:space="0" w:color="auto"/>
                <w:left w:val="none" w:sz="0" w:space="0" w:color="auto"/>
                <w:bottom w:val="none" w:sz="0" w:space="0" w:color="auto"/>
                <w:right w:val="none" w:sz="0" w:space="0" w:color="auto"/>
              </w:divBdr>
            </w:div>
            <w:div w:id="697237834">
              <w:marLeft w:val="0"/>
              <w:marRight w:val="0"/>
              <w:marTop w:val="0"/>
              <w:marBottom w:val="0"/>
              <w:divBdr>
                <w:top w:val="none" w:sz="0" w:space="0" w:color="auto"/>
                <w:left w:val="none" w:sz="0" w:space="0" w:color="auto"/>
                <w:bottom w:val="none" w:sz="0" w:space="0" w:color="auto"/>
                <w:right w:val="none" w:sz="0" w:space="0" w:color="auto"/>
              </w:divBdr>
            </w:div>
            <w:div w:id="1812096442">
              <w:marLeft w:val="0"/>
              <w:marRight w:val="0"/>
              <w:marTop w:val="0"/>
              <w:marBottom w:val="0"/>
              <w:divBdr>
                <w:top w:val="none" w:sz="0" w:space="0" w:color="auto"/>
                <w:left w:val="none" w:sz="0" w:space="0" w:color="auto"/>
                <w:bottom w:val="none" w:sz="0" w:space="0" w:color="auto"/>
                <w:right w:val="none" w:sz="0" w:space="0" w:color="auto"/>
              </w:divBdr>
            </w:div>
            <w:div w:id="664169255">
              <w:marLeft w:val="0"/>
              <w:marRight w:val="0"/>
              <w:marTop w:val="0"/>
              <w:marBottom w:val="0"/>
              <w:divBdr>
                <w:top w:val="none" w:sz="0" w:space="0" w:color="auto"/>
                <w:left w:val="none" w:sz="0" w:space="0" w:color="auto"/>
                <w:bottom w:val="none" w:sz="0" w:space="0" w:color="auto"/>
                <w:right w:val="none" w:sz="0" w:space="0" w:color="auto"/>
              </w:divBdr>
            </w:div>
            <w:div w:id="1475220301">
              <w:marLeft w:val="0"/>
              <w:marRight w:val="0"/>
              <w:marTop w:val="0"/>
              <w:marBottom w:val="0"/>
              <w:divBdr>
                <w:top w:val="none" w:sz="0" w:space="0" w:color="auto"/>
                <w:left w:val="none" w:sz="0" w:space="0" w:color="auto"/>
                <w:bottom w:val="none" w:sz="0" w:space="0" w:color="auto"/>
                <w:right w:val="none" w:sz="0" w:space="0" w:color="auto"/>
              </w:divBdr>
            </w:div>
            <w:div w:id="1816948820">
              <w:marLeft w:val="0"/>
              <w:marRight w:val="0"/>
              <w:marTop w:val="0"/>
              <w:marBottom w:val="0"/>
              <w:divBdr>
                <w:top w:val="none" w:sz="0" w:space="0" w:color="auto"/>
                <w:left w:val="none" w:sz="0" w:space="0" w:color="auto"/>
                <w:bottom w:val="none" w:sz="0" w:space="0" w:color="auto"/>
                <w:right w:val="none" w:sz="0" w:space="0" w:color="auto"/>
              </w:divBdr>
            </w:div>
            <w:div w:id="1705865629">
              <w:marLeft w:val="0"/>
              <w:marRight w:val="0"/>
              <w:marTop w:val="0"/>
              <w:marBottom w:val="0"/>
              <w:divBdr>
                <w:top w:val="none" w:sz="0" w:space="0" w:color="auto"/>
                <w:left w:val="none" w:sz="0" w:space="0" w:color="auto"/>
                <w:bottom w:val="none" w:sz="0" w:space="0" w:color="auto"/>
                <w:right w:val="none" w:sz="0" w:space="0" w:color="auto"/>
              </w:divBdr>
            </w:div>
            <w:div w:id="992294369">
              <w:marLeft w:val="0"/>
              <w:marRight w:val="0"/>
              <w:marTop w:val="0"/>
              <w:marBottom w:val="0"/>
              <w:divBdr>
                <w:top w:val="none" w:sz="0" w:space="0" w:color="auto"/>
                <w:left w:val="none" w:sz="0" w:space="0" w:color="auto"/>
                <w:bottom w:val="none" w:sz="0" w:space="0" w:color="auto"/>
                <w:right w:val="none" w:sz="0" w:space="0" w:color="auto"/>
              </w:divBdr>
            </w:div>
            <w:div w:id="418068153">
              <w:marLeft w:val="0"/>
              <w:marRight w:val="0"/>
              <w:marTop w:val="0"/>
              <w:marBottom w:val="0"/>
              <w:divBdr>
                <w:top w:val="none" w:sz="0" w:space="0" w:color="auto"/>
                <w:left w:val="none" w:sz="0" w:space="0" w:color="auto"/>
                <w:bottom w:val="none" w:sz="0" w:space="0" w:color="auto"/>
                <w:right w:val="none" w:sz="0" w:space="0" w:color="auto"/>
              </w:divBdr>
            </w:div>
            <w:div w:id="1925147278">
              <w:marLeft w:val="0"/>
              <w:marRight w:val="0"/>
              <w:marTop w:val="0"/>
              <w:marBottom w:val="0"/>
              <w:divBdr>
                <w:top w:val="none" w:sz="0" w:space="0" w:color="auto"/>
                <w:left w:val="none" w:sz="0" w:space="0" w:color="auto"/>
                <w:bottom w:val="none" w:sz="0" w:space="0" w:color="auto"/>
                <w:right w:val="none" w:sz="0" w:space="0" w:color="auto"/>
              </w:divBdr>
            </w:div>
            <w:div w:id="1742290630">
              <w:marLeft w:val="0"/>
              <w:marRight w:val="0"/>
              <w:marTop w:val="0"/>
              <w:marBottom w:val="0"/>
              <w:divBdr>
                <w:top w:val="none" w:sz="0" w:space="0" w:color="auto"/>
                <w:left w:val="none" w:sz="0" w:space="0" w:color="auto"/>
                <w:bottom w:val="none" w:sz="0" w:space="0" w:color="auto"/>
                <w:right w:val="none" w:sz="0" w:space="0" w:color="auto"/>
              </w:divBdr>
            </w:div>
            <w:div w:id="976225120">
              <w:marLeft w:val="0"/>
              <w:marRight w:val="0"/>
              <w:marTop w:val="0"/>
              <w:marBottom w:val="0"/>
              <w:divBdr>
                <w:top w:val="none" w:sz="0" w:space="0" w:color="auto"/>
                <w:left w:val="none" w:sz="0" w:space="0" w:color="auto"/>
                <w:bottom w:val="none" w:sz="0" w:space="0" w:color="auto"/>
                <w:right w:val="none" w:sz="0" w:space="0" w:color="auto"/>
              </w:divBdr>
            </w:div>
            <w:div w:id="7948757">
              <w:marLeft w:val="0"/>
              <w:marRight w:val="0"/>
              <w:marTop w:val="0"/>
              <w:marBottom w:val="0"/>
              <w:divBdr>
                <w:top w:val="none" w:sz="0" w:space="0" w:color="auto"/>
                <w:left w:val="none" w:sz="0" w:space="0" w:color="auto"/>
                <w:bottom w:val="none" w:sz="0" w:space="0" w:color="auto"/>
                <w:right w:val="none" w:sz="0" w:space="0" w:color="auto"/>
              </w:divBdr>
            </w:div>
            <w:div w:id="93522147">
              <w:marLeft w:val="0"/>
              <w:marRight w:val="0"/>
              <w:marTop w:val="0"/>
              <w:marBottom w:val="0"/>
              <w:divBdr>
                <w:top w:val="none" w:sz="0" w:space="0" w:color="auto"/>
                <w:left w:val="none" w:sz="0" w:space="0" w:color="auto"/>
                <w:bottom w:val="none" w:sz="0" w:space="0" w:color="auto"/>
                <w:right w:val="none" w:sz="0" w:space="0" w:color="auto"/>
              </w:divBdr>
            </w:div>
            <w:div w:id="1765374050">
              <w:marLeft w:val="0"/>
              <w:marRight w:val="0"/>
              <w:marTop w:val="0"/>
              <w:marBottom w:val="0"/>
              <w:divBdr>
                <w:top w:val="none" w:sz="0" w:space="0" w:color="auto"/>
                <w:left w:val="none" w:sz="0" w:space="0" w:color="auto"/>
                <w:bottom w:val="none" w:sz="0" w:space="0" w:color="auto"/>
                <w:right w:val="none" w:sz="0" w:space="0" w:color="auto"/>
              </w:divBdr>
            </w:div>
            <w:div w:id="1673606483">
              <w:marLeft w:val="0"/>
              <w:marRight w:val="0"/>
              <w:marTop w:val="0"/>
              <w:marBottom w:val="0"/>
              <w:divBdr>
                <w:top w:val="none" w:sz="0" w:space="0" w:color="auto"/>
                <w:left w:val="none" w:sz="0" w:space="0" w:color="auto"/>
                <w:bottom w:val="none" w:sz="0" w:space="0" w:color="auto"/>
                <w:right w:val="none" w:sz="0" w:space="0" w:color="auto"/>
              </w:divBdr>
            </w:div>
            <w:div w:id="973483059">
              <w:marLeft w:val="0"/>
              <w:marRight w:val="0"/>
              <w:marTop w:val="0"/>
              <w:marBottom w:val="0"/>
              <w:divBdr>
                <w:top w:val="none" w:sz="0" w:space="0" w:color="auto"/>
                <w:left w:val="none" w:sz="0" w:space="0" w:color="auto"/>
                <w:bottom w:val="none" w:sz="0" w:space="0" w:color="auto"/>
                <w:right w:val="none" w:sz="0" w:space="0" w:color="auto"/>
              </w:divBdr>
            </w:div>
            <w:div w:id="933053093">
              <w:marLeft w:val="0"/>
              <w:marRight w:val="0"/>
              <w:marTop w:val="0"/>
              <w:marBottom w:val="0"/>
              <w:divBdr>
                <w:top w:val="none" w:sz="0" w:space="0" w:color="auto"/>
                <w:left w:val="none" w:sz="0" w:space="0" w:color="auto"/>
                <w:bottom w:val="none" w:sz="0" w:space="0" w:color="auto"/>
                <w:right w:val="none" w:sz="0" w:space="0" w:color="auto"/>
              </w:divBdr>
            </w:div>
            <w:div w:id="1443187895">
              <w:marLeft w:val="0"/>
              <w:marRight w:val="0"/>
              <w:marTop w:val="0"/>
              <w:marBottom w:val="0"/>
              <w:divBdr>
                <w:top w:val="none" w:sz="0" w:space="0" w:color="auto"/>
                <w:left w:val="none" w:sz="0" w:space="0" w:color="auto"/>
                <w:bottom w:val="none" w:sz="0" w:space="0" w:color="auto"/>
                <w:right w:val="none" w:sz="0" w:space="0" w:color="auto"/>
              </w:divBdr>
            </w:div>
            <w:div w:id="814644840">
              <w:marLeft w:val="0"/>
              <w:marRight w:val="0"/>
              <w:marTop w:val="0"/>
              <w:marBottom w:val="0"/>
              <w:divBdr>
                <w:top w:val="none" w:sz="0" w:space="0" w:color="auto"/>
                <w:left w:val="none" w:sz="0" w:space="0" w:color="auto"/>
                <w:bottom w:val="none" w:sz="0" w:space="0" w:color="auto"/>
                <w:right w:val="none" w:sz="0" w:space="0" w:color="auto"/>
              </w:divBdr>
            </w:div>
            <w:div w:id="2025939519">
              <w:marLeft w:val="0"/>
              <w:marRight w:val="0"/>
              <w:marTop w:val="0"/>
              <w:marBottom w:val="0"/>
              <w:divBdr>
                <w:top w:val="none" w:sz="0" w:space="0" w:color="auto"/>
                <w:left w:val="none" w:sz="0" w:space="0" w:color="auto"/>
                <w:bottom w:val="none" w:sz="0" w:space="0" w:color="auto"/>
                <w:right w:val="none" w:sz="0" w:space="0" w:color="auto"/>
              </w:divBdr>
            </w:div>
            <w:div w:id="656225127">
              <w:marLeft w:val="0"/>
              <w:marRight w:val="0"/>
              <w:marTop w:val="0"/>
              <w:marBottom w:val="0"/>
              <w:divBdr>
                <w:top w:val="none" w:sz="0" w:space="0" w:color="auto"/>
                <w:left w:val="none" w:sz="0" w:space="0" w:color="auto"/>
                <w:bottom w:val="none" w:sz="0" w:space="0" w:color="auto"/>
                <w:right w:val="none" w:sz="0" w:space="0" w:color="auto"/>
              </w:divBdr>
            </w:div>
            <w:div w:id="390664851">
              <w:marLeft w:val="0"/>
              <w:marRight w:val="0"/>
              <w:marTop w:val="0"/>
              <w:marBottom w:val="0"/>
              <w:divBdr>
                <w:top w:val="none" w:sz="0" w:space="0" w:color="auto"/>
                <w:left w:val="none" w:sz="0" w:space="0" w:color="auto"/>
                <w:bottom w:val="none" w:sz="0" w:space="0" w:color="auto"/>
                <w:right w:val="none" w:sz="0" w:space="0" w:color="auto"/>
              </w:divBdr>
            </w:div>
            <w:div w:id="344287557">
              <w:marLeft w:val="0"/>
              <w:marRight w:val="0"/>
              <w:marTop w:val="0"/>
              <w:marBottom w:val="0"/>
              <w:divBdr>
                <w:top w:val="none" w:sz="0" w:space="0" w:color="auto"/>
                <w:left w:val="none" w:sz="0" w:space="0" w:color="auto"/>
                <w:bottom w:val="none" w:sz="0" w:space="0" w:color="auto"/>
                <w:right w:val="none" w:sz="0" w:space="0" w:color="auto"/>
              </w:divBdr>
            </w:div>
            <w:div w:id="407656753">
              <w:marLeft w:val="0"/>
              <w:marRight w:val="0"/>
              <w:marTop w:val="0"/>
              <w:marBottom w:val="0"/>
              <w:divBdr>
                <w:top w:val="none" w:sz="0" w:space="0" w:color="auto"/>
                <w:left w:val="none" w:sz="0" w:space="0" w:color="auto"/>
                <w:bottom w:val="none" w:sz="0" w:space="0" w:color="auto"/>
                <w:right w:val="none" w:sz="0" w:space="0" w:color="auto"/>
              </w:divBdr>
            </w:div>
            <w:div w:id="1243248909">
              <w:marLeft w:val="0"/>
              <w:marRight w:val="0"/>
              <w:marTop w:val="0"/>
              <w:marBottom w:val="0"/>
              <w:divBdr>
                <w:top w:val="none" w:sz="0" w:space="0" w:color="auto"/>
                <w:left w:val="none" w:sz="0" w:space="0" w:color="auto"/>
                <w:bottom w:val="none" w:sz="0" w:space="0" w:color="auto"/>
                <w:right w:val="none" w:sz="0" w:space="0" w:color="auto"/>
              </w:divBdr>
            </w:div>
            <w:div w:id="319890827">
              <w:marLeft w:val="0"/>
              <w:marRight w:val="0"/>
              <w:marTop w:val="0"/>
              <w:marBottom w:val="0"/>
              <w:divBdr>
                <w:top w:val="none" w:sz="0" w:space="0" w:color="auto"/>
                <w:left w:val="none" w:sz="0" w:space="0" w:color="auto"/>
                <w:bottom w:val="none" w:sz="0" w:space="0" w:color="auto"/>
                <w:right w:val="none" w:sz="0" w:space="0" w:color="auto"/>
              </w:divBdr>
            </w:div>
            <w:div w:id="1740515389">
              <w:marLeft w:val="0"/>
              <w:marRight w:val="0"/>
              <w:marTop w:val="0"/>
              <w:marBottom w:val="0"/>
              <w:divBdr>
                <w:top w:val="none" w:sz="0" w:space="0" w:color="auto"/>
                <w:left w:val="none" w:sz="0" w:space="0" w:color="auto"/>
                <w:bottom w:val="none" w:sz="0" w:space="0" w:color="auto"/>
                <w:right w:val="none" w:sz="0" w:space="0" w:color="auto"/>
              </w:divBdr>
            </w:div>
            <w:div w:id="777993031">
              <w:marLeft w:val="0"/>
              <w:marRight w:val="0"/>
              <w:marTop w:val="0"/>
              <w:marBottom w:val="0"/>
              <w:divBdr>
                <w:top w:val="none" w:sz="0" w:space="0" w:color="auto"/>
                <w:left w:val="none" w:sz="0" w:space="0" w:color="auto"/>
                <w:bottom w:val="none" w:sz="0" w:space="0" w:color="auto"/>
                <w:right w:val="none" w:sz="0" w:space="0" w:color="auto"/>
              </w:divBdr>
            </w:div>
            <w:div w:id="631012468">
              <w:marLeft w:val="0"/>
              <w:marRight w:val="0"/>
              <w:marTop w:val="0"/>
              <w:marBottom w:val="0"/>
              <w:divBdr>
                <w:top w:val="none" w:sz="0" w:space="0" w:color="auto"/>
                <w:left w:val="none" w:sz="0" w:space="0" w:color="auto"/>
                <w:bottom w:val="none" w:sz="0" w:space="0" w:color="auto"/>
                <w:right w:val="none" w:sz="0" w:space="0" w:color="auto"/>
              </w:divBdr>
            </w:div>
            <w:div w:id="590696726">
              <w:marLeft w:val="0"/>
              <w:marRight w:val="0"/>
              <w:marTop w:val="0"/>
              <w:marBottom w:val="0"/>
              <w:divBdr>
                <w:top w:val="none" w:sz="0" w:space="0" w:color="auto"/>
                <w:left w:val="none" w:sz="0" w:space="0" w:color="auto"/>
                <w:bottom w:val="none" w:sz="0" w:space="0" w:color="auto"/>
                <w:right w:val="none" w:sz="0" w:space="0" w:color="auto"/>
              </w:divBdr>
            </w:div>
            <w:div w:id="1403258942">
              <w:marLeft w:val="0"/>
              <w:marRight w:val="0"/>
              <w:marTop w:val="0"/>
              <w:marBottom w:val="0"/>
              <w:divBdr>
                <w:top w:val="none" w:sz="0" w:space="0" w:color="auto"/>
                <w:left w:val="none" w:sz="0" w:space="0" w:color="auto"/>
                <w:bottom w:val="none" w:sz="0" w:space="0" w:color="auto"/>
                <w:right w:val="none" w:sz="0" w:space="0" w:color="auto"/>
              </w:divBdr>
            </w:div>
            <w:div w:id="1133018469">
              <w:marLeft w:val="0"/>
              <w:marRight w:val="0"/>
              <w:marTop w:val="0"/>
              <w:marBottom w:val="0"/>
              <w:divBdr>
                <w:top w:val="none" w:sz="0" w:space="0" w:color="auto"/>
                <w:left w:val="none" w:sz="0" w:space="0" w:color="auto"/>
                <w:bottom w:val="none" w:sz="0" w:space="0" w:color="auto"/>
                <w:right w:val="none" w:sz="0" w:space="0" w:color="auto"/>
              </w:divBdr>
            </w:div>
            <w:div w:id="1058625840">
              <w:marLeft w:val="0"/>
              <w:marRight w:val="0"/>
              <w:marTop w:val="0"/>
              <w:marBottom w:val="0"/>
              <w:divBdr>
                <w:top w:val="none" w:sz="0" w:space="0" w:color="auto"/>
                <w:left w:val="none" w:sz="0" w:space="0" w:color="auto"/>
                <w:bottom w:val="none" w:sz="0" w:space="0" w:color="auto"/>
                <w:right w:val="none" w:sz="0" w:space="0" w:color="auto"/>
              </w:divBdr>
            </w:div>
            <w:div w:id="494536456">
              <w:marLeft w:val="0"/>
              <w:marRight w:val="0"/>
              <w:marTop w:val="0"/>
              <w:marBottom w:val="0"/>
              <w:divBdr>
                <w:top w:val="none" w:sz="0" w:space="0" w:color="auto"/>
                <w:left w:val="none" w:sz="0" w:space="0" w:color="auto"/>
                <w:bottom w:val="none" w:sz="0" w:space="0" w:color="auto"/>
                <w:right w:val="none" w:sz="0" w:space="0" w:color="auto"/>
              </w:divBdr>
            </w:div>
            <w:div w:id="1257905424">
              <w:marLeft w:val="0"/>
              <w:marRight w:val="0"/>
              <w:marTop w:val="0"/>
              <w:marBottom w:val="0"/>
              <w:divBdr>
                <w:top w:val="none" w:sz="0" w:space="0" w:color="auto"/>
                <w:left w:val="none" w:sz="0" w:space="0" w:color="auto"/>
                <w:bottom w:val="none" w:sz="0" w:space="0" w:color="auto"/>
                <w:right w:val="none" w:sz="0" w:space="0" w:color="auto"/>
              </w:divBdr>
            </w:div>
            <w:div w:id="1973052888">
              <w:marLeft w:val="0"/>
              <w:marRight w:val="0"/>
              <w:marTop w:val="0"/>
              <w:marBottom w:val="0"/>
              <w:divBdr>
                <w:top w:val="none" w:sz="0" w:space="0" w:color="auto"/>
                <w:left w:val="none" w:sz="0" w:space="0" w:color="auto"/>
                <w:bottom w:val="none" w:sz="0" w:space="0" w:color="auto"/>
                <w:right w:val="none" w:sz="0" w:space="0" w:color="auto"/>
              </w:divBdr>
            </w:div>
            <w:div w:id="747386227">
              <w:marLeft w:val="0"/>
              <w:marRight w:val="0"/>
              <w:marTop w:val="0"/>
              <w:marBottom w:val="0"/>
              <w:divBdr>
                <w:top w:val="none" w:sz="0" w:space="0" w:color="auto"/>
                <w:left w:val="none" w:sz="0" w:space="0" w:color="auto"/>
                <w:bottom w:val="none" w:sz="0" w:space="0" w:color="auto"/>
                <w:right w:val="none" w:sz="0" w:space="0" w:color="auto"/>
              </w:divBdr>
            </w:div>
            <w:div w:id="381950960">
              <w:marLeft w:val="0"/>
              <w:marRight w:val="0"/>
              <w:marTop w:val="0"/>
              <w:marBottom w:val="0"/>
              <w:divBdr>
                <w:top w:val="none" w:sz="0" w:space="0" w:color="auto"/>
                <w:left w:val="none" w:sz="0" w:space="0" w:color="auto"/>
                <w:bottom w:val="none" w:sz="0" w:space="0" w:color="auto"/>
                <w:right w:val="none" w:sz="0" w:space="0" w:color="auto"/>
              </w:divBdr>
            </w:div>
            <w:div w:id="1617322781">
              <w:marLeft w:val="0"/>
              <w:marRight w:val="0"/>
              <w:marTop w:val="0"/>
              <w:marBottom w:val="0"/>
              <w:divBdr>
                <w:top w:val="none" w:sz="0" w:space="0" w:color="auto"/>
                <w:left w:val="none" w:sz="0" w:space="0" w:color="auto"/>
                <w:bottom w:val="none" w:sz="0" w:space="0" w:color="auto"/>
                <w:right w:val="none" w:sz="0" w:space="0" w:color="auto"/>
              </w:divBdr>
            </w:div>
            <w:div w:id="2146464180">
              <w:marLeft w:val="0"/>
              <w:marRight w:val="0"/>
              <w:marTop w:val="0"/>
              <w:marBottom w:val="0"/>
              <w:divBdr>
                <w:top w:val="none" w:sz="0" w:space="0" w:color="auto"/>
                <w:left w:val="none" w:sz="0" w:space="0" w:color="auto"/>
                <w:bottom w:val="none" w:sz="0" w:space="0" w:color="auto"/>
                <w:right w:val="none" w:sz="0" w:space="0" w:color="auto"/>
              </w:divBdr>
            </w:div>
            <w:div w:id="948506289">
              <w:marLeft w:val="0"/>
              <w:marRight w:val="0"/>
              <w:marTop w:val="0"/>
              <w:marBottom w:val="0"/>
              <w:divBdr>
                <w:top w:val="none" w:sz="0" w:space="0" w:color="auto"/>
                <w:left w:val="none" w:sz="0" w:space="0" w:color="auto"/>
                <w:bottom w:val="none" w:sz="0" w:space="0" w:color="auto"/>
                <w:right w:val="none" w:sz="0" w:space="0" w:color="auto"/>
              </w:divBdr>
            </w:div>
            <w:div w:id="371853679">
              <w:marLeft w:val="0"/>
              <w:marRight w:val="0"/>
              <w:marTop w:val="0"/>
              <w:marBottom w:val="0"/>
              <w:divBdr>
                <w:top w:val="none" w:sz="0" w:space="0" w:color="auto"/>
                <w:left w:val="none" w:sz="0" w:space="0" w:color="auto"/>
                <w:bottom w:val="none" w:sz="0" w:space="0" w:color="auto"/>
                <w:right w:val="none" w:sz="0" w:space="0" w:color="auto"/>
              </w:divBdr>
            </w:div>
            <w:div w:id="1945185234">
              <w:marLeft w:val="0"/>
              <w:marRight w:val="0"/>
              <w:marTop w:val="0"/>
              <w:marBottom w:val="0"/>
              <w:divBdr>
                <w:top w:val="none" w:sz="0" w:space="0" w:color="auto"/>
                <w:left w:val="none" w:sz="0" w:space="0" w:color="auto"/>
                <w:bottom w:val="none" w:sz="0" w:space="0" w:color="auto"/>
                <w:right w:val="none" w:sz="0" w:space="0" w:color="auto"/>
              </w:divBdr>
            </w:div>
            <w:div w:id="555701537">
              <w:marLeft w:val="0"/>
              <w:marRight w:val="0"/>
              <w:marTop w:val="0"/>
              <w:marBottom w:val="0"/>
              <w:divBdr>
                <w:top w:val="none" w:sz="0" w:space="0" w:color="auto"/>
                <w:left w:val="none" w:sz="0" w:space="0" w:color="auto"/>
                <w:bottom w:val="none" w:sz="0" w:space="0" w:color="auto"/>
                <w:right w:val="none" w:sz="0" w:space="0" w:color="auto"/>
              </w:divBdr>
            </w:div>
            <w:div w:id="1671521509">
              <w:marLeft w:val="0"/>
              <w:marRight w:val="0"/>
              <w:marTop w:val="0"/>
              <w:marBottom w:val="0"/>
              <w:divBdr>
                <w:top w:val="none" w:sz="0" w:space="0" w:color="auto"/>
                <w:left w:val="none" w:sz="0" w:space="0" w:color="auto"/>
                <w:bottom w:val="none" w:sz="0" w:space="0" w:color="auto"/>
                <w:right w:val="none" w:sz="0" w:space="0" w:color="auto"/>
              </w:divBdr>
            </w:div>
            <w:div w:id="997197921">
              <w:marLeft w:val="0"/>
              <w:marRight w:val="0"/>
              <w:marTop w:val="0"/>
              <w:marBottom w:val="0"/>
              <w:divBdr>
                <w:top w:val="none" w:sz="0" w:space="0" w:color="auto"/>
                <w:left w:val="none" w:sz="0" w:space="0" w:color="auto"/>
                <w:bottom w:val="none" w:sz="0" w:space="0" w:color="auto"/>
                <w:right w:val="none" w:sz="0" w:space="0" w:color="auto"/>
              </w:divBdr>
            </w:div>
            <w:div w:id="2143620552">
              <w:marLeft w:val="0"/>
              <w:marRight w:val="0"/>
              <w:marTop w:val="0"/>
              <w:marBottom w:val="0"/>
              <w:divBdr>
                <w:top w:val="none" w:sz="0" w:space="0" w:color="auto"/>
                <w:left w:val="none" w:sz="0" w:space="0" w:color="auto"/>
                <w:bottom w:val="none" w:sz="0" w:space="0" w:color="auto"/>
                <w:right w:val="none" w:sz="0" w:space="0" w:color="auto"/>
              </w:divBdr>
            </w:div>
            <w:div w:id="862938636">
              <w:marLeft w:val="0"/>
              <w:marRight w:val="0"/>
              <w:marTop w:val="0"/>
              <w:marBottom w:val="0"/>
              <w:divBdr>
                <w:top w:val="none" w:sz="0" w:space="0" w:color="auto"/>
                <w:left w:val="none" w:sz="0" w:space="0" w:color="auto"/>
                <w:bottom w:val="none" w:sz="0" w:space="0" w:color="auto"/>
                <w:right w:val="none" w:sz="0" w:space="0" w:color="auto"/>
              </w:divBdr>
            </w:div>
            <w:div w:id="7414654">
              <w:marLeft w:val="0"/>
              <w:marRight w:val="0"/>
              <w:marTop w:val="0"/>
              <w:marBottom w:val="0"/>
              <w:divBdr>
                <w:top w:val="none" w:sz="0" w:space="0" w:color="auto"/>
                <w:left w:val="none" w:sz="0" w:space="0" w:color="auto"/>
                <w:bottom w:val="none" w:sz="0" w:space="0" w:color="auto"/>
                <w:right w:val="none" w:sz="0" w:space="0" w:color="auto"/>
              </w:divBdr>
            </w:div>
            <w:div w:id="875701155">
              <w:marLeft w:val="0"/>
              <w:marRight w:val="0"/>
              <w:marTop w:val="0"/>
              <w:marBottom w:val="0"/>
              <w:divBdr>
                <w:top w:val="none" w:sz="0" w:space="0" w:color="auto"/>
                <w:left w:val="none" w:sz="0" w:space="0" w:color="auto"/>
                <w:bottom w:val="none" w:sz="0" w:space="0" w:color="auto"/>
                <w:right w:val="none" w:sz="0" w:space="0" w:color="auto"/>
              </w:divBdr>
            </w:div>
            <w:div w:id="713625280">
              <w:marLeft w:val="0"/>
              <w:marRight w:val="0"/>
              <w:marTop w:val="0"/>
              <w:marBottom w:val="0"/>
              <w:divBdr>
                <w:top w:val="none" w:sz="0" w:space="0" w:color="auto"/>
                <w:left w:val="none" w:sz="0" w:space="0" w:color="auto"/>
                <w:bottom w:val="none" w:sz="0" w:space="0" w:color="auto"/>
                <w:right w:val="none" w:sz="0" w:space="0" w:color="auto"/>
              </w:divBdr>
            </w:div>
            <w:div w:id="1926187365">
              <w:marLeft w:val="0"/>
              <w:marRight w:val="0"/>
              <w:marTop w:val="0"/>
              <w:marBottom w:val="0"/>
              <w:divBdr>
                <w:top w:val="none" w:sz="0" w:space="0" w:color="auto"/>
                <w:left w:val="none" w:sz="0" w:space="0" w:color="auto"/>
                <w:bottom w:val="none" w:sz="0" w:space="0" w:color="auto"/>
                <w:right w:val="none" w:sz="0" w:space="0" w:color="auto"/>
              </w:divBdr>
            </w:div>
            <w:div w:id="1313831480">
              <w:marLeft w:val="0"/>
              <w:marRight w:val="0"/>
              <w:marTop w:val="0"/>
              <w:marBottom w:val="0"/>
              <w:divBdr>
                <w:top w:val="none" w:sz="0" w:space="0" w:color="auto"/>
                <w:left w:val="none" w:sz="0" w:space="0" w:color="auto"/>
                <w:bottom w:val="none" w:sz="0" w:space="0" w:color="auto"/>
                <w:right w:val="none" w:sz="0" w:space="0" w:color="auto"/>
              </w:divBdr>
            </w:div>
            <w:div w:id="1957634187">
              <w:marLeft w:val="0"/>
              <w:marRight w:val="0"/>
              <w:marTop w:val="0"/>
              <w:marBottom w:val="0"/>
              <w:divBdr>
                <w:top w:val="none" w:sz="0" w:space="0" w:color="auto"/>
                <w:left w:val="none" w:sz="0" w:space="0" w:color="auto"/>
                <w:bottom w:val="none" w:sz="0" w:space="0" w:color="auto"/>
                <w:right w:val="none" w:sz="0" w:space="0" w:color="auto"/>
              </w:divBdr>
            </w:div>
            <w:div w:id="373775870">
              <w:marLeft w:val="0"/>
              <w:marRight w:val="0"/>
              <w:marTop w:val="0"/>
              <w:marBottom w:val="0"/>
              <w:divBdr>
                <w:top w:val="none" w:sz="0" w:space="0" w:color="auto"/>
                <w:left w:val="none" w:sz="0" w:space="0" w:color="auto"/>
                <w:bottom w:val="none" w:sz="0" w:space="0" w:color="auto"/>
                <w:right w:val="none" w:sz="0" w:space="0" w:color="auto"/>
              </w:divBdr>
            </w:div>
            <w:div w:id="2100590314">
              <w:marLeft w:val="0"/>
              <w:marRight w:val="0"/>
              <w:marTop w:val="0"/>
              <w:marBottom w:val="0"/>
              <w:divBdr>
                <w:top w:val="none" w:sz="0" w:space="0" w:color="auto"/>
                <w:left w:val="none" w:sz="0" w:space="0" w:color="auto"/>
                <w:bottom w:val="none" w:sz="0" w:space="0" w:color="auto"/>
                <w:right w:val="none" w:sz="0" w:space="0" w:color="auto"/>
              </w:divBdr>
            </w:div>
            <w:div w:id="411463792">
              <w:marLeft w:val="0"/>
              <w:marRight w:val="0"/>
              <w:marTop w:val="0"/>
              <w:marBottom w:val="0"/>
              <w:divBdr>
                <w:top w:val="none" w:sz="0" w:space="0" w:color="auto"/>
                <w:left w:val="none" w:sz="0" w:space="0" w:color="auto"/>
                <w:bottom w:val="none" w:sz="0" w:space="0" w:color="auto"/>
                <w:right w:val="none" w:sz="0" w:space="0" w:color="auto"/>
              </w:divBdr>
            </w:div>
            <w:div w:id="563297306">
              <w:marLeft w:val="0"/>
              <w:marRight w:val="0"/>
              <w:marTop w:val="0"/>
              <w:marBottom w:val="0"/>
              <w:divBdr>
                <w:top w:val="none" w:sz="0" w:space="0" w:color="auto"/>
                <w:left w:val="none" w:sz="0" w:space="0" w:color="auto"/>
                <w:bottom w:val="none" w:sz="0" w:space="0" w:color="auto"/>
                <w:right w:val="none" w:sz="0" w:space="0" w:color="auto"/>
              </w:divBdr>
            </w:div>
            <w:div w:id="944994584">
              <w:marLeft w:val="0"/>
              <w:marRight w:val="0"/>
              <w:marTop w:val="0"/>
              <w:marBottom w:val="0"/>
              <w:divBdr>
                <w:top w:val="none" w:sz="0" w:space="0" w:color="auto"/>
                <w:left w:val="none" w:sz="0" w:space="0" w:color="auto"/>
                <w:bottom w:val="none" w:sz="0" w:space="0" w:color="auto"/>
                <w:right w:val="none" w:sz="0" w:space="0" w:color="auto"/>
              </w:divBdr>
            </w:div>
            <w:div w:id="1194150761">
              <w:marLeft w:val="0"/>
              <w:marRight w:val="0"/>
              <w:marTop w:val="0"/>
              <w:marBottom w:val="0"/>
              <w:divBdr>
                <w:top w:val="none" w:sz="0" w:space="0" w:color="auto"/>
                <w:left w:val="none" w:sz="0" w:space="0" w:color="auto"/>
                <w:bottom w:val="none" w:sz="0" w:space="0" w:color="auto"/>
                <w:right w:val="none" w:sz="0" w:space="0" w:color="auto"/>
              </w:divBdr>
            </w:div>
            <w:div w:id="748891648">
              <w:marLeft w:val="0"/>
              <w:marRight w:val="0"/>
              <w:marTop w:val="0"/>
              <w:marBottom w:val="0"/>
              <w:divBdr>
                <w:top w:val="none" w:sz="0" w:space="0" w:color="auto"/>
                <w:left w:val="none" w:sz="0" w:space="0" w:color="auto"/>
                <w:bottom w:val="none" w:sz="0" w:space="0" w:color="auto"/>
                <w:right w:val="none" w:sz="0" w:space="0" w:color="auto"/>
              </w:divBdr>
            </w:div>
            <w:div w:id="1049064831">
              <w:marLeft w:val="0"/>
              <w:marRight w:val="0"/>
              <w:marTop w:val="0"/>
              <w:marBottom w:val="0"/>
              <w:divBdr>
                <w:top w:val="none" w:sz="0" w:space="0" w:color="auto"/>
                <w:left w:val="none" w:sz="0" w:space="0" w:color="auto"/>
                <w:bottom w:val="none" w:sz="0" w:space="0" w:color="auto"/>
                <w:right w:val="none" w:sz="0" w:space="0" w:color="auto"/>
              </w:divBdr>
            </w:div>
            <w:div w:id="938371539">
              <w:marLeft w:val="0"/>
              <w:marRight w:val="0"/>
              <w:marTop w:val="0"/>
              <w:marBottom w:val="0"/>
              <w:divBdr>
                <w:top w:val="none" w:sz="0" w:space="0" w:color="auto"/>
                <w:left w:val="none" w:sz="0" w:space="0" w:color="auto"/>
                <w:bottom w:val="none" w:sz="0" w:space="0" w:color="auto"/>
                <w:right w:val="none" w:sz="0" w:space="0" w:color="auto"/>
              </w:divBdr>
            </w:div>
            <w:div w:id="2038922284">
              <w:marLeft w:val="0"/>
              <w:marRight w:val="0"/>
              <w:marTop w:val="0"/>
              <w:marBottom w:val="0"/>
              <w:divBdr>
                <w:top w:val="none" w:sz="0" w:space="0" w:color="auto"/>
                <w:left w:val="none" w:sz="0" w:space="0" w:color="auto"/>
                <w:bottom w:val="none" w:sz="0" w:space="0" w:color="auto"/>
                <w:right w:val="none" w:sz="0" w:space="0" w:color="auto"/>
              </w:divBdr>
            </w:div>
            <w:div w:id="1456481967">
              <w:marLeft w:val="0"/>
              <w:marRight w:val="0"/>
              <w:marTop w:val="0"/>
              <w:marBottom w:val="0"/>
              <w:divBdr>
                <w:top w:val="none" w:sz="0" w:space="0" w:color="auto"/>
                <w:left w:val="none" w:sz="0" w:space="0" w:color="auto"/>
                <w:bottom w:val="none" w:sz="0" w:space="0" w:color="auto"/>
                <w:right w:val="none" w:sz="0" w:space="0" w:color="auto"/>
              </w:divBdr>
            </w:div>
            <w:div w:id="707532610">
              <w:marLeft w:val="0"/>
              <w:marRight w:val="0"/>
              <w:marTop w:val="0"/>
              <w:marBottom w:val="0"/>
              <w:divBdr>
                <w:top w:val="none" w:sz="0" w:space="0" w:color="auto"/>
                <w:left w:val="none" w:sz="0" w:space="0" w:color="auto"/>
                <w:bottom w:val="none" w:sz="0" w:space="0" w:color="auto"/>
                <w:right w:val="none" w:sz="0" w:space="0" w:color="auto"/>
              </w:divBdr>
            </w:div>
            <w:div w:id="1397895433">
              <w:marLeft w:val="0"/>
              <w:marRight w:val="0"/>
              <w:marTop w:val="0"/>
              <w:marBottom w:val="0"/>
              <w:divBdr>
                <w:top w:val="none" w:sz="0" w:space="0" w:color="auto"/>
                <w:left w:val="none" w:sz="0" w:space="0" w:color="auto"/>
                <w:bottom w:val="none" w:sz="0" w:space="0" w:color="auto"/>
                <w:right w:val="none" w:sz="0" w:space="0" w:color="auto"/>
              </w:divBdr>
            </w:div>
            <w:div w:id="837423404">
              <w:marLeft w:val="0"/>
              <w:marRight w:val="0"/>
              <w:marTop w:val="0"/>
              <w:marBottom w:val="0"/>
              <w:divBdr>
                <w:top w:val="none" w:sz="0" w:space="0" w:color="auto"/>
                <w:left w:val="none" w:sz="0" w:space="0" w:color="auto"/>
                <w:bottom w:val="none" w:sz="0" w:space="0" w:color="auto"/>
                <w:right w:val="none" w:sz="0" w:space="0" w:color="auto"/>
              </w:divBdr>
            </w:div>
            <w:div w:id="1436443511">
              <w:marLeft w:val="0"/>
              <w:marRight w:val="0"/>
              <w:marTop w:val="0"/>
              <w:marBottom w:val="0"/>
              <w:divBdr>
                <w:top w:val="none" w:sz="0" w:space="0" w:color="auto"/>
                <w:left w:val="none" w:sz="0" w:space="0" w:color="auto"/>
                <w:bottom w:val="none" w:sz="0" w:space="0" w:color="auto"/>
                <w:right w:val="none" w:sz="0" w:space="0" w:color="auto"/>
              </w:divBdr>
            </w:div>
            <w:div w:id="1640840129">
              <w:marLeft w:val="0"/>
              <w:marRight w:val="0"/>
              <w:marTop w:val="0"/>
              <w:marBottom w:val="0"/>
              <w:divBdr>
                <w:top w:val="none" w:sz="0" w:space="0" w:color="auto"/>
                <w:left w:val="none" w:sz="0" w:space="0" w:color="auto"/>
                <w:bottom w:val="none" w:sz="0" w:space="0" w:color="auto"/>
                <w:right w:val="none" w:sz="0" w:space="0" w:color="auto"/>
              </w:divBdr>
            </w:div>
            <w:div w:id="1734232521">
              <w:marLeft w:val="0"/>
              <w:marRight w:val="0"/>
              <w:marTop w:val="0"/>
              <w:marBottom w:val="0"/>
              <w:divBdr>
                <w:top w:val="none" w:sz="0" w:space="0" w:color="auto"/>
                <w:left w:val="none" w:sz="0" w:space="0" w:color="auto"/>
                <w:bottom w:val="none" w:sz="0" w:space="0" w:color="auto"/>
                <w:right w:val="none" w:sz="0" w:space="0" w:color="auto"/>
              </w:divBdr>
            </w:div>
            <w:div w:id="901868371">
              <w:marLeft w:val="0"/>
              <w:marRight w:val="0"/>
              <w:marTop w:val="0"/>
              <w:marBottom w:val="0"/>
              <w:divBdr>
                <w:top w:val="none" w:sz="0" w:space="0" w:color="auto"/>
                <w:left w:val="none" w:sz="0" w:space="0" w:color="auto"/>
                <w:bottom w:val="none" w:sz="0" w:space="0" w:color="auto"/>
                <w:right w:val="none" w:sz="0" w:space="0" w:color="auto"/>
              </w:divBdr>
            </w:div>
            <w:div w:id="2042240723">
              <w:marLeft w:val="0"/>
              <w:marRight w:val="0"/>
              <w:marTop w:val="0"/>
              <w:marBottom w:val="0"/>
              <w:divBdr>
                <w:top w:val="none" w:sz="0" w:space="0" w:color="auto"/>
                <w:left w:val="none" w:sz="0" w:space="0" w:color="auto"/>
                <w:bottom w:val="none" w:sz="0" w:space="0" w:color="auto"/>
                <w:right w:val="none" w:sz="0" w:space="0" w:color="auto"/>
              </w:divBdr>
            </w:div>
            <w:div w:id="5378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1722">
      <w:bodyDiv w:val="1"/>
      <w:marLeft w:val="0"/>
      <w:marRight w:val="0"/>
      <w:marTop w:val="0"/>
      <w:marBottom w:val="0"/>
      <w:divBdr>
        <w:top w:val="none" w:sz="0" w:space="0" w:color="auto"/>
        <w:left w:val="none" w:sz="0" w:space="0" w:color="auto"/>
        <w:bottom w:val="none" w:sz="0" w:space="0" w:color="auto"/>
        <w:right w:val="none" w:sz="0" w:space="0" w:color="auto"/>
      </w:divBdr>
      <w:divsChild>
        <w:div w:id="318655442">
          <w:marLeft w:val="0"/>
          <w:marRight w:val="0"/>
          <w:marTop w:val="0"/>
          <w:marBottom w:val="0"/>
          <w:divBdr>
            <w:top w:val="none" w:sz="0" w:space="0" w:color="auto"/>
            <w:left w:val="none" w:sz="0" w:space="0" w:color="auto"/>
            <w:bottom w:val="none" w:sz="0" w:space="0" w:color="auto"/>
            <w:right w:val="none" w:sz="0" w:space="0" w:color="auto"/>
          </w:divBdr>
          <w:divsChild>
            <w:div w:id="893588154">
              <w:marLeft w:val="0"/>
              <w:marRight w:val="0"/>
              <w:marTop w:val="0"/>
              <w:marBottom w:val="0"/>
              <w:divBdr>
                <w:top w:val="none" w:sz="0" w:space="0" w:color="auto"/>
                <w:left w:val="none" w:sz="0" w:space="0" w:color="auto"/>
                <w:bottom w:val="none" w:sz="0" w:space="0" w:color="auto"/>
                <w:right w:val="none" w:sz="0" w:space="0" w:color="auto"/>
              </w:divBdr>
            </w:div>
            <w:div w:id="2124618101">
              <w:marLeft w:val="0"/>
              <w:marRight w:val="0"/>
              <w:marTop w:val="0"/>
              <w:marBottom w:val="0"/>
              <w:divBdr>
                <w:top w:val="none" w:sz="0" w:space="0" w:color="auto"/>
                <w:left w:val="none" w:sz="0" w:space="0" w:color="auto"/>
                <w:bottom w:val="none" w:sz="0" w:space="0" w:color="auto"/>
                <w:right w:val="none" w:sz="0" w:space="0" w:color="auto"/>
              </w:divBdr>
            </w:div>
            <w:div w:id="758798211">
              <w:marLeft w:val="0"/>
              <w:marRight w:val="0"/>
              <w:marTop w:val="0"/>
              <w:marBottom w:val="0"/>
              <w:divBdr>
                <w:top w:val="none" w:sz="0" w:space="0" w:color="auto"/>
                <w:left w:val="none" w:sz="0" w:space="0" w:color="auto"/>
                <w:bottom w:val="none" w:sz="0" w:space="0" w:color="auto"/>
                <w:right w:val="none" w:sz="0" w:space="0" w:color="auto"/>
              </w:divBdr>
            </w:div>
            <w:div w:id="1297954823">
              <w:marLeft w:val="0"/>
              <w:marRight w:val="0"/>
              <w:marTop w:val="0"/>
              <w:marBottom w:val="0"/>
              <w:divBdr>
                <w:top w:val="none" w:sz="0" w:space="0" w:color="auto"/>
                <w:left w:val="none" w:sz="0" w:space="0" w:color="auto"/>
                <w:bottom w:val="none" w:sz="0" w:space="0" w:color="auto"/>
                <w:right w:val="none" w:sz="0" w:space="0" w:color="auto"/>
              </w:divBdr>
            </w:div>
            <w:div w:id="62920096">
              <w:marLeft w:val="0"/>
              <w:marRight w:val="0"/>
              <w:marTop w:val="0"/>
              <w:marBottom w:val="0"/>
              <w:divBdr>
                <w:top w:val="none" w:sz="0" w:space="0" w:color="auto"/>
                <w:left w:val="none" w:sz="0" w:space="0" w:color="auto"/>
                <w:bottom w:val="none" w:sz="0" w:space="0" w:color="auto"/>
                <w:right w:val="none" w:sz="0" w:space="0" w:color="auto"/>
              </w:divBdr>
            </w:div>
            <w:div w:id="466169228">
              <w:marLeft w:val="0"/>
              <w:marRight w:val="0"/>
              <w:marTop w:val="0"/>
              <w:marBottom w:val="0"/>
              <w:divBdr>
                <w:top w:val="none" w:sz="0" w:space="0" w:color="auto"/>
                <w:left w:val="none" w:sz="0" w:space="0" w:color="auto"/>
                <w:bottom w:val="none" w:sz="0" w:space="0" w:color="auto"/>
                <w:right w:val="none" w:sz="0" w:space="0" w:color="auto"/>
              </w:divBdr>
            </w:div>
            <w:div w:id="1890410679">
              <w:marLeft w:val="0"/>
              <w:marRight w:val="0"/>
              <w:marTop w:val="0"/>
              <w:marBottom w:val="0"/>
              <w:divBdr>
                <w:top w:val="none" w:sz="0" w:space="0" w:color="auto"/>
                <w:left w:val="none" w:sz="0" w:space="0" w:color="auto"/>
                <w:bottom w:val="none" w:sz="0" w:space="0" w:color="auto"/>
                <w:right w:val="none" w:sz="0" w:space="0" w:color="auto"/>
              </w:divBdr>
            </w:div>
            <w:div w:id="2140144033">
              <w:marLeft w:val="0"/>
              <w:marRight w:val="0"/>
              <w:marTop w:val="0"/>
              <w:marBottom w:val="0"/>
              <w:divBdr>
                <w:top w:val="none" w:sz="0" w:space="0" w:color="auto"/>
                <w:left w:val="none" w:sz="0" w:space="0" w:color="auto"/>
                <w:bottom w:val="none" w:sz="0" w:space="0" w:color="auto"/>
                <w:right w:val="none" w:sz="0" w:space="0" w:color="auto"/>
              </w:divBdr>
            </w:div>
            <w:div w:id="194929980">
              <w:marLeft w:val="0"/>
              <w:marRight w:val="0"/>
              <w:marTop w:val="0"/>
              <w:marBottom w:val="0"/>
              <w:divBdr>
                <w:top w:val="none" w:sz="0" w:space="0" w:color="auto"/>
                <w:left w:val="none" w:sz="0" w:space="0" w:color="auto"/>
                <w:bottom w:val="none" w:sz="0" w:space="0" w:color="auto"/>
                <w:right w:val="none" w:sz="0" w:space="0" w:color="auto"/>
              </w:divBdr>
            </w:div>
            <w:div w:id="1152254205">
              <w:marLeft w:val="0"/>
              <w:marRight w:val="0"/>
              <w:marTop w:val="0"/>
              <w:marBottom w:val="0"/>
              <w:divBdr>
                <w:top w:val="none" w:sz="0" w:space="0" w:color="auto"/>
                <w:left w:val="none" w:sz="0" w:space="0" w:color="auto"/>
                <w:bottom w:val="none" w:sz="0" w:space="0" w:color="auto"/>
                <w:right w:val="none" w:sz="0" w:space="0" w:color="auto"/>
              </w:divBdr>
            </w:div>
            <w:div w:id="2092266513">
              <w:marLeft w:val="0"/>
              <w:marRight w:val="0"/>
              <w:marTop w:val="0"/>
              <w:marBottom w:val="0"/>
              <w:divBdr>
                <w:top w:val="none" w:sz="0" w:space="0" w:color="auto"/>
                <w:left w:val="none" w:sz="0" w:space="0" w:color="auto"/>
                <w:bottom w:val="none" w:sz="0" w:space="0" w:color="auto"/>
                <w:right w:val="none" w:sz="0" w:space="0" w:color="auto"/>
              </w:divBdr>
            </w:div>
            <w:div w:id="1651131131">
              <w:marLeft w:val="0"/>
              <w:marRight w:val="0"/>
              <w:marTop w:val="0"/>
              <w:marBottom w:val="0"/>
              <w:divBdr>
                <w:top w:val="none" w:sz="0" w:space="0" w:color="auto"/>
                <w:left w:val="none" w:sz="0" w:space="0" w:color="auto"/>
                <w:bottom w:val="none" w:sz="0" w:space="0" w:color="auto"/>
                <w:right w:val="none" w:sz="0" w:space="0" w:color="auto"/>
              </w:divBdr>
            </w:div>
            <w:div w:id="618417990">
              <w:marLeft w:val="0"/>
              <w:marRight w:val="0"/>
              <w:marTop w:val="0"/>
              <w:marBottom w:val="0"/>
              <w:divBdr>
                <w:top w:val="none" w:sz="0" w:space="0" w:color="auto"/>
                <w:left w:val="none" w:sz="0" w:space="0" w:color="auto"/>
                <w:bottom w:val="none" w:sz="0" w:space="0" w:color="auto"/>
                <w:right w:val="none" w:sz="0" w:space="0" w:color="auto"/>
              </w:divBdr>
            </w:div>
            <w:div w:id="1416048577">
              <w:marLeft w:val="0"/>
              <w:marRight w:val="0"/>
              <w:marTop w:val="0"/>
              <w:marBottom w:val="0"/>
              <w:divBdr>
                <w:top w:val="none" w:sz="0" w:space="0" w:color="auto"/>
                <w:left w:val="none" w:sz="0" w:space="0" w:color="auto"/>
                <w:bottom w:val="none" w:sz="0" w:space="0" w:color="auto"/>
                <w:right w:val="none" w:sz="0" w:space="0" w:color="auto"/>
              </w:divBdr>
            </w:div>
            <w:div w:id="643000064">
              <w:marLeft w:val="0"/>
              <w:marRight w:val="0"/>
              <w:marTop w:val="0"/>
              <w:marBottom w:val="0"/>
              <w:divBdr>
                <w:top w:val="none" w:sz="0" w:space="0" w:color="auto"/>
                <w:left w:val="none" w:sz="0" w:space="0" w:color="auto"/>
                <w:bottom w:val="none" w:sz="0" w:space="0" w:color="auto"/>
                <w:right w:val="none" w:sz="0" w:space="0" w:color="auto"/>
              </w:divBdr>
            </w:div>
            <w:div w:id="161819808">
              <w:marLeft w:val="0"/>
              <w:marRight w:val="0"/>
              <w:marTop w:val="0"/>
              <w:marBottom w:val="0"/>
              <w:divBdr>
                <w:top w:val="none" w:sz="0" w:space="0" w:color="auto"/>
                <w:left w:val="none" w:sz="0" w:space="0" w:color="auto"/>
                <w:bottom w:val="none" w:sz="0" w:space="0" w:color="auto"/>
                <w:right w:val="none" w:sz="0" w:space="0" w:color="auto"/>
              </w:divBdr>
            </w:div>
            <w:div w:id="116946432">
              <w:marLeft w:val="0"/>
              <w:marRight w:val="0"/>
              <w:marTop w:val="0"/>
              <w:marBottom w:val="0"/>
              <w:divBdr>
                <w:top w:val="none" w:sz="0" w:space="0" w:color="auto"/>
                <w:left w:val="none" w:sz="0" w:space="0" w:color="auto"/>
                <w:bottom w:val="none" w:sz="0" w:space="0" w:color="auto"/>
                <w:right w:val="none" w:sz="0" w:space="0" w:color="auto"/>
              </w:divBdr>
            </w:div>
            <w:div w:id="2117824314">
              <w:marLeft w:val="0"/>
              <w:marRight w:val="0"/>
              <w:marTop w:val="0"/>
              <w:marBottom w:val="0"/>
              <w:divBdr>
                <w:top w:val="none" w:sz="0" w:space="0" w:color="auto"/>
                <w:left w:val="none" w:sz="0" w:space="0" w:color="auto"/>
                <w:bottom w:val="none" w:sz="0" w:space="0" w:color="auto"/>
                <w:right w:val="none" w:sz="0" w:space="0" w:color="auto"/>
              </w:divBdr>
            </w:div>
            <w:div w:id="1072459894">
              <w:marLeft w:val="0"/>
              <w:marRight w:val="0"/>
              <w:marTop w:val="0"/>
              <w:marBottom w:val="0"/>
              <w:divBdr>
                <w:top w:val="none" w:sz="0" w:space="0" w:color="auto"/>
                <w:left w:val="none" w:sz="0" w:space="0" w:color="auto"/>
                <w:bottom w:val="none" w:sz="0" w:space="0" w:color="auto"/>
                <w:right w:val="none" w:sz="0" w:space="0" w:color="auto"/>
              </w:divBdr>
            </w:div>
            <w:div w:id="219903283">
              <w:marLeft w:val="0"/>
              <w:marRight w:val="0"/>
              <w:marTop w:val="0"/>
              <w:marBottom w:val="0"/>
              <w:divBdr>
                <w:top w:val="none" w:sz="0" w:space="0" w:color="auto"/>
                <w:left w:val="none" w:sz="0" w:space="0" w:color="auto"/>
                <w:bottom w:val="none" w:sz="0" w:space="0" w:color="auto"/>
                <w:right w:val="none" w:sz="0" w:space="0" w:color="auto"/>
              </w:divBdr>
            </w:div>
            <w:div w:id="1527018954">
              <w:marLeft w:val="0"/>
              <w:marRight w:val="0"/>
              <w:marTop w:val="0"/>
              <w:marBottom w:val="0"/>
              <w:divBdr>
                <w:top w:val="none" w:sz="0" w:space="0" w:color="auto"/>
                <w:left w:val="none" w:sz="0" w:space="0" w:color="auto"/>
                <w:bottom w:val="none" w:sz="0" w:space="0" w:color="auto"/>
                <w:right w:val="none" w:sz="0" w:space="0" w:color="auto"/>
              </w:divBdr>
            </w:div>
            <w:div w:id="1917593258">
              <w:marLeft w:val="0"/>
              <w:marRight w:val="0"/>
              <w:marTop w:val="0"/>
              <w:marBottom w:val="0"/>
              <w:divBdr>
                <w:top w:val="none" w:sz="0" w:space="0" w:color="auto"/>
                <w:left w:val="none" w:sz="0" w:space="0" w:color="auto"/>
                <w:bottom w:val="none" w:sz="0" w:space="0" w:color="auto"/>
                <w:right w:val="none" w:sz="0" w:space="0" w:color="auto"/>
              </w:divBdr>
            </w:div>
            <w:div w:id="1546407067">
              <w:marLeft w:val="0"/>
              <w:marRight w:val="0"/>
              <w:marTop w:val="0"/>
              <w:marBottom w:val="0"/>
              <w:divBdr>
                <w:top w:val="none" w:sz="0" w:space="0" w:color="auto"/>
                <w:left w:val="none" w:sz="0" w:space="0" w:color="auto"/>
                <w:bottom w:val="none" w:sz="0" w:space="0" w:color="auto"/>
                <w:right w:val="none" w:sz="0" w:space="0" w:color="auto"/>
              </w:divBdr>
            </w:div>
            <w:div w:id="94594876">
              <w:marLeft w:val="0"/>
              <w:marRight w:val="0"/>
              <w:marTop w:val="0"/>
              <w:marBottom w:val="0"/>
              <w:divBdr>
                <w:top w:val="none" w:sz="0" w:space="0" w:color="auto"/>
                <w:left w:val="none" w:sz="0" w:space="0" w:color="auto"/>
                <w:bottom w:val="none" w:sz="0" w:space="0" w:color="auto"/>
                <w:right w:val="none" w:sz="0" w:space="0" w:color="auto"/>
              </w:divBdr>
            </w:div>
            <w:div w:id="446000360">
              <w:marLeft w:val="0"/>
              <w:marRight w:val="0"/>
              <w:marTop w:val="0"/>
              <w:marBottom w:val="0"/>
              <w:divBdr>
                <w:top w:val="none" w:sz="0" w:space="0" w:color="auto"/>
                <w:left w:val="none" w:sz="0" w:space="0" w:color="auto"/>
                <w:bottom w:val="none" w:sz="0" w:space="0" w:color="auto"/>
                <w:right w:val="none" w:sz="0" w:space="0" w:color="auto"/>
              </w:divBdr>
            </w:div>
            <w:div w:id="968517265">
              <w:marLeft w:val="0"/>
              <w:marRight w:val="0"/>
              <w:marTop w:val="0"/>
              <w:marBottom w:val="0"/>
              <w:divBdr>
                <w:top w:val="none" w:sz="0" w:space="0" w:color="auto"/>
                <w:left w:val="none" w:sz="0" w:space="0" w:color="auto"/>
                <w:bottom w:val="none" w:sz="0" w:space="0" w:color="auto"/>
                <w:right w:val="none" w:sz="0" w:space="0" w:color="auto"/>
              </w:divBdr>
            </w:div>
            <w:div w:id="16226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525">
      <w:bodyDiv w:val="1"/>
      <w:marLeft w:val="0"/>
      <w:marRight w:val="0"/>
      <w:marTop w:val="0"/>
      <w:marBottom w:val="0"/>
      <w:divBdr>
        <w:top w:val="none" w:sz="0" w:space="0" w:color="auto"/>
        <w:left w:val="none" w:sz="0" w:space="0" w:color="auto"/>
        <w:bottom w:val="none" w:sz="0" w:space="0" w:color="auto"/>
        <w:right w:val="none" w:sz="0" w:space="0" w:color="auto"/>
      </w:divBdr>
      <w:divsChild>
        <w:div w:id="54357086">
          <w:marLeft w:val="0"/>
          <w:marRight w:val="0"/>
          <w:marTop w:val="0"/>
          <w:marBottom w:val="0"/>
          <w:divBdr>
            <w:top w:val="none" w:sz="0" w:space="0" w:color="auto"/>
            <w:left w:val="none" w:sz="0" w:space="0" w:color="auto"/>
            <w:bottom w:val="none" w:sz="0" w:space="0" w:color="auto"/>
            <w:right w:val="none" w:sz="0" w:space="0" w:color="auto"/>
          </w:divBdr>
          <w:divsChild>
            <w:div w:id="1893690843">
              <w:marLeft w:val="0"/>
              <w:marRight w:val="0"/>
              <w:marTop w:val="0"/>
              <w:marBottom w:val="0"/>
              <w:divBdr>
                <w:top w:val="none" w:sz="0" w:space="0" w:color="auto"/>
                <w:left w:val="none" w:sz="0" w:space="0" w:color="auto"/>
                <w:bottom w:val="none" w:sz="0" w:space="0" w:color="auto"/>
                <w:right w:val="none" w:sz="0" w:space="0" w:color="auto"/>
              </w:divBdr>
            </w:div>
            <w:div w:id="259487631">
              <w:marLeft w:val="0"/>
              <w:marRight w:val="0"/>
              <w:marTop w:val="0"/>
              <w:marBottom w:val="0"/>
              <w:divBdr>
                <w:top w:val="none" w:sz="0" w:space="0" w:color="auto"/>
                <w:left w:val="none" w:sz="0" w:space="0" w:color="auto"/>
                <w:bottom w:val="none" w:sz="0" w:space="0" w:color="auto"/>
                <w:right w:val="none" w:sz="0" w:space="0" w:color="auto"/>
              </w:divBdr>
            </w:div>
            <w:div w:id="1311134557">
              <w:marLeft w:val="0"/>
              <w:marRight w:val="0"/>
              <w:marTop w:val="0"/>
              <w:marBottom w:val="0"/>
              <w:divBdr>
                <w:top w:val="none" w:sz="0" w:space="0" w:color="auto"/>
                <w:left w:val="none" w:sz="0" w:space="0" w:color="auto"/>
                <w:bottom w:val="none" w:sz="0" w:space="0" w:color="auto"/>
                <w:right w:val="none" w:sz="0" w:space="0" w:color="auto"/>
              </w:divBdr>
            </w:div>
            <w:div w:id="623469001">
              <w:marLeft w:val="0"/>
              <w:marRight w:val="0"/>
              <w:marTop w:val="0"/>
              <w:marBottom w:val="0"/>
              <w:divBdr>
                <w:top w:val="none" w:sz="0" w:space="0" w:color="auto"/>
                <w:left w:val="none" w:sz="0" w:space="0" w:color="auto"/>
                <w:bottom w:val="none" w:sz="0" w:space="0" w:color="auto"/>
                <w:right w:val="none" w:sz="0" w:space="0" w:color="auto"/>
              </w:divBdr>
            </w:div>
            <w:div w:id="104614194">
              <w:marLeft w:val="0"/>
              <w:marRight w:val="0"/>
              <w:marTop w:val="0"/>
              <w:marBottom w:val="0"/>
              <w:divBdr>
                <w:top w:val="none" w:sz="0" w:space="0" w:color="auto"/>
                <w:left w:val="none" w:sz="0" w:space="0" w:color="auto"/>
                <w:bottom w:val="none" w:sz="0" w:space="0" w:color="auto"/>
                <w:right w:val="none" w:sz="0" w:space="0" w:color="auto"/>
              </w:divBdr>
            </w:div>
            <w:div w:id="550926781">
              <w:marLeft w:val="0"/>
              <w:marRight w:val="0"/>
              <w:marTop w:val="0"/>
              <w:marBottom w:val="0"/>
              <w:divBdr>
                <w:top w:val="none" w:sz="0" w:space="0" w:color="auto"/>
                <w:left w:val="none" w:sz="0" w:space="0" w:color="auto"/>
                <w:bottom w:val="none" w:sz="0" w:space="0" w:color="auto"/>
                <w:right w:val="none" w:sz="0" w:space="0" w:color="auto"/>
              </w:divBdr>
            </w:div>
            <w:div w:id="1702970568">
              <w:marLeft w:val="0"/>
              <w:marRight w:val="0"/>
              <w:marTop w:val="0"/>
              <w:marBottom w:val="0"/>
              <w:divBdr>
                <w:top w:val="none" w:sz="0" w:space="0" w:color="auto"/>
                <w:left w:val="none" w:sz="0" w:space="0" w:color="auto"/>
                <w:bottom w:val="none" w:sz="0" w:space="0" w:color="auto"/>
                <w:right w:val="none" w:sz="0" w:space="0" w:color="auto"/>
              </w:divBdr>
            </w:div>
            <w:div w:id="1387996568">
              <w:marLeft w:val="0"/>
              <w:marRight w:val="0"/>
              <w:marTop w:val="0"/>
              <w:marBottom w:val="0"/>
              <w:divBdr>
                <w:top w:val="none" w:sz="0" w:space="0" w:color="auto"/>
                <w:left w:val="none" w:sz="0" w:space="0" w:color="auto"/>
                <w:bottom w:val="none" w:sz="0" w:space="0" w:color="auto"/>
                <w:right w:val="none" w:sz="0" w:space="0" w:color="auto"/>
              </w:divBdr>
            </w:div>
            <w:div w:id="973681405">
              <w:marLeft w:val="0"/>
              <w:marRight w:val="0"/>
              <w:marTop w:val="0"/>
              <w:marBottom w:val="0"/>
              <w:divBdr>
                <w:top w:val="none" w:sz="0" w:space="0" w:color="auto"/>
                <w:left w:val="none" w:sz="0" w:space="0" w:color="auto"/>
                <w:bottom w:val="none" w:sz="0" w:space="0" w:color="auto"/>
                <w:right w:val="none" w:sz="0" w:space="0" w:color="auto"/>
              </w:divBdr>
            </w:div>
            <w:div w:id="406850557">
              <w:marLeft w:val="0"/>
              <w:marRight w:val="0"/>
              <w:marTop w:val="0"/>
              <w:marBottom w:val="0"/>
              <w:divBdr>
                <w:top w:val="none" w:sz="0" w:space="0" w:color="auto"/>
                <w:left w:val="none" w:sz="0" w:space="0" w:color="auto"/>
                <w:bottom w:val="none" w:sz="0" w:space="0" w:color="auto"/>
                <w:right w:val="none" w:sz="0" w:space="0" w:color="auto"/>
              </w:divBdr>
            </w:div>
            <w:div w:id="1994479082">
              <w:marLeft w:val="0"/>
              <w:marRight w:val="0"/>
              <w:marTop w:val="0"/>
              <w:marBottom w:val="0"/>
              <w:divBdr>
                <w:top w:val="none" w:sz="0" w:space="0" w:color="auto"/>
                <w:left w:val="none" w:sz="0" w:space="0" w:color="auto"/>
                <w:bottom w:val="none" w:sz="0" w:space="0" w:color="auto"/>
                <w:right w:val="none" w:sz="0" w:space="0" w:color="auto"/>
              </w:divBdr>
            </w:div>
            <w:div w:id="10499165">
              <w:marLeft w:val="0"/>
              <w:marRight w:val="0"/>
              <w:marTop w:val="0"/>
              <w:marBottom w:val="0"/>
              <w:divBdr>
                <w:top w:val="none" w:sz="0" w:space="0" w:color="auto"/>
                <w:left w:val="none" w:sz="0" w:space="0" w:color="auto"/>
                <w:bottom w:val="none" w:sz="0" w:space="0" w:color="auto"/>
                <w:right w:val="none" w:sz="0" w:space="0" w:color="auto"/>
              </w:divBdr>
            </w:div>
            <w:div w:id="1893425579">
              <w:marLeft w:val="0"/>
              <w:marRight w:val="0"/>
              <w:marTop w:val="0"/>
              <w:marBottom w:val="0"/>
              <w:divBdr>
                <w:top w:val="none" w:sz="0" w:space="0" w:color="auto"/>
                <w:left w:val="none" w:sz="0" w:space="0" w:color="auto"/>
                <w:bottom w:val="none" w:sz="0" w:space="0" w:color="auto"/>
                <w:right w:val="none" w:sz="0" w:space="0" w:color="auto"/>
              </w:divBdr>
            </w:div>
            <w:div w:id="1991132585">
              <w:marLeft w:val="0"/>
              <w:marRight w:val="0"/>
              <w:marTop w:val="0"/>
              <w:marBottom w:val="0"/>
              <w:divBdr>
                <w:top w:val="none" w:sz="0" w:space="0" w:color="auto"/>
                <w:left w:val="none" w:sz="0" w:space="0" w:color="auto"/>
                <w:bottom w:val="none" w:sz="0" w:space="0" w:color="auto"/>
                <w:right w:val="none" w:sz="0" w:space="0" w:color="auto"/>
              </w:divBdr>
            </w:div>
            <w:div w:id="222763034">
              <w:marLeft w:val="0"/>
              <w:marRight w:val="0"/>
              <w:marTop w:val="0"/>
              <w:marBottom w:val="0"/>
              <w:divBdr>
                <w:top w:val="none" w:sz="0" w:space="0" w:color="auto"/>
                <w:left w:val="none" w:sz="0" w:space="0" w:color="auto"/>
                <w:bottom w:val="none" w:sz="0" w:space="0" w:color="auto"/>
                <w:right w:val="none" w:sz="0" w:space="0" w:color="auto"/>
              </w:divBdr>
            </w:div>
            <w:div w:id="891305847">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681930283">
              <w:marLeft w:val="0"/>
              <w:marRight w:val="0"/>
              <w:marTop w:val="0"/>
              <w:marBottom w:val="0"/>
              <w:divBdr>
                <w:top w:val="none" w:sz="0" w:space="0" w:color="auto"/>
                <w:left w:val="none" w:sz="0" w:space="0" w:color="auto"/>
                <w:bottom w:val="none" w:sz="0" w:space="0" w:color="auto"/>
                <w:right w:val="none" w:sz="0" w:space="0" w:color="auto"/>
              </w:divBdr>
            </w:div>
            <w:div w:id="303975890">
              <w:marLeft w:val="0"/>
              <w:marRight w:val="0"/>
              <w:marTop w:val="0"/>
              <w:marBottom w:val="0"/>
              <w:divBdr>
                <w:top w:val="none" w:sz="0" w:space="0" w:color="auto"/>
                <w:left w:val="none" w:sz="0" w:space="0" w:color="auto"/>
                <w:bottom w:val="none" w:sz="0" w:space="0" w:color="auto"/>
                <w:right w:val="none" w:sz="0" w:space="0" w:color="auto"/>
              </w:divBdr>
            </w:div>
            <w:div w:id="2125299492">
              <w:marLeft w:val="0"/>
              <w:marRight w:val="0"/>
              <w:marTop w:val="0"/>
              <w:marBottom w:val="0"/>
              <w:divBdr>
                <w:top w:val="none" w:sz="0" w:space="0" w:color="auto"/>
                <w:left w:val="none" w:sz="0" w:space="0" w:color="auto"/>
                <w:bottom w:val="none" w:sz="0" w:space="0" w:color="auto"/>
                <w:right w:val="none" w:sz="0" w:space="0" w:color="auto"/>
              </w:divBdr>
            </w:div>
            <w:div w:id="945885148">
              <w:marLeft w:val="0"/>
              <w:marRight w:val="0"/>
              <w:marTop w:val="0"/>
              <w:marBottom w:val="0"/>
              <w:divBdr>
                <w:top w:val="none" w:sz="0" w:space="0" w:color="auto"/>
                <w:left w:val="none" w:sz="0" w:space="0" w:color="auto"/>
                <w:bottom w:val="none" w:sz="0" w:space="0" w:color="auto"/>
                <w:right w:val="none" w:sz="0" w:space="0" w:color="auto"/>
              </w:divBdr>
            </w:div>
            <w:div w:id="19697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1252">
      <w:bodyDiv w:val="1"/>
      <w:marLeft w:val="0"/>
      <w:marRight w:val="0"/>
      <w:marTop w:val="0"/>
      <w:marBottom w:val="0"/>
      <w:divBdr>
        <w:top w:val="none" w:sz="0" w:space="0" w:color="auto"/>
        <w:left w:val="none" w:sz="0" w:space="0" w:color="auto"/>
        <w:bottom w:val="none" w:sz="0" w:space="0" w:color="auto"/>
        <w:right w:val="none" w:sz="0" w:space="0" w:color="auto"/>
      </w:divBdr>
      <w:divsChild>
        <w:div w:id="1387027983">
          <w:marLeft w:val="0"/>
          <w:marRight w:val="0"/>
          <w:marTop w:val="0"/>
          <w:marBottom w:val="0"/>
          <w:divBdr>
            <w:top w:val="none" w:sz="0" w:space="0" w:color="auto"/>
            <w:left w:val="none" w:sz="0" w:space="0" w:color="auto"/>
            <w:bottom w:val="none" w:sz="0" w:space="0" w:color="auto"/>
            <w:right w:val="none" w:sz="0" w:space="0" w:color="auto"/>
          </w:divBdr>
          <w:divsChild>
            <w:div w:id="365567242">
              <w:marLeft w:val="0"/>
              <w:marRight w:val="0"/>
              <w:marTop w:val="0"/>
              <w:marBottom w:val="0"/>
              <w:divBdr>
                <w:top w:val="none" w:sz="0" w:space="0" w:color="auto"/>
                <w:left w:val="none" w:sz="0" w:space="0" w:color="auto"/>
                <w:bottom w:val="none" w:sz="0" w:space="0" w:color="auto"/>
                <w:right w:val="none" w:sz="0" w:space="0" w:color="auto"/>
              </w:divBdr>
            </w:div>
            <w:div w:id="173110382">
              <w:marLeft w:val="0"/>
              <w:marRight w:val="0"/>
              <w:marTop w:val="0"/>
              <w:marBottom w:val="0"/>
              <w:divBdr>
                <w:top w:val="none" w:sz="0" w:space="0" w:color="auto"/>
                <w:left w:val="none" w:sz="0" w:space="0" w:color="auto"/>
                <w:bottom w:val="none" w:sz="0" w:space="0" w:color="auto"/>
                <w:right w:val="none" w:sz="0" w:space="0" w:color="auto"/>
              </w:divBdr>
            </w:div>
            <w:div w:id="1523319448">
              <w:marLeft w:val="0"/>
              <w:marRight w:val="0"/>
              <w:marTop w:val="0"/>
              <w:marBottom w:val="0"/>
              <w:divBdr>
                <w:top w:val="none" w:sz="0" w:space="0" w:color="auto"/>
                <w:left w:val="none" w:sz="0" w:space="0" w:color="auto"/>
                <w:bottom w:val="none" w:sz="0" w:space="0" w:color="auto"/>
                <w:right w:val="none" w:sz="0" w:space="0" w:color="auto"/>
              </w:divBdr>
            </w:div>
            <w:div w:id="374551661">
              <w:marLeft w:val="0"/>
              <w:marRight w:val="0"/>
              <w:marTop w:val="0"/>
              <w:marBottom w:val="0"/>
              <w:divBdr>
                <w:top w:val="none" w:sz="0" w:space="0" w:color="auto"/>
                <w:left w:val="none" w:sz="0" w:space="0" w:color="auto"/>
                <w:bottom w:val="none" w:sz="0" w:space="0" w:color="auto"/>
                <w:right w:val="none" w:sz="0" w:space="0" w:color="auto"/>
              </w:divBdr>
            </w:div>
            <w:div w:id="1425374811">
              <w:marLeft w:val="0"/>
              <w:marRight w:val="0"/>
              <w:marTop w:val="0"/>
              <w:marBottom w:val="0"/>
              <w:divBdr>
                <w:top w:val="none" w:sz="0" w:space="0" w:color="auto"/>
                <w:left w:val="none" w:sz="0" w:space="0" w:color="auto"/>
                <w:bottom w:val="none" w:sz="0" w:space="0" w:color="auto"/>
                <w:right w:val="none" w:sz="0" w:space="0" w:color="auto"/>
              </w:divBdr>
            </w:div>
            <w:div w:id="195121116">
              <w:marLeft w:val="0"/>
              <w:marRight w:val="0"/>
              <w:marTop w:val="0"/>
              <w:marBottom w:val="0"/>
              <w:divBdr>
                <w:top w:val="none" w:sz="0" w:space="0" w:color="auto"/>
                <w:left w:val="none" w:sz="0" w:space="0" w:color="auto"/>
                <w:bottom w:val="none" w:sz="0" w:space="0" w:color="auto"/>
                <w:right w:val="none" w:sz="0" w:space="0" w:color="auto"/>
              </w:divBdr>
            </w:div>
            <w:div w:id="1568373730">
              <w:marLeft w:val="0"/>
              <w:marRight w:val="0"/>
              <w:marTop w:val="0"/>
              <w:marBottom w:val="0"/>
              <w:divBdr>
                <w:top w:val="none" w:sz="0" w:space="0" w:color="auto"/>
                <w:left w:val="none" w:sz="0" w:space="0" w:color="auto"/>
                <w:bottom w:val="none" w:sz="0" w:space="0" w:color="auto"/>
                <w:right w:val="none" w:sz="0" w:space="0" w:color="auto"/>
              </w:divBdr>
            </w:div>
            <w:div w:id="896746284">
              <w:marLeft w:val="0"/>
              <w:marRight w:val="0"/>
              <w:marTop w:val="0"/>
              <w:marBottom w:val="0"/>
              <w:divBdr>
                <w:top w:val="none" w:sz="0" w:space="0" w:color="auto"/>
                <w:left w:val="none" w:sz="0" w:space="0" w:color="auto"/>
                <w:bottom w:val="none" w:sz="0" w:space="0" w:color="auto"/>
                <w:right w:val="none" w:sz="0" w:space="0" w:color="auto"/>
              </w:divBdr>
            </w:div>
            <w:div w:id="7299053">
              <w:marLeft w:val="0"/>
              <w:marRight w:val="0"/>
              <w:marTop w:val="0"/>
              <w:marBottom w:val="0"/>
              <w:divBdr>
                <w:top w:val="none" w:sz="0" w:space="0" w:color="auto"/>
                <w:left w:val="none" w:sz="0" w:space="0" w:color="auto"/>
                <w:bottom w:val="none" w:sz="0" w:space="0" w:color="auto"/>
                <w:right w:val="none" w:sz="0" w:space="0" w:color="auto"/>
              </w:divBdr>
            </w:div>
            <w:div w:id="1010377251">
              <w:marLeft w:val="0"/>
              <w:marRight w:val="0"/>
              <w:marTop w:val="0"/>
              <w:marBottom w:val="0"/>
              <w:divBdr>
                <w:top w:val="none" w:sz="0" w:space="0" w:color="auto"/>
                <w:left w:val="none" w:sz="0" w:space="0" w:color="auto"/>
                <w:bottom w:val="none" w:sz="0" w:space="0" w:color="auto"/>
                <w:right w:val="none" w:sz="0" w:space="0" w:color="auto"/>
              </w:divBdr>
            </w:div>
            <w:div w:id="442001988">
              <w:marLeft w:val="0"/>
              <w:marRight w:val="0"/>
              <w:marTop w:val="0"/>
              <w:marBottom w:val="0"/>
              <w:divBdr>
                <w:top w:val="none" w:sz="0" w:space="0" w:color="auto"/>
                <w:left w:val="none" w:sz="0" w:space="0" w:color="auto"/>
                <w:bottom w:val="none" w:sz="0" w:space="0" w:color="auto"/>
                <w:right w:val="none" w:sz="0" w:space="0" w:color="auto"/>
              </w:divBdr>
            </w:div>
            <w:div w:id="1532691369">
              <w:marLeft w:val="0"/>
              <w:marRight w:val="0"/>
              <w:marTop w:val="0"/>
              <w:marBottom w:val="0"/>
              <w:divBdr>
                <w:top w:val="none" w:sz="0" w:space="0" w:color="auto"/>
                <w:left w:val="none" w:sz="0" w:space="0" w:color="auto"/>
                <w:bottom w:val="none" w:sz="0" w:space="0" w:color="auto"/>
                <w:right w:val="none" w:sz="0" w:space="0" w:color="auto"/>
              </w:divBdr>
            </w:div>
            <w:div w:id="86775367">
              <w:marLeft w:val="0"/>
              <w:marRight w:val="0"/>
              <w:marTop w:val="0"/>
              <w:marBottom w:val="0"/>
              <w:divBdr>
                <w:top w:val="none" w:sz="0" w:space="0" w:color="auto"/>
                <w:left w:val="none" w:sz="0" w:space="0" w:color="auto"/>
                <w:bottom w:val="none" w:sz="0" w:space="0" w:color="auto"/>
                <w:right w:val="none" w:sz="0" w:space="0" w:color="auto"/>
              </w:divBdr>
            </w:div>
            <w:div w:id="1092703752">
              <w:marLeft w:val="0"/>
              <w:marRight w:val="0"/>
              <w:marTop w:val="0"/>
              <w:marBottom w:val="0"/>
              <w:divBdr>
                <w:top w:val="none" w:sz="0" w:space="0" w:color="auto"/>
                <w:left w:val="none" w:sz="0" w:space="0" w:color="auto"/>
                <w:bottom w:val="none" w:sz="0" w:space="0" w:color="auto"/>
                <w:right w:val="none" w:sz="0" w:space="0" w:color="auto"/>
              </w:divBdr>
            </w:div>
            <w:div w:id="500969483">
              <w:marLeft w:val="0"/>
              <w:marRight w:val="0"/>
              <w:marTop w:val="0"/>
              <w:marBottom w:val="0"/>
              <w:divBdr>
                <w:top w:val="none" w:sz="0" w:space="0" w:color="auto"/>
                <w:left w:val="none" w:sz="0" w:space="0" w:color="auto"/>
                <w:bottom w:val="none" w:sz="0" w:space="0" w:color="auto"/>
                <w:right w:val="none" w:sz="0" w:space="0" w:color="auto"/>
              </w:divBdr>
            </w:div>
            <w:div w:id="483937080">
              <w:marLeft w:val="0"/>
              <w:marRight w:val="0"/>
              <w:marTop w:val="0"/>
              <w:marBottom w:val="0"/>
              <w:divBdr>
                <w:top w:val="none" w:sz="0" w:space="0" w:color="auto"/>
                <w:left w:val="none" w:sz="0" w:space="0" w:color="auto"/>
                <w:bottom w:val="none" w:sz="0" w:space="0" w:color="auto"/>
                <w:right w:val="none" w:sz="0" w:space="0" w:color="auto"/>
              </w:divBdr>
            </w:div>
            <w:div w:id="1377856244">
              <w:marLeft w:val="0"/>
              <w:marRight w:val="0"/>
              <w:marTop w:val="0"/>
              <w:marBottom w:val="0"/>
              <w:divBdr>
                <w:top w:val="none" w:sz="0" w:space="0" w:color="auto"/>
                <w:left w:val="none" w:sz="0" w:space="0" w:color="auto"/>
                <w:bottom w:val="none" w:sz="0" w:space="0" w:color="auto"/>
                <w:right w:val="none" w:sz="0" w:space="0" w:color="auto"/>
              </w:divBdr>
            </w:div>
            <w:div w:id="1080980627">
              <w:marLeft w:val="0"/>
              <w:marRight w:val="0"/>
              <w:marTop w:val="0"/>
              <w:marBottom w:val="0"/>
              <w:divBdr>
                <w:top w:val="none" w:sz="0" w:space="0" w:color="auto"/>
                <w:left w:val="none" w:sz="0" w:space="0" w:color="auto"/>
                <w:bottom w:val="none" w:sz="0" w:space="0" w:color="auto"/>
                <w:right w:val="none" w:sz="0" w:space="0" w:color="auto"/>
              </w:divBdr>
            </w:div>
            <w:div w:id="1139227620">
              <w:marLeft w:val="0"/>
              <w:marRight w:val="0"/>
              <w:marTop w:val="0"/>
              <w:marBottom w:val="0"/>
              <w:divBdr>
                <w:top w:val="none" w:sz="0" w:space="0" w:color="auto"/>
                <w:left w:val="none" w:sz="0" w:space="0" w:color="auto"/>
                <w:bottom w:val="none" w:sz="0" w:space="0" w:color="auto"/>
                <w:right w:val="none" w:sz="0" w:space="0" w:color="auto"/>
              </w:divBdr>
            </w:div>
            <w:div w:id="942956387">
              <w:marLeft w:val="0"/>
              <w:marRight w:val="0"/>
              <w:marTop w:val="0"/>
              <w:marBottom w:val="0"/>
              <w:divBdr>
                <w:top w:val="none" w:sz="0" w:space="0" w:color="auto"/>
                <w:left w:val="none" w:sz="0" w:space="0" w:color="auto"/>
                <w:bottom w:val="none" w:sz="0" w:space="0" w:color="auto"/>
                <w:right w:val="none" w:sz="0" w:space="0" w:color="auto"/>
              </w:divBdr>
            </w:div>
            <w:div w:id="635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6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eader" Target="header2.xml"/><Relationship Id="rId58" Type="http://schemas.openxmlformats.org/officeDocument/2006/relationships/header" Target="header3.xml"/><Relationship Id="rId66"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3.xm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2.xml"/><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0F5E8DF0D4631BF9AD9E3AFAEDA7A"/>
        <w:category>
          <w:name w:val="General"/>
          <w:gallery w:val="placeholder"/>
        </w:category>
        <w:types>
          <w:type w:val="bbPlcHdr"/>
        </w:types>
        <w:behaviors>
          <w:behavior w:val="content"/>
        </w:behaviors>
        <w:guid w:val="{A69533B4-E0C3-4543-832A-010C43836847}"/>
      </w:docPartPr>
      <w:docPartBody>
        <w:p w:rsidR="00635ADE" w:rsidRDefault="00600F3A" w:rsidP="0066769F">
          <w:pPr>
            <w:pStyle w:val="B3C0F5E8DF0D4631BF9AD9E3AFAEDA7A"/>
          </w:pPr>
          <w:r>
            <w:rPr>
              <w:caps/>
              <w:color w:val="FFFFFF" w:themeColor="background1"/>
            </w:rPr>
            <w:t>[Author Name]</w:t>
          </w:r>
        </w:p>
      </w:docPartBody>
    </w:docPart>
    <w:docPart>
      <w:docPartPr>
        <w:name w:val="E95C4ACDA0F34890A1C2B7EC471F326B"/>
        <w:category>
          <w:name w:val="General"/>
          <w:gallery w:val="placeholder"/>
        </w:category>
        <w:types>
          <w:type w:val="bbPlcHdr"/>
        </w:types>
        <w:behaviors>
          <w:behavior w:val="content"/>
        </w:behaviors>
        <w:guid w:val="{30F85299-D55E-49C9-A6B3-E6F1790E7F60}"/>
      </w:docPartPr>
      <w:docPartBody>
        <w:p w:rsidR="00635ADE" w:rsidRDefault="00600F3A" w:rsidP="0066769F">
          <w:pPr>
            <w:pStyle w:val="E95C4ACDA0F34890A1C2B7EC471F326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69F"/>
    <w:rsid w:val="00066BA5"/>
    <w:rsid w:val="002703F5"/>
    <w:rsid w:val="003B602D"/>
    <w:rsid w:val="00600F3A"/>
    <w:rsid w:val="00624366"/>
    <w:rsid w:val="00635ADE"/>
    <w:rsid w:val="0066769F"/>
    <w:rsid w:val="0072355D"/>
    <w:rsid w:val="0081119F"/>
    <w:rsid w:val="00D40B43"/>
    <w:rsid w:val="00E2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C0F5E8DF0D4631BF9AD9E3AFAEDA7A">
    <w:name w:val="B3C0F5E8DF0D4631BF9AD9E3AFAEDA7A"/>
    <w:rsid w:val="0066769F"/>
  </w:style>
  <w:style w:type="paragraph" w:customStyle="1" w:styleId="E95C4ACDA0F34890A1C2B7EC471F326B">
    <w:name w:val="E95C4ACDA0F34890A1C2B7EC471F326B"/>
    <w:rsid w:val="0066769F"/>
  </w:style>
  <w:style w:type="paragraph" w:customStyle="1" w:styleId="2621446CB59A41CA9C02AB7E19733820">
    <w:name w:val="2621446CB59A41CA9C02AB7E19733820"/>
    <w:rsid w:val="00667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26</Pages>
  <Words>3657</Words>
  <Characters>20850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RISCV_Single_Cycle_Microarchitecture</vt:lpstr>
    </vt:vector>
  </TitlesOfParts>
  <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RISC – V SINGLE -CYCLE PROCESSOR Datapath understanding</dc:title>
  <dc:creator/>
  <cp:lastModifiedBy>Rao Muhammad Umer</cp:lastModifiedBy>
  <cp:revision>50</cp:revision>
  <cp:lastPrinted>2024-08-10T22:02:00Z</cp:lastPrinted>
  <dcterms:created xsi:type="dcterms:W3CDTF">2024-08-10T21:57:00Z</dcterms:created>
  <dcterms:modified xsi:type="dcterms:W3CDTF">2024-10-01T18:45:00Z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