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pdf" ContentType="application/pdf"/>
  <Override PartName="/word/media/rId29.pdf" ContentType="application/pdf"/>
  <Override PartName="/word/media/rId37.pdf" ContentType="application/pdf"/>
  <Override PartName="/word/media/rId35.pdf" ContentType="application/pdf"/>
  <Override PartName="/word/media/rId32.pdf" ContentType="application/pdf"/>
  <Override PartName="/word/media/rId34.pdf" ContentType="application/pdf"/>
  <Override PartName="/word/media/rId33.png" ContentType="image/png"/>
  <Override PartName="/word/media/rId113.pdf" ContentType="application/pdf"/>
  <Override PartName="/word/media/rId11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8"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7"/>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8"/>
    <w:bookmarkStart w:id="39" w:name="discussion"/>
    <w:p>
      <w:pPr>
        <w:pStyle w:val="berschrift1"/>
      </w:pPr>
      <w:r>
        <w:t xml:space="preserve">Discussion</w:t>
      </w:r>
    </w:p>
    <w:bookmarkEnd w:id="39"/>
    <w:bookmarkStart w:id="40" w:name="conclusion"/>
    <w:p>
      <w:pPr>
        <w:pStyle w:val="berschrift1"/>
      </w:pPr>
      <w:r>
        <w:t xml:space="preserve">Conclusion</w:t>
      </w:r>
    </w:p>
    <w:p>
      <w:r>
        <w:br w:type="page"/>
      </w:r>
    </w:p>
    <w:bookmarkEnd w:id="40"/>
    <w:bookmarkStart w:id="111" w:name="references"/>
    <w:p>
      <w:pPr>
        <w:pStyle w:val="berschrift1"/>
      </w:pPr>
      <w:r>
        <w:t xml:space="preserve">References</w:t>
      </w:r>
    </w:p>
    <w:bookmarkStart w:id="110" w:name="refs"/>
    <w:bookmarkStart w:id="4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1">
        <w:r>
          <w:rPr>
            <w:rStyle w:val="Hyperlink"/>
          </w:rPr>
          <w:t xml:space="preserve">https://doi.org/10.1075/ihll.6</w:t>
        </w:r>
      </w:hyperlink>
    </w:p>
    <w:bookmarkEnd w:id="42"/>
    <w:bookmarkStart w:id="4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3">
        <w:r>
          <w:rPr>
            <w:rStyle w:val="Hyperlink"/>
          </w:rPr>
          <w:t xml:space="preserve">https://github.com/crsh/papaja</w:t>
        </w:r>
      </w:hyperlink>
    </w:p>
    <w:bookmarkEnd w:id="44"/>
    <w:bookmarkStart w:id="45"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5"/>
    <w:bookmarkStart w:id="47"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6">
        <w:r>
          <w:rPr>
            <w:rStyle w:val="Hyperlink"/>
          </w:rPr>
          <w:t xml:space="preserve">https://doi.org/10.1023/B:JADD.0000022607.19833.00</w:t>
        </w:r>
      </w:hyperlink>
    </w:p>
    <w:bookmarkEnd w:id="47"/>
    <w:bookmarkStart w:id="4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8"/>
    <w:bookmarkStart w:id="49"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9"/>
    <w:bookmarkStart w:id="5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0">
        <w:r>
          <w:rPr>
            <w:rStyle w:val="Hyperlink"/>
          </w:rPr>
          <w:t xml:space="preserve">http://www.praat.org/</w:t>
        </w:r>
      </w:hyperlink>
    </w:p>
    <w:bookmarkEnd w:id="51"/>
    <w:bookmarkStart w:id="5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2">
        <w:r>
          <w:rPr>
            <w:rStyle w:val="Hyperlink"/>
          </w:rPr>
          <w:t xml:space="preserve">https://doi.org/10.1075/ihll.26</w:t>
        </w:r>
      </w:hyperlink>
    </w:p>
    <w:bookmarkEnd w:id="53"/>
    <w:bookmarkStart w:id="55"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4">
        <w:r>
          <w:rPr>
            <w:rStyle w:val="Hyperlink"/>
          </w:rPr>
          <w:t xml:space="preserve">https://doi.org/10.18637/jss.v080.i01</w:t>
        </w:r>
      </w:hyperlink>
    </w:p>
    <w:bookmarkEnd w:id="55"/>
    <w:bookmarkStart w:id="57"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6">
        <w:r>
          <w:rPr>
            <w:rStyle w:val="Hyperlink"/>
          </w:rPr>
          <w:t xml:space="preserve">https://doi.org/10.32614/RJ-2018-017</w:t>
        </w:r>
      </w:hyperlink>
    </w:p>
    <w:bookmarkEnd w:id="57"/>
    <w:bookmarkStart w:id="59"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8">
        <w:r>
          <w:rPr>
            <w:rStyle w:val="Hyperlink"/>
          </w:rPr>
          <w:t xml:space="preserve">https://doi.org/10.1037/0022-0663.96.4.671</w:t>
        </w:r>
      </w:hyperlink>
    </w:p>
    <w:bookmarkEnd w:id="59"/>
    <w:bookmarkStart w:id="61"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0">
        <w:r>
          <w:rPr>
            <w:rStyle w:val="Hyperlink"/>
          </w:rPr>
          <w:t xml:space="preserve">https://doi.org/10.1017/S0140525X09000545</w:t>
        </w:r>
      </w:hyperlink>
    </w:p>
    <w:bookmarkEnd w:id="61"/>
    <w:bookmarkStart w:id="62"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2"/>
    <w:bookmarkStart w:id="63"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3"/>
    <w:bookmarkStart w:id="65"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4">
        <w:r>
          <w:rPr>
            <w:rStyle w:val="Hyperlink"/>
          </w:rPr>
          <w:t xml:space="preserve">https://doi.org/10.1111/cogs.12227</w:t>
        </w:r>
      </w:hyperlink>
    </w:p>
    <w:bookmarkEnd w:id="65"/>
    <w:bookmarkStart w:id="66"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6"/>
    <w:bookmarkStart w:id="68"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7">
        <w:r>
          <w:rPr>
            <w:rStyle w:val="Hyperlink"/>
          </w:rPr>
          <w:t xml:space="preserve">https://doi.org/10.13140/RG.2.2.19401.13926</w:t>
        </w:r>
      </w:hyperlink>
    </w:p>
    <w:bookmarkEnd w:id="68"/>
    <w:bookmarkStart w:id="70"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9">
        <w:r>
          <w:rPr>
            <w:rStyle w:val="Hyperlink"/>
          </w:rPr>
          <w:t xml:space="preserve">https://doi.org/10.3758/s13421-019-00990-w</w:t>
        </w:r>
      </w:hyperlink>
    </w:p>
    <w:bookmarkEnd w:id="70"/>
    <w:bookmarkStart w:id="71"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1"/>
    <w:bookmarkStart w:id="7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2">
        <w:r>
          <w:rPr>
            <w:rStyle w:val="Hyperlink"/>
          </w:rPr>
          <w:t xml:space="preserve">https://doi.org/10.1098/rstb.2002.1218</w:t>
        </w:r>
      </w:hyperlink>
    </w:p>
    <w:bookmarkEnd w:id="73"/>
    <w:bookmarkStart w:id="7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6"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1">
        <w:r>
          <w:rPr>
            <w:rStyle w:val="Hyperlink"/>
          </w:rPr>
          <w:t xml:space="preserve">https://doi.org/10.1075/ihll.6</w:t>
        </w:r>
      </w:hyperlink>
    </w:p>
    <w:bookmarkEnd w:id="76"/>
    <w:bookmarkStart w:id="77"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7"/>
    <w:bookmarkStart w:id="79"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8">
        <w:r>
          <w:rPr>
            <w:rStyle w:val="Hyperlink"/>
          </w:rPr>
          <w:t xml:space="preserve">https://doi.org/10.1037/t47086-000</w:t>
        </w:r>
      </w:hyperlink>
    </w:p>
    <w:bookmarkEnd w:id="79"/>
    <w:bookmarkStart w:id="80"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80"/>
    <w:bookmarkStart w:id="81"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1"/>
    <w:bookmarkStart w:id="83"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2">
        <w:r>
          <w:rPr>
            <w:rStyle w:val="Hyperlink"/>
          </w:rPr>
          <w:t xml:space="preserve">https://doi.org/10.1159/000259481</w:t>
        </w:r>
      </w:hyperlink>
    </w:p>
    <w:bookmarkEnd w:id="83"/>
    <w:bookmarkStart w:id="8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4">
        <w:r>
          <w:rPr>
            <w:rStyle w:val="Hyperlink"/>
          </w:rPr>
          <w:t xml:space="preserve">https://doi.org/10.3758/s13428-011-0146-0</w:t>
        </w:r>
      </w:hyperlink>
    </w:p>
    <w:bookmarkEnd w:id="85"/>
    <w:bookmarkStart w:id="8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6">
        <w:r>
          <w:rPr>
            <w:rStyle w:val="Hyperlink"/>
          </w:rPr>
          <w:t xml:space="preserve">https://doi.org/10.1075/jslp.2.2.01lev</w:t>
        </w:r>
      </w:hyperlink>
    </w:p>
    <w:bookmarkEnd w:id="87"/>
    <w:bookmarkStart w:id="88"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8"/>
    <w:bookmarkStart w:id="90"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9">
        <w:r>
          <w:rPr>
            <w:rStyle w:val="Hyperlink"/>
          </w:rPr>
          <w:t xml:space="preserve">https://doi.org/10.1017/S0272263100013735</w:t>
        </w:r>
      </w:hyperlink>
    </w:p>
    <w:bookmarkEnd w:id="90"/>
    <w:bookmarkStart w:id="9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1">
        <w:r>
          <w:rPr>
            <w:rStyle w:val="Hyperlink"/>
          </w:rPr>
          <w:t xml:space="preserve">https://doi.org/10.1016/j.jml.2010.06.005</w:t>
        </w:r>
      </w:hyperlink>
    </w:p>
    <w:bookmarkEnd w:id="92"/>
    <w:bookmarkStart w:id="9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3">
        <w:r>
          <w:rPr>
            <w:rStyle w:val="Hyperlink"/>
          </w:rPr>
          <w:t xml:space="preserve">https://doi.org/10.5334/labphon.238</w:t>
        </w:r>
      </w:hyperlink>
    </w:p>
    <w:bookmarkEnd w:id="94"/>
    <w:bookmarkStart w:id="9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5"/>
    <w:bookmarkStart w:id="96"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6"/>
    <w:bookmarkStart w:id="98"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7">
        <w:r>
          <w:rPr>
            <w:rStyle w:val="Hyperlink"/>
          </w:rPr>
          <w:t xml:space="preserve">https://doi.org/10.2307/3587647</w:t>
        </w:r>
      </w:hyperlink>
    </w:p>
    <w:bookmarkEnd w:id="98"/>
    <w:bookmarkStart w:id="100"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9">
        <w:r>
          <w:rPr>
            <w:rStyle w:val="Hyperlink"/>
          </w:rPr>
          <w:t xml:space="preserve">https://doi.org/10.1111/lang.12079</w:t>
        </w:r>
      </w:hyperlink>
    </w:p>
    <w:bookmarkEnd w:id="100"/>
    <w:bookmarkStart w:id="101"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1"/>
    <w:bookmarkStart w:id="103"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2">
        <w:r>
          <w:rPr>
            <w:rStyle w:val="Hyperlink"/>
          </w:rPr>
          <w:t xml:space="preserve">https://doi.org/10.1162/neco.2008.12-06-420</w:t>
        </w:r>
      </w:hyperlink>
    </w:p>
    <w:bookmarkEnd w:id="103"/>
    <w:bookmarkStart w:id="104"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4"/>
    <w:bookmarkStart w:id="105"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5"/>
    <w:bookmarkStart w:id="107"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6">
        <w:r>
          <w:rPr>
            <w:rStyle w:val="Hyperlink"/>
          </w:rPr>
          <w:t xml:space="preserve">https://doi.org/10.1017/S0272263106060013</w:t>
        </w:r>
      </w:hyperlink>
    </w:p>
    <w:bookmarkEnd w:id="107"/>
    <w:bookmarkStart w:id="109"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8">
        <w:r>
          <w:rPr>
            <w:rStyle w:val="Hyperlink"/>
          </w:rPr>
          <w:t xml:space="preserve">https://doi.org/10.3389/fpsyg.2015.01000</w:t>
        </w:r>
      </w:hyperlink>
    </w:p>
    <w:bookmarkEnd w:id="109"/>
    <w:bookmarkEnd w:id="110"/>
    <w:p>
      <w:pPr>
        <w:pStyle w:val="h1-pagebreak"/>
      </w:pPr>
      <w:r>
        <w:t xml:space="preserve">Appendix</w:t>
      </w:r>
    </w:p>
    <w:bookmarkEnd w:id="111"/>
    <w:bookmarkStart w:id="117" w:name="on-line-supplementary-material"/>
    <w:p>
      <w:pPr>
        <w:pStyle w:val="berschrift1"/>
      </w:pPr>
      <w:r>
        <w:t xml:space="preserve">On-line supplementary material</w:t>
      </w:r>
    </w:p>
    <w:bookmarkStart w:id="112" w:name="drift-diffusion-models"/>
    <w:p>
      <w:pPr>
        <w:pStyle w:val="berschrift2"/>
      </w:pPr>
      <w:r>
        <w:t xml:space="preserve">Drift diffusion models</w:t>
      </w:r>
    </w:p>
    <w:p>
      <w:r>
        <w:br w:type="page"/>
      </w:r>
    </w:p>
    <w:bookmarkEnd w:id="112"/>
    <w:bookmarkStart w:id="115" w:name="supplementary-analyses"/>
    <w:p>
      <w:pPr>
        <w:pStyle w:val="berschrift2"/>
      </w:pPr>
      <w:r>
        <w:t xml:space="preserve">Supplementary analyses</w:t>
      </w:r>
    </w:p>
    <w:p>
      <w:pPr>
        <w:pStyle w:val="FirstParagraph"/>
      </w:pPr>
      <w:r>
        <w:t xml:space="preserve">This is Figure</w:t>
      </w:r>
      <w:r>
        <w:t xml:space="preserve"> </w:t>
      </w:r>
      <w:r>
        <w:t xml:space="preserve">8</w:t>
      </w:r>
    </w:p>
    <w:p>
      <w:pPr>
        <w:pStyle w:val="CaptionedFigure"/>
      </w:pPr>
      <w:r>
        <w:drawing>
          <wp:inline>
            <wp:extent cx="5969000" cy="3410857"/>
            <wp:effectExtent b="0" l="0" r="0" t="0"/>
            <wp:docPr descr="Figure 8.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Make sure each variety represented equally over course of experiment.</w:t>
      </w:r>
    </w:p>
    <w:p>
      <w:pPr>
        <w:pStyle w:val="Textkrper"/>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r>
        <w:br w:type="page"/>
      </w:r>
    </w:p>
    <w:bookmarkEnd w:id="115"/>
    <w:bookmarkStart w:id="116"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2021-12-19</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6"/>
    <w:bookmarkEnd w:id="11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7" Target="media/rId37.pdf" /><Relationship Type="http://schemas.openxmlformats.org/officeDocument/2006/relationships/image" Id="rId35" Target="media/rId35.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33" Target="media/rId33.png" /><Relationship Type="http://schemas.openxmlformats.org/officeDocument/2006/relationships/image" Id="rId113" Target="media/rId113.pdf" /><Relationship Type="http://schemas.openxmlformats.org/officeDocument/2006/relationships/image" Id="rId114" Target="media/rId114.pdf" /><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0" Target="http://www.praat.org/" TargetMode="External" /><Relationship Type="http://schemas.openxmlformats.org/officeDocument/2006/relationships/hyperlink" Id="rId91" Target="https://doi.org/10.1016/j.jml.2010.06.005" TargetMode="External" /><Relationship Type="http://schemas.openxmlformats.org/officeDocument/2006/relationships/hyperlink" Id="rId60" Target="https://doi.org/10.1017/S0140525X09000545" TargetMode="External" /><Relationship Type="http://schemas.openxmlformats.org/officeDocument/2006/relationships/hyperlink" Id="rId89" Target="https://doi.org/10.1017/S0272263100013735" TargetMode="External" /><Relationship Type="http://schemas.openxmlformats.org/officeDocument/2006/relationships/hyperlink" Id="rId106" Target="https://doi.org/10.1017/S0272263106060013" TargetMode="External" /><Relationship Type="http://schemas.openxmlformats.org/officeDocument/2006/relationships/hyperlink" Id="rId46" Target="https://doi.org/10.1023/B:JADD.0000022607.19833.00" TargetMode="External" /><Relationship Type="http://schemas.openxmlformats.org/officeDocument/2006/relationships/hyperlink" Id="rId58" Target="https://doi.org/10.1037/0022-0663.96.4.671" TargetMode="External" /><Relationship Type="http://schemas.openxmlformats.org/officeDocument/2006/relationships/hyperlink" Id="rId78" Target="https://doi.org/10.1037/t47086-000" TargetMode="External" /><Relationship Type="http://schemas.openxmlformats.org/officeDocument/2006/relationships/hyperlink" Id="rId52" Target="https://doi.org/10.1075/ihll.26" TargetMode="External" /><Relationship Type="http://schemas.openxmlformats.org/officeDocument/2006/relationships/hyperlink" Id="rId41" Target="https://doi.org/10.1075/ihll.6" TargetMode="External" /><Relationship Type="http://schemas.openxmlformats.org/officeDocument/2006/relationships/hyperlink" Id="rId86" Target="https://doi.org/10.1075/jslp.2.2.01lev" TargetMode="External" /><Relationship Type="http://schemas.openxmlformats.org/officeDocument/2006/relationships/hyperlink" Id="rId72" Target="https://doi.org/10.1098/rstb.2002.1218" TargetMode="External" /><Relationship Type="http://schemas.openxmlformats.org/officeDocument/2006/relationships/hyperlink" Id="rId64" Target="https://doi.org/10.1111/cogs.12227" TargetMode="External" /><Relationship Type="http://schemas.openxmlformats.org/officeDocument/2006/relationships/hyperlink" Id="rId99" Target="https://doi.org/10.1111/lang.12079" TargetMode="External" /><Relationship Type="http://schemas.openxmlformats.org/officeDocument/2006/relationships/hyperlink" Id="rId82" Target="https://doi.org/10.1159/000259481" TargetMode="External" /><Relationship Type="http://schemas.openxmlformats.org/officeDocument/2006/relationships/hyperlink" Id="rId102" Target="https://doi.org/10.1162/neco.2008.12-06-420" TargetMode="External" /><Relationship Type="http://schemas.openxmlformats.org/officeDocument/2006/relationships/hyperlink" Id="rId67" Target="https://doi.org/10.13140/RG.2.2.19401.13926" TargetMode="External" /><Relationship Type="http://schemas.openxmlformats.org/officeDocument/2006/relationships/hyperlink" Id="rId54" Target="https://doi.org/10.18637/jss.v080.i01" TargetMode="External" /><Relationship Type="http://schemas.openxmlformats.org/officeDocument/2006/relationships/hyperlink" Id="rId97" Target="https://doi.org/10.2307/3587647" TargetMode="External" /><Relationship Type="http://schemas.openxmlformats.org/officeDocument/2006/relationships/hyperlink" Id="rId56" Target="https://doi.org/10.32614/RJ-2018-017" TargetMode="External" /><Relationship Type="http://schemas.openxmlformats.org/officeDocument/2006/relationships/hyperlink" Id="rId108" Target="https://doi.org/10.3389/fpsyg.2015.01000" TargetMode="External" /><Relationship Type="http://schemas.openxmlformats.org/officeDocument/2006/relationships/hyperlink" Id="rId74" Target="https://doi.org/10.3390/e19100555" TargetMode="External" /><Relationship Type="http://schemas.openxmlformats.org/officeDocument/2006/relationships/hyperlink" Id="rId69" Target="https://doi.org/10.3758/s13421-019-00990-w" TargetMode="External" /><Relationship Type="http://schemas.openxmlformats.org/officeDocument/2006/relationships/hyperlink" Id="rId84" Target="https://doi.org/10.3758/s13428-011-0146-0" TargetMode="External" /><Relationship Type="http://schemas.openxmlformats.org/officeDocument/2006/relationships/hyperlink" Id="rId93" Target="https://doi.org/10.5334/labphon.238" TargetMode="External" /><Relationship Type="http://schemas.openxmlformats.org/officeDocument/2006/relationships/hyperlink" Id="rId43"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2021-12-19T05:17:10Z</dcterms:created>
  <dcterms:modified xsi:type="dcterms:W3CDTF">2021-12-19T05:17:10Z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