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C823" w14:textId="77777777" w:rsidR="00740B1E" w:rsidRDefault="00000000">
      <w:pPr>
        <w:pStyle w:val="Title"/>
      </w:pPr>
      <w:r>
        <w:t>Using intonation to disambiguate meaning: The role of empathy and proficiency in L2 perceptual development</w:t>
      </w:r>
    </w:p>
    <w:p w14:paraId="0CADB9BD" w14:textId="77777777" w:rsidR="00740B1E" w:rsidRDefault="00000000">
      <w:pPr>
        <w:pStyle w:val="Author"/>
      </w:pPr>
      <w:r>
        <w:t>Joseph V. Casillas, Juan José Garrido Pozú, Kyle Parrish, Laura Fernández Arroyo, Nicole Rodríguez, Robert Esposito, Isabelle Chang, Kimberly Gómez, Gabriela Constantin-Dureci, Jiawei Shao, Iván Andreu Rascón, &amp; Katherine Taveras</w:t>
      </w:r>
    </w:p>
    <w:p w14:paraId="7FBB4506" w14:textId="77777777" w:rsidR="00740B1E" w:rsidRDefault="00000000">
      <w:pPr>
        <w:pStyle w:val="Author"/>
      </w:pPr>
      <w:r>
        <w:t>Rutgers University</w:t>
      </w:r>
    </w:p>
    <w:p w14:paraId="4E53EE51" w14:textId="77777777" w:rsidR="00740B1E" w:rsidRDefault="00000000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4EA6C13" w14:textId="77777777" w:rsidR="00740B1E" w:rsidRDefault="00000000">
      <w:pPr>
        <w:pStyle w:val="BodyText"/>
      </w:pPr>
      <w:r>
        <w:t> </w:t>
      </w:r>
    </w:p>
    <w:p w14:paraId="0CED83F1" w14:textId="004591E5" w:rsidR="00740B1E" w:rsidRDefault="00740B1E" w:rsidP="00C10BF4">
      <w:pPr>
        <w:pStyle w:val="BodyText"/>
      </w:pPr>
    </w:p>
    <w:sectPr w:rsidR="00740B1E" w:rsidSect="00CB20D0">
      <w:headerReference w:type="even" r:id="rId7"/>
      <w:head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0BFC" w14:textId="77777777" w:rsidR="000B6145" w:rsidRDefault="000B6145">
      <w:pPr>
        <w:spacing w:before="0" w:after="0" w:line="240" w:lineRule="auto"/>
      </w:pPr>
      <w:r>
        <w:separator/>
      </w:r>
    </w:p>
  </w:endnote>
  <w:endnote w:type="continuationSeparator" w:id="0">
    <w:p w14:paraId="2FCAA8B4" w14:textId="77777777" w:rsidR="000B6145" w:rsidRDefault="000B61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FD73" w14:textId="77777777" w:rsidR="000B6145" w:rsidRDefault="000B6145">
      <w:r>
        <w:separator/>
      </w:r>
    </w:p>
  </w:footnote>
  <w:footnote w:type="continuationSeparator" w:id="0">
    <w:p w14:paraId="7EC581C3" w14:textId="77777777" w:rsidR="000B6145" w:rsidRDefault="000B6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Content>
      <w:p w14:paraId="7210EF9F" w14:textId="77777777" w:rsidR="00AF36ED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C59DAD" w14:textId="77777777" w:rsidR="00AF36ED" w:rsidRDefault="0000000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Content>
      <w:p w14:paraId="5679953C" w14:textId="77777777" w:rsidR="00AF36ED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5F072D" w14:textId="77777777" w:rsidR="00AF36ED" w:rsidRPr="00A05772" w:rsidRDefault="00000000" w:rsidP="00572FF5">
    <w:pPr>
      <w:pStyle w:val="Header"/>
      <w:ind w:right="357"/>
    </w:pPr>
    <w:r>
      <w:t>L2 PERCEPTUAL DEVELOPMENT OF INTONATION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Content>
      <w:p w14:paraId="58EF5AA4" w14:textId="77777777" w:rsidR="00DA0F6A" w:rsidRDefault="00000000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75361E" w14:textId="77777777" w:rsidR="00DA0F6A" w:rsidRDefault="00000000" w:rsidP="00DA0F6A">
    <w:pPr>
      <w:pStyle w:val="Header"/>
      <w:ind w:right="360"/>
    </w:pPr>
    <w:r>
      <w:t>Running head: L2 PERCEPTUAL DEVELOPMENT OF INTONATION</w:t>
    </w:r>
  </w:p>
  <w:p w14:paraId="38AA165C" w14:textId="77777777" w:rsidR="00CB20D0" w:rsidRPr="00A05772" w:rsidRDefault="00000000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545488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F6FE37F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89544994">
    <w:abstractNumId w:val="13"/>
  </w:num>
  <w:num w:numId="2" w16cid:durableId="162821915">
    <w:abstractNumId w:val="13"/>
  </w:num>
  <w:num w:numId="3" w16cid:durableId="58940198">
    <w:abstractNumId w:val="14"/>
  </w:num>
  <w:num w:numId="4" w16cid:durableId="656958389">
    <w:abstractNumId w:val="1"/>
  </w:num>
  <w:num w:numId="5" w16cid:durableId="723065860">
    <w:abstractNumId w:val="2"/>
  </w:num>
  <w:num w:numId="6" w16cid:durableId="1420981197">
    <w:abstractNumId w:val="3"/>
  </w:num>
  <w:num w:numId="7" w16cid:durableId="26874495">
    <w:abstractNumId w:val="4"/>
  </w:num>
  <w:num w:numId="8" w16cid:durableId="277444805">
    <w:abstractNumId w:val="9"/>
  </w:num>
  <w:num w:numId="9" w16cid:durableId="2045397466">
    <w:abstractNumId w:val="5"/>
  </w:num>
  <w:num w:numId="10" w16cid:durableId="1969893275">
    <w:abstractNumId w:val="6"/>
  </w:num>
  <w:num w:numId="11" w16cid:durableId="1749571071">
    <w:abstractNumId w:val="7"/>
  </w:num>
  <w:num w:numId="12" w16cid:durableId="978728842">
    <w:abstractNumId w:val="8"/>
  </w:num>
  <w:num w:numId="13" w16cid:durableId="1942032826">
    <w:abstractNumId w:val="10"/>
  </w:num>
  <w:num w:numId="14" w16cid:durableId="934946257">
    <w:abstractNumId w:val="14"/>
  </w:num>
  <w:num w:numId="15" w16cid:durableId="1412652864">
    <w:abstractNumId w:val="0"/>
  </w:num>
  <w:num w:numId="16" w16cid:durableId="1366373231">
    <w:abstractNumId w:val="0"/>
  </w:num>
  <w:num w:numId="17" w16cid:durableId="1290281727">
    <w:abstractNumId w:val="11"/>
  </w:num>
  <w:num w:numId="18" w16cid:durableId="11920641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B1E"/>
    <w:rsid w:val="000B6145"/>
    <w:rsid w:val="00740B1E"/>
    <w:rsid w:val="00C10B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B924C"/>
  <w15:docId w15:val="{5B9254E3-D15B-8848-8B0D-350AB9B4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intonation to disambiguate meaning: The role of empathy and proficiency in L2 perceptual development</dc:title>
  <dc:creator/>
  <cp:keywords/>
  <cp:lastModifiedBy>Joseph Casillas</cp:lastModifiedBy>
  <cp:revision>2</cp:revision>
  <dcterms:created xsi:type="dcterms:W3CDTF">2022-11-11T16:37:00Z</dcterms:created>
  <dcterms:modified xsi:type="dcterms:W3CDTF">2022-11-11T16:40:00Z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ppendix">
    <vt:lpwstr>./sections/05_supplementary_material.Rmd</vt:lpwstr>
  </property>
  <property fmtid="{D5CDD505-2E9C-101B-9397-08002B2CF9AE}" pid="4" name="authornote">
    <vt:lpwstr>We express our gratitude to all the haters.</vt:lpwstr>
  </property>
  <property fmtid="{D5CDD505-2E9C-101B-9397-08002B2CF9AE}" pid="5" name="bibliography">
    <vt:lpwstr>../bib/empathy.bib</vt:lpwstr>
  </property>
  <property fmtid="{D5CDD505-2E9C-101B-9397-08002B2CF9AE}" pid="6" name="classoption">
    <vt:lpwstr>man</vt:lpwstr>
  </property>
  <property fmtid="{D5CDD505-2E9C-101B-9397-08002B2CF9AE}" pid="7" name="csl">
    <vt:lpwstr>/Library/Frameworks/R.framework/Versions/4.2/Resources/library/papaja/rmd/apa6.csl</vt:lpwstr>
  </property>
  <property fmtid="{D5CDD505-2E9C-101B-9397-08002B2CF9AE}" pid="8" name="documentclass">
    <vt:lpwstr>apa6</vt:lpwstr>
  </property>
  <property fmtid="{D5CDD505-2E9C-101B-9397-08002B2CF9AE}" pid="9" name="draft">
    <vt:lpwstr>False</vt:lpwstr>
  </property>
  <property fmtid="{D5CDD505-2E9C-101B-9397-08002B2CF9AE}" pid="10" name="figurelist">
    <vt:lpwstr>False</vt:lpwstr>
  </property>
  <property fmtid="{D5CDD505-2E9C-101B-9397-08002B2CF9AE}" pid="11" name="floatsintext">
    <vt:lpwstr>False</vt:lpwstr>
  </property>
  <property fmtid="{D5CDD505-2E9C-101B-9397-08002B2CF9AE}" pid="12" name="footnotelist">
    <vt:lpwstr>False</vt:lpwstr>
  </property>
  <property fmtid="{D5CDD505-2E9C-101B-9397-08002B2CF9AE}" pid="13" name="linenumbers">
    <vt:lpwstr>True</vt:lpwstr>
  </property>
  <property fmtid="{D5CDD505-2E9C-101B-9397-08002B2CF9AE}" pid="14" name="mask">
    <vt:lpwstr>False</vt:lpwstr>
  </property>
  <property fmtid="{D5CDD505-2E9C-101B-9397-08002B2CF9AE}" pid="15" name="output">
    <vt:lpwstr>papaja::apa6_word</vt:lpwstr>
  </property>
  <property fmtid="{D5CDD505-2E9C-101B-9397-08002B2CF9AE}" pid="16" name="shorttitle">
    <vt:lpwstr>L2 PERCEPTUAL DEVELOPMENT OF INTONATION</vt:lpwstr>
  </property>
  <property fmtid="{D5CDD505-2E9C-101B-9397-08002B2CF9AE}" pid="17" name="tablelist">
    <vt:lpwstr>False</vt:lpwstr>
  </property>
  <property fmtid="{D5CDD505-2E9C-101B-9397-08002B2CF9AE}" pid="18" name="wordcount">
    <vt:lpwstr>8,319</vt:lpwstr>
  </property>
</Properties>
</file>