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F2AEA" w14:textId="0A1A442C" w:rsidR="00AF264B" w:rsidRDefault="00B8547F">
      <w:r>
        <w:t>Esto es una prueba de concepto</w:t>
      </w:r>
    </w:p>
    <w:p w14:paraId="5E9FF1D2" w14:textId="77777777" w:rsidR="00B8547F" w:rsidRDefault="00B8547F"/>
    <w:sectPr w:rsidR="00B854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6A"/>
    <w:rsid w:val="00320907"/>
    <w:rsid w:val="003D686A"/>
    <w:rsid w:val="00AF264B"/>
    <w:rsid w:val="00B8547F"/>
    <w:rsid w:val="00F2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FAB2C"/>
  <w15:chartTrackingRefBased/>
  <w15:docId w15:val="{D103A4A6-6A70-4BBA-B444-0DA180A39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6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6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6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6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6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6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6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6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6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68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68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68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68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68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68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6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6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6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68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68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68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6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68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6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2026-06-30T13:24:00Z</dcterms:created>
  <dcterms:modified xsi:type="dcterms:W3CDTF">2026-06-30T13:24:00Z</dcterms:modified>
</cp:coreProperties>
</file>