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E96" w:rsidRDefault="00FB1F5F">
      <w:pPr>
        <w:pStyle w:val="Title"/>
      </w:pPr>
      <w:proofErr w:type="spellStart"/>
      <w:r>
        <w:t>ASIVeste</w:t>
      </w:r>
      <w:proofErr w:type="spellEnd"/>
      <w:r>
        <w:t xml:space="preserve">, </w:t>
      </w:r>
      <w:proofErr w:type="spellStart"/>
      <w:r>
        <w:t>Lda</w:t>
      </w:r>
      <w:proofErr w:type="spellEnd"/>
      <w:r>
        <w:t>.</w:t>
      </w:r>
    </w:p>
    <w:p w:rsidR="00375E96" w:rsidRDefault="00FB1F5F">
      <w:pPr>
        <w:pStyle w:val="Heading1"/>
      </w:pPr>
      <w:proofErr w:type="spellStart"/>
      <w:r>
        <w:t>Introdução</w:t>
      </w:r>
      <w:proofErr w:type="spellEnd"/>
    </w:p>
    <w:p w:rsidR="00FB1F5F" w:rsidRDefault="00FB1F5F" w:rsidP="00FB1F5F">
      <w:pPr>
        <w:rPr>
          <w:lang w:val="pt-PT"/>
        </w:rPr>
      </w:pPr>
      <w:r w:rsidRPr="00FB1F5F">
        <w:rPr>
          <w:lang w:val="pt-PT"/>
        </w:rPr>
        <w:t xml:space="preserve">O presente relatório descreve os </w:t>
      </w:r>
      <w:proofErr w:type="spellStart"/>
      <w:r w:rsidRPr="00FB1F5F">
        <w:rPr>
          <w:lang w:val="pt-PT"/>
        </w:rPr>
        <w:t>aspectos</w:t>
      </w:r>
      <w:proofErr w:type="spellEnd"/>
      <w:r w:rsidRPr="00FB1F5F">
        <w:rPr>
          <w:lang w:val="pt-PT"/>
        </w:rPr>
        <w:t xml:space="preserve"> mais relevantes da implementaç</w:t>
      </w:r>
      <w:r>
        <w:rPr>
          <w:lang w:val="pt-PT"/>
        </w:rPr>
        <w:t xml:space="preserve">ão de um hipotético Sistema de Gestão de uma empresa focada na comercialização de vestuário, descrita para </w:t>
      </w:r>
      <w:proofErr w:type="gramStart"/>
      <w:r>
        <w:rPr>
          <w:lang w:val="pt-PT"/>
        </w:rPr>
        <w:t xml:space="preserve">o  </w:t>
      </w:r>
      <w:proofErr w:type="spellStart"/>
      <w:r>
        <w:rPr>
          <w:lang w:val="pt-PT"/>
        </w:rPr>
        <w:t>projecto</w:t>
      </w:r>
      <w:proofErr w:type="spellEnd"/>
      <w:proofErr w:type="gramEnd"/>
      <w:r>
        <w:rPr>
          <w:lang w:val="pt-PT"/>
        </w:rPr>
        <w:t xml:space="preserve"> final da Disciplina de “</w:t>
      </w:r>
      <w:proofErr w:type="spellStart"/>
      <w:r>
        <w:rPr>
          <w:lang w:val="pt-PT"/>
        </w:rPr>
        <w:t>Arquitectura</w:t>
      </w:r>
      <w:proofErr w:type="spellEnd"/>
      <w:r>
        <w:rPr>
          <w:lang w:val="pt-PT"/>
        </w:rPr>
        <w:t xml:space="preserve"> de Sistemas de Informação” do Mestrado de Informática e Computadores do ISEL.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O relatório está organizado de forma a apresentar primeiro os requisitos e o glossário dos termos usados (negócio ou contexto, técnicos e da implementação), seguindo depois com os capítulos requeridos pelo enunciado do trabalho.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Os ambientes pretendidos foram simulados numa única máquina e onde oportuno são assinaladas as principais diferenças para um possível sistema real.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Neste protótipo, o foco foi nos conceitos, tecnologia e técnicas usadas na cadeira sendo o restante desenvolvimento de acordo com uma aproximação “</w:t>
      </w:r>
      <w:proofErr w:type="spellStart"/>
      <w:r>
        <w:rPr>
          <w:lang w:val="pt-PT"/>
        </w:rPr>
        <w:t>good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enough</w:t>
      </w:r>
      <w:proofErr w:type="spellEnd"/>
      <w:r>
        <w:rPr>
          <w:lang w:val="pt-PT"/>
        </w:rPr>
        <w:t>”, isto é</w:t>
      </w:r>
      <w:r w:rsidR="00FF337D">
        <w:rPr>
          <w:lang w:val="pt-PT"/>
        </w:rPr>
        <w:t>,</w:t>
      </w:r>
      <w:r>
        <w:rPr>
          <w:lang w:val="pt-PT"/>
        </w:rPr>
        <w:t xml:space="preserve"> apenas o necessário para os demonstrar.</w:t>
      </w:r>
    </w:p>
    <w:p w:rsidR="00FF337D" w:rsidRPr="00FB1F5F" w:rsidRDefault="00FF337D" w:rsidP="00FB1F5F">
      <w:pPr>
        <w:rPr>
          <w:lang w:val="pt-PT"/>
        </w:rPr>
      </w:pPr>
      <w:r>
        <w:rPr>
          <w:lang w:val="pt-PT"/>
        </w:rPr>
        <w:t>O relatório está organizado de forma a apresentar primeiro os requisitos e o glossário dos termos usados (negócio ou contexto, técnicos e da implementação), seguindo depois com os capítulos requeri</w:t>
      </w:r>
      <w:r>
        <w:rPr>
          <w:lang w:val="pt-PT"/>
        </w:rPr>
        <w:t>dos pelo enunciado do trabalho.</w:t>
      </w:r>
    </w:p>
    <w:p w:rsidR="00FB1F5F" w:rsidRDefault="00FB1F5F">
      <w:pPr>
        <w:pStyle w:val="Heading1"/>
      </w:pPr>
      <w:proofErr w:type="spellStart"/>
      <w:r>
        <w:t>Requisitos</w:t>
      </w:r>
      <w:proofErr w:type="spellEnd"/>
    </w:p>
    <w:p w:rsidR="00FB1F5F" w:rsidRDefault="00FB1F5F">
      <w:pPr>
        <w:pStyle w:val="Heading1"/>
      </w:pPr>
      <w:proofErr w:type="spellStart"/>
      <w:r>
        <w:t>Glossário</w:t>
      </w:r>
      <w:proofErr w:type="spellEnd"/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 de termos usados na descriç</w:t>
      </w:r>
      <w:r>
        <w:rPr>
          <w:lang w:val="pt-PT"/>
        </w:rPr>
        <w:t>ão do negócio e da tecnologia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ASIVESTE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Referência à totalidade da organização ou da aplicação (em função contexto em que é usada)</w:t>
            </w:r>
          </w:p>
        </w:tc>
      </w:tr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LHD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Homem e Desportista</w:t>
            </w:r>
          </w:p>
        </w:tc>
      </w:tr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LSD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Senhora e Criança</w:t>
            </w:r>
          </w:p>
        </w:tc>
      </w:tr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  <w:tr w:rsidR="00FF337D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</w:tbl>
    <w:p w:rsidR="00FF337D" w:rsidRDefault="00FF337D" w:rsidP="00FF337D">
      <w:pPr>
        <w:rPr>
          <w:lang w:val="pt-PT"/>
        </w:rPr>
      </w:pP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 de termos usados na descriç</w:t>
      </w:r>
      <w:r>
        <w:rPr>
          <w:lang w:val="pt-PT"/>
        </w:rPr>
        <w:t>ão do negócio e da tecnologia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ASIVESTE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Referência à totalidade da organização ou da aplicação (em função contexto em que é usada)</w:t>
            </w:r>
          </w:p>
        </w:tc>
      </w:tr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LHD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Homem e Desportista</w:t>
            </w:r>
          </w:p>
        </w:tc>
      </w:tr>
      <w:tr w:rsidR="00FF337D" w:rsidTr="00F26972">
        <w:tc>
          <w:tcPr>
            <w:tcW w:w="3327" w:type="dxa"/>
          </w:tcPr>
          <w:p w:rsidR="00FF337D" w:rsidRDefault="00CE7A88" w:rsidP="00F26972">
            <w:pPr>
              <w:rPr>
                <w:lang w:val="pt-PT"/>
              </w:rPr>
            </w:pPr>
            <w:r>
              <w:rPr>
                <w:lang w:val="pt-PT"/>
              </w:rPr>
              <w:t>LSC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Senhora e Criança</w:t>
            </w:r>
          </w:p>
        </w:tc>
      </w:tr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</w:tbl>
    <w:p w:rsidR="00FF337D" w:rsidRDefault="00FF337D" w:rsidP="00FF337D">
      <w:pPr>
        <w:rPr>
          <w:lang w:val="pt-PT"/>
        </w:rPr>
      </w:pP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</w:t>
      </w:r>
      <w:r>
        <w:rPr>
          <w:lang w:val="pt-PT"/>
        </w:rPr>
        <w:t xml:space="preserve"> de termos usados na implementação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ASIVesteSede</w:t>
            </w:r>
            <w:proofErr w:type="spellEnd"/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Projeto com a aplicação web usada na Sede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ASIVesteLoja</w:t>
            </w:r>
            <w:proofErr w:type="spellEnd"/>
          </w:p>
        </w:tc>
        <w:tc>
          <w:tcPr>
            <w:tcW w:w="5910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Projeto com a aplicação web usada nas Lojas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QueueVendas</w:t>
            </w:r>
            <w:proofErr w:type="spellEnd"/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Projeto usado para a propagação das vendas das Lojas para a Sede, ou descrição da interface paras as filas de mensagens de vendas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VendasPublisher</w:t>
            </w:r>
            <w:proofErr w:type="spellEnd"/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“</w:t>
            </w:r>
            <w:proofErr w:type="gramStart"/>
            <w:r>
              <w:rPr>
                <w:lang w:val="pt-PT"/>
              </w:rPr>
              <w:t>console</w:t>
            </w:r>
            <w:proofErr w:type="gram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application</w:t>
            </w:r>
            <w:proofErr w:type="spellEnd"/>
            <w:r>
              <w:rPr>
                <w:lang w:val="pt-PT"/>
              </w:rPr>
              <w:t xml:space="preserve">” usada na inserção de Vendas na fila de mensagens, usada apenas para </w:t>
            </w:r>
            <w:proofErr w:type="spellStart"/>
            <w:r>
              <w:rPr>
                <w:lang w:val="pt-PT"/>
              </w:rPr>
              <w:t>debug</w:t>
            </w:r>
            <w:proofErr w:type="spellEnd"/>
            <w:r>
              <w:rPr>
                <w:lang w:val="pt-PT"/>
              </w:rPr>
              <w:t>.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VendasReceiver</w:t>
            </w:r>
            <w:proofErr w:type="spellEnd"/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“</w:t>
            </w:r>
            <w:proofErr w:type="gramStart"/>
            <w:r>
              <w:rPr>
                <w:lang w:val="pt-PT"/>
              </w:rPr>
              <w:t>console</w:t>
            </w:r>
            <w:proofErr w:type="gram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application</w:t>
            </w:r>
            <w:proofErr w:type="spellEnd"/>
            <w:r>
              <w:rPr>
                <w:lang w:val="pt-PT"/>
              </w:rPr>
              <w:t>” usada na extração de Vendas da fila de mensagens. Insere os registos nas tabelas da Sede.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queueLSC</w:t>
            </w:r>
            <w:proofErr w:type="spellEnd"/>
            <w:proofErr w:type="gramEnd"/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Nome da fila de espera usada pelas Lojas LSC para colocarem as suas mensagens de vendas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queueLHD</w:t>
            </w:r>
            <w:proofErr w:type="spellEnd"/>
            <w:proofErr w:type="gramEnd"/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Nome da fila</w:t>
            </w:r>
            <w:r>
              <w:rPr>
                <w:lang w:val="pt-PT"/>
              </w:rPr>
              <w:t xml:space="preserve"> de espera usada pelas Lojas LHD</w:t>
            </w:r>
            <w:r>
              <w:rPr>
                <w:lang w:val="pt-PT"/>
              </w:rPr>
              <w:t xml:space="preserve"> para colocarem as suas mensagens de vendas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DF4131" w:rsidRDefault="00DF4131" w:rsidP="00DF4131">
            <w:pPr>
              <w:rPr>
                <w:lang w:val="pt-PT"/>
              </w:rPr>
            </w:pP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DF4131" w:rsidRDefault="00DF4131" w:rsidP="00DF4131">
            <w:pPr>
              <w:rPr>
                <w:lang w:val="pt-PT"/>
              </w:rPr>
            </w:pPr>
          </w:p>
        </w:tc>
      </w:tr>
    </w:tbl>
    <w:p w:rsidR="00FF337D" w:rsidRPr="00FF337D" w:rsidRDefault="00FF337D" w:rsidP="00FF337D">
      <w:pPr>
        <w:rPr>
          <w:lang w:val="pt-PT"/>
        </w:rPr>
      </w:pPr>
    </w:p>
    <w:p w:rsidR="00FB1F5F" w:rsidRDefault="00251A1A">
      <w:pPr>
        <w:pStyle w:val="Heading1"/>
        <w:rPr>
          <w:lang w:val="pt-PT"/>
        </w:rPr>
      </w:pPr>
      <w:r>
        <w:rPr>
          <w:lang w:val="pt-PT"/>
        </w:rPr>
        <w:t>Arquite</w:t>
      </w:r>
      <w:r w:rsidR="00FB1F5F" w:rsidRPr="00CE7A88">
        <w:rPr>
          <w:lang w:val="pt-PT"/>
        </w:rPr>
        <w:t>tura</w:t>
      </w:r>
    </w:p>
    <w:p w:rsidR="00251A1A" w:rsidRDefault="00251A1A" w:rsidP="00251A1A">
      <w:pPr>
        <w:rPr>
          <w:lang w:val="pt-PT"/>
        </w:rPr>
      </w:pPr>
      <w:r>
        <w:rPr>
          <w:lang w:val="pt-PT"/>
        </w:rPr>
        <w:t xml:space="preserve">A arquitetura da Solução </w:t>
      </w:r>
      <w:proofErr w:type="spellStart"/>
      <w:r>
        <w:rPr>
          <w:lang w:val="pt-PT"/>
        </w:rPr>
        <w:t>ASIVeste</w:t>
      </w:r>
      <w:proofErr w:type="spellEnd"/>
      <w:r>
        <w:rPr>
          <w:lang w:val="pt-PT"/>
        </w:rPr>
        <w:t xml:space="preserve"> que desenvolvemos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pretende dar resposta aos requisitos técnicos e operacionais apresentados e alguns emergente</w:t>
      </w:r>
      <w:r w:rsidR="009906C3">
        <w:rPr>
          <w:lang w:val="pt-PT"/>
        </w:rPr>
        <w:t>s</w:t>
      </w:r>
      <w:r>
        <w:rPr>
          <w:lang w:val="pt-PT"/>
        </w:rPr>
        <w:t xml:space="preserve"> de uma boa prática de engenharia, como é o caso da disponibilidade e do desempenho. Como componentes básicos da arquitetura que escolhemos, estão as bases de dados relacionais, as filas de mensagens e as aplicações em 3 camadas.</w:t>
      </w:r>
    </w:p>
    <w:p w:rsidR="009906C3" w:rsidRPr="009906C3" w:rsidRDefault="00251A1A" w:rsidP="00251A1A">
      <w:pPr>
        <w:rPr>
          <w:noProof/>
          <w:lang w:val="pt-PT" w:eastAsia="en-US"/>
        </w:rPr>
      </w:pPr>
      <w:r>
        <w:rPr>
          <w:lang w:val="pt-PT"/>
        </w:rPr>
        <w:t>A figura abaixo apresenta</w:t>
      </w:r>
      <w:r w:rsidR="001930FC">
        <w:rPr>
          <w:lang w:val="pt-PT"/>
        </w:rPr>
        <w:t xml:space="preserve"> a arquitetura geral da solução. </w:t>
      </w:r>
    </w:p>
    <w:p w:rsidR="00251A1A" w:rsidRDefault="009906C3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t xml:space="preserve">A infra-estrutura das sede é composta por um servidor aplicacional (SA) e um servidor de dados (SD) onde reside uma base dados relacional, a  interface com os utilizadores usa </w:t>
      </w:r>
      <w:r w:rsidRPr="009906C3">
        <w:rPr>
          <w:i/>
          <w:noProof/>
          <w:lang w:val="pt-PT" w:eastAsia="en-US"/>
        </w:rPr>
        <w:t>think clients</w:t>
      </w:r>
      <w:r>
        <w:rPr>
          <w:noProof/>
          <w:lang w:val="pt-PT" w:eastAsia="en-US"/>
        </w:rPr>
        <w:t xml:space="preserve">. A infra-estrutura para cada uma das lojas é semelhante. Entre cada grupo de lojas e a sede é usada uma fila de </w:t>
      </w:r>
      <w:r>
        <w:rPr>
          <w:noProof/>
          <w:lang w:val="pt-PT" w:eastAsia="en-US"/>
        </w:rPr>
        <w:lastRenderedPageBreak/>
        <w:t xml:space="preserve">mensagens que reside no servidor do seu grupo de lojas. </w:t>
      </w:r>
      <w:r w:rsidR="001930FC">
        <w:rPr>
          <w:noProof/>
          <w:lang w:eastAsia="en-US"/>
        </w:rPr>
        <w:drawing>
          <wp:inline distT="0" distB="0" distL="0" distR="0" wp14:anchorId="0005FB19" wp14:editId="007E9054">
            <wp:extent cx="5934710" cy="4312920"/>
            <wp:effectExtent l="0" t="0" r="8890" b="0"/>
            <wp:docPr id="1" name="Picture 1" descr="C:\Users\Frederico\AppData\Local\Microsoft\Windows\INetCache\Content.Word\ArquitecturaComFilasMensag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derico\AppData\Local\Microsoft\Windows\INetCache\Content.Word\ArquitecturaComFilasMensagen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C3" w:rsidRDefault="009906C3" w:rsidP="00251A1A">
      <w:pPr>
        <w:rPr>
          <w:noProof/>
          <w:lang w:val="pt-PT" w:eastAsia="en-US"/>
        </w:rPr>
      </w:pPr>
    </w:p>
    <w:p w:rsidR="009906C3" w:rsidRDefault="009906C3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t>A imagem seguinte apresenta a arquiectura aplicacional usada, e que é comum às aplicações ASIVesteSede e ASIVesteLoja. As lojas são apenas diferencidas ao nível das configurações dos produtos que vendem e da fila de mensagens que usam, para enviar as suas vendas para a  sede.</w:t>
      </w:r>
    </w:p>
    <w:p w:rsidR="009906C3" w:rsidRDefault="001156F0" w:rsidP="00251A1A">
      <w:pPr>
        <w:rPr>
          <w:noProof/>
          <w:lang w:val="pt-PT" w:eastAsia="en-US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A82497" wp14:editId="2B90B00A">
                <wp:simplePos x="0" y="0"/>
                <wp:positionH relativeFrom="margin">
                  <wp:posOffset>752475</wp:posOffset>
                </wp:positionH>
                <wp:positionV relativeFrom="paragraph">
                  <wp:posOffset>143510</wp:posOffset>
                </wp:positionV>
                <wp:extent cx="4276725" cy="2781300"/>
                <wp:effectExtent l="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2781300"/>
                          <a:chOff x="0" y="0"/>
                          <a:chExt cx="4276725" cy="27813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2238375"/>
                            <a:ext cx="1400175" cy="5238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Data Source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</w:t>
                              </w:r>
                              <w:proofErr w:type="spellStart"/>
                              <w:r>
                                <w:t>Sql</w:t>
                              </w:r>
                              <w:proofErr w:type="spellEnd"/>
                              <w:r>
                                <w:t xml:space="preserve"> Server)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914525" y="2257425"/>
                            <a:ext cx="1400175" cy="5238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Services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(WCF - </w:t>
                              </w:r>
                              <w:proofErr w:type="spellStart"/>
                              <w:proofErr w:type="gramStart"/>
                              <w:r>
                                <w:t>msmq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8575" y="1400175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Data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(ADO.Net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9050" y="704850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Business</w:t>
                              </w:r>
                              <w:r>
                                <w:t xml:space="preserve">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(Entity Framework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Presentation</w:t>
                              </w:r>
                              <w:r>
                                <w:t xml:space="preserve">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(UI Components + Presentation Logic Components)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 rot="16200000">
                            <a:off x="2990850" y="666750"/>
                            <a:ext cx="1952625" cy="6191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82497" id="Group 10" o:spid="_x0000_s1026" style="position:absolute;margin-left:59.25pt;margin-top:11.3pt;width:336.75pt;height:219pt;z-index:251669504;mso-position-horizontal-relative:margin;mso-height-relative:margin" coordsize="42767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">
                <v:roundrect id="Rounded Rectangle 2" o:spid="_x0000_s1027" style="position:absolute;top:22383;width:14001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6tlMQA&#10;AADaAAAADwAAAGRycy9kb3ducmV2LnhtbESPQWvCQBSE70L/w/IKvZlNBWOJbkJbGuhBBG2r10f2&#10;mQSzb8Puqum/dwsFj8PMfMOsytH04kLOd5YVPCcpCOLa6o4bBd9f1fQFhA/IGnvLpOCXPJTFw2SF&#10;ubZX3tJlFxoRIexzVNCGMORS+rolgz6xA3H0jtYZDFG6RmqH1wg3vZylaSYNdhwXWhzovaX6tDsb&#10;BW5xTuX6Z06b/VufZR/Haj0/VEo9PY6vSxCBxnAP/7c/tYIZ/F2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OrZTEAAAA2gAAAA8AAAAAAAAAAAAAAAAAmAIAAGRycy9k&#10;b3ducmV2LnhtbFBLBQYAAAAABAAEAPUAAACJAwAAAAA=&#10;" fillcolor="#d8d8d8 [273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Data Source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</w:t>
                        </w:r>
                        <w:proofErr w:type="spellStart"/>
                        <w:r>
                          <w:t>Sql</w:t>
                        </w:r>
                        <w:proofErr w:type="spellEnd"/>
                        <w:r>
                          <w:t xml:space="preserve"> Server)</w:t>
                        </w:r>
                      </w:p>
                    </w:txbxContent>
                  </v:textbox>
                </v:roundrect>
                <v:roundrect id="Rounded Rectangle 3" o:spid="_x0000_s1028" style="position:absolute;left:19145;top:22574;width:14002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ID8MA&#10;AADaAAAADwAAAGRycy9kb3ducmV2LnhtbESPQWvCQBSE70L/w/IKvemmirFEV2nFQA8iqFWvj+wz&#10;Cc2+Dburpv++Kwgeh5n5hpktOtOIKzlfW1bwPkhAEBdW11wq+Nnn/Q8QPiBrbCyTgj/ysJi/9GaY&#10;aXvjLV13oRQRwj5DBVUIbSalLyoy6Ae2JY7e2TqDIUpXSu3wFuGmkcMkSaXBmuNChS0tKyp+dxej&#10;wE0uiVwfxrQ5fjVpujrn6/EpV+rttfucggjUhWf40f7WCkZwvxJv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IID8MAAADaAAAADwAAAAAAAAAAAAAAAACYAgAAZHJzL2Rv&#10;d25yZXYueG1sUEsFBgAAAAAEAAQA9QAAAIgDAAAAAA==&#10;" fillcolor="#d8d8d8 [273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Services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(WCF - </w:t>
                        </w:r>
                        <w:proofErr w:type="spellStart"/>
                        <w:proofErr w:type="gramStart"/>
                        <w:r>
                          <w:t>msmq</w:t>
                        </w:r>
                        <w:proofErr w:type="spellEnd"/>
                        <w:r>
                          <w:t xml:space="preserve"> </w:t>
                        </w:r>
                        <w:r>
                          <w:t>)</w:t>
                        </w:r>
                        <w:proofErr w:type="gramEnd"/>
                      </w:p>
                    </w:txbxContent>
                  </v:textbox>
                </v:roundrect>
                <v:roundrect id="Rounded Rectangle 4" o:spid="_x0000_s1029" style="position:absolute;left:285;top:14001;width:32481;height: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geJcIA&#10;AADaAAAADwAAAGRycy9kb3ducmV2LnhtbESPQWvCQBSE7wX/w/KE3uquI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B4l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Data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(ADO.Net</w:t>
                        </w:r>
                        <w:r>
                          <w:t>)</w:t>
                        </w:r>
                      </w:p>
                    </w:txbxContent>
                  </v:textbox>
                </v:roundrect>
                <v:roundrect id="Rounded Rectangle 5" o:spid="_x0000_s1030" style="position:absolute;left:190;top:7048;width:32480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vsIA&#10;AADaAAAADwAAAGRycy9kb3ducmV2LnhtbESPQWvCQBSE7wX/w/KE3uqug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+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Business</w:t>
                        </w:r>
                        <w:r>
                          <w:t xml:space="preserve">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(Entity Framework</w:t>
                        </w:r>
                        <w:r>
                          <w:t>)</w:t>
                        </w:r>
                      </w:p>
                    </w:txbxContent>
                  </v:textbox>
                </v:roundrect>
                <v:roundrect id="Rounded Rectangle 6" o:spid="_x0000_s1031" style="position:absolute;width:32480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lycEA&#10;AADaAAAADwAAAGRycy9kb3ducmV2LnhtbESPQWvCQBSE7wX/w/IEb3VXD1Kiq4giiodCrRdvj+wz&#10;CWbfhuzTRH99t1DocZiZb5jFqve1elAbq8AWJmMDijgPruLCwvl79/4BKgqywzowWXhShNVy8LbA&#10;zIWOv+hxkkIlCMcMLZQiTaZ1zEvyGMehIU7eNbQeJcm20K7FLsF9rafGzLTHitNCiQ1tSspvp7u3&#10;cL/kL/9pZH+otl46Od925misHQ379RyUUC//4b/2wVmYwe+VdAP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mJcnBAAAA2gAAAA8AAAAAAAAAAAAAAAAAmAIAAGRycy9kb3du&#10;cmV2LnhtbFBLBQYAAAAABAAEAPUAAACGAwAAAAA=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Presentation</w:t>
                        </w:r>
                        <w:r>
                          <w:t xml:space="preserve">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(UI Components + Presentation Logic Components)</w:t>
                        </w:r>
                      </w:p>
                    </w:txbxContent>
                  </v:textbox>
                </v:roundrect>
                <v:roundrect id="Rounded Rectangle 7" o:spid="_x0000_s1032" style="position:absolute;left:29909;top:6667;width:19526;height:6191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kwcMA&#10;AADaAAAADwAAAGRycy9kb3ducmV2LnhtbESPQWsCMRSE74X+h/AKvRTN2oLKapRSKZR60W3x/Eye&#10;u9HNy7JJ1+2/N4LgcZiZb5j5sne16KgN1rOC0TADQay9sVwq+P35HExBhIhssPZMCv4pwHLx+DDH&#10;3Pgzb6krYikShEOOCqoYm1zKoCtyGIa+IU7ewbcOY5JtKU2L5wR3tXzNsrF0aDktVNjQR0X6VPw5&#10;BZrty+awezt51x2tNd+T1VrvlXp+6t9nICL18R6+tb+Mgglcr6QbI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hkwc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Security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lastRenderedPageBreak/>
        <w:t>Nota, para este protótipo a segurança foi deixada um nível minimo, e seria uma das áreas de melhoria para uma implementação em produção, num ambiente real.</w:t>
      </w: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6C5E13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t xml:space="preserve">O </w:t>
      </w:r>
    </w:p>
    <w:p w:rsidR="001156F0" w:rsidRPr="009906C3" w:rsidRDefault="001156F0" w:rsidP="00251A1A">
      <w:pPr>
        <w:rPr>
          <w:noProof/>
          <w:lang w:val="pt-PT" w:eastAsia="en-US"/>
        </w:rPr>
      </w:pPr>
    </w:p>
    <w:p w:rsidR="00FB1F5F" w:rsidRDefault="00FB1F5F">
      <w:pPr>
        <w:pStyle w:val="Heading1"/>
        <w:rPr>
          <w:lang w:val="pt-PT"/>
        </w:rPr>
      </w:pPr>
      <w:proofErr w:type="gramStart"/>
      <w:r w:rsidRPr="00CE7A88">
        <w:rPr>
          <w:lang w:val="pt-PT"/>
        </w:rPr>
        <w:t>modelo</w:t>
      </w:r>
      <w:proofErr w:type="gramEnd"/>
      <w:r w:rsidRPr="00CE7A88">
        <w:rPr>
          <w:lang w:val="pt-PT"/>
        </w:rPr>
        <w:t xml:space="preserve"> de Dados</w:t>
      </w:r>
    </w:p>
    <w:p w:rsidR="00E43F33" w:rsidRPr="00E43F33" w:rsidRDefault="00E43F33" w:rsidP="00E43F33">
      <w:pPr>
        <w:rPr>
          <w:lang w:val="pt-PT"/>
        </w:rPr>
      </w:pPr>
    </w:p>
    <w:p w:rsidR="00FB1F5F" w:rsidRDefault="00FB1F5F">
      <w:pPr>
        <w:pStyle w:val="Heading1"/>
        <w:rPr>
          <w:lang w:val="pt-PT"/>
        </w:rPr>
      </w:pPr>
      <w:r w:rsidRPr="00CE7A88">
        <w:rPr>
          <w:lang w:val="pt-PT"/>
        </w:rPr>
        <w:t>Implementação</w:t>
      </w:r>
    </w:p>
    <w:p w:rsidR="006C5E13" w:rsidRDefault="006C5E13" w:rsidP="006C5E13">
      <w:pPr>
        <w:rPr>
          <w:lang w:val="pt-PT"/>
        </w:rPr>
      </w:pPr>
    </w:p>
    <w:p w:rsidR="006C5E13" w:rsidRDefault="006C5E13" w:rsidP="006C5E13">
      <w:pPr>
        <w:pStyle w:val="Heading2"/>
        <w:rPr>
          <w:lang w:val="pt-PT"/>
        </w:rPr>
      </w:pPr>
      <w:proofErr w:type="spellStart"/>
      <w:r>
        <w:rPr>
          <w:lang w:val="pt-PT"/>
        </w:rPr>
        <w:t>ASIVesteLoja</w:t>
      </w:r>
      <w:proofErr w:type="spellEnd"/>
    </w:p>
    <w:p w:rsidR="006C5E13" w:rsidRDefault="006C5E13" w:rsidP="006C5E13">
      <w:pPr>
        <w:rPr>
          <w:lang w:val="pt-PT"/>
        </w:rPr>
      </w:pPr>
      <w:r>
        <w:rPr>
          <w:lang w:val="pt-PT"/>
        </w:rPr>
        <w:t xml:space="preserve">A aplicação a correr nas lojas tem por funcionalidade principal a “Venda” de produtos. Uma venda deverá validar o Stock disponível e deverá ser abortada se a informação de </w:t>
      </w:r>
      <w:proofErr w:type="gramStart"/>
      <w:r>
        <w:rPr>
          <w:lang w:val="pt-PT"/>
        </w:rPr>
        <w:t>stock</w:t>
      </w:r>
      <w:proofErr w:type="gramEnd"/>
      <w:r>
        <w:rPr>
          <w:lang w:val="pt-PT"/>
        </w:rPr>
        <w:t xml:space="preserve"> disponível for insuficiente para satisfazer a venda pretendida.</w:t>
      </w:r>
    </w:p>
    <w:p w:rsidR="006C5E13" w:rsidRDefault="006C5E13" w:rsidP="006C5E13">
      <w:pPr>
        <w:rPr>
          <w:lang w:val="pt-PT"/>
        </w:rPr>
      </w:pPr>
      <w:r>
        <w:rPr>
          <w:lang w:val="pt-PT"/>
        </w:rPr>
        <w:t>As vendas ocorrem em simultâneo em diversas lojas, e um produto poderá ser vendido ao mesmo tempo em diversas lojas, pelo que será necessário implementar um mecanismo de controlo de concorrência, escolhendo um dos 2 disponíveis o “pessimista” e o “</w:t>
      </w:r>
      <w:proofErr w:type="spellStart"/>
      <w:r>
        <w:rPr>
          <w:lang w:val="pt-PT"/>
        </w:rPr>
        <w:t>optimista</w:t>
      </w:r>
      <w:proofErr w:type="spellEnd"/>
      <w:r>
        <w:rPr>
          <w:lang w:val="pt-PT"/>
        </w:rPr>
        <w:t>”:</w:t>
      </w:r>
    </w:p>
    <w:p w:rsidR="006C5E13" w:rsidRDefault="006C5E13" w:rsidP="006C5E13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Modo “</w:t>
      </w:r>
      <w:proofErr w:type="spellStart"/>
      <w:r>
        <w:rPr>
          <w:lang w:val="pt-PT"/>
        </w:rPr>
        <w:t>Péssimista</w:t>
      </w:r>
      <w:proofErr w:type="spellEnd"/>
      <w:r>
        <w:rPr>
          <w:lang w:val="pt-PT"/>
        </w:rPr>
        <w:t>”:</w:t>
      </w:r>
    </w:p>
    <w:p w:rsidR="006C5E13" w:rsidRDefault="006C5E13" w:rsidP="006C5E13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Modo “</w:t>
      </w:r>
      <w:proofErr w:type="spellStart"/>
      <w:r>
        <w:rPr>
          <w:lang w:val="pt-PT"/>
        </w:rPr>
        <w:t>Optimista</w:t>
      </w:r>
      <w:proofErr w:type="spellEnd"/>
      <w:r>
        <w:rPr>
          <w:lang w:val="pt-PT"/>
        </w:rPr>
        <w:t>”:</w:t>
      </w:r>
    </w:p>
    <w:p w:rsidR="006C5E13" w:rsidRDefault="006C5E13" w:rsidP="006C5E13">
      <w:pPr>
        <w:rPr>
          <w:lang w:val="pt-PT"/>
        </w:rPr>
      </w:pPr>
      <w:r>
        <w:rPr>
          <w:lang w:val="pt-PT"/>
        </w:rPr>
        <w:t xml:space="preserve">Tendo em conta o tipo de negócio a nossa solução foi pela utilização do </w:t>
      </w:r>
      <w:proofErr w:type="spellStart"/>
      <w:r>
        <w:rPr>
          <w:lang w:val="pt-PT"/>
        </w:rPr>
        <w:t>optimista</w:t>
      </w:r>
      <w:proofErr w:type="spellEnd"/>
      <w:r>
        <w:rPr>
          <w:lang w:val="pt-PT"/>
        </w:rPr>
        <w:t>, que permite um melhor desempenho total do sistema, com um custo eventual de alguns cancelamentos de Venda no seu fecho. No modelo de negócio isso permite também informar de imediato o cliente sem criar falsas expectativas.</w:t>
      </w:r>
    </w:p>
    <w:p w:rsidR="006464DD" w:rsidRDefault="006464DD" w:rsidP="006C5E13">
      <w:pPr>
        <w:rPr>
          <w:lang w:val="pt-PT"/>
        </w:rPr>
      </w:pPr>
    </w:p>
    <w:p w:rsidR="006464DD" w:rsidRDefault="006464DD" w:rsidP="006C5E13">
      <w:pPr>
        <w:rPr>
          <w:lang w:val="pt-PT"/>
        </w:rPr>
      </w:pPr>
      <w:r>
        <w:rPr>
          <w:lang w:val="pt-PT"/>
        </w:rPr>
        <w:lastRenderedPageBreak/>
        <w:t xml:space="preserve">Referência de implementação de modelos de concorrência em EF MVC: </w:t>
      </w:r>
      <w:hyperlink r:id="rId9" w:history="1">
        <w:r w:rsidRPr="00432E55">
          <w:rPr>
            <w:rStyle w:val="Hyperlink"/>
            <w:lang w:val="pt-PT"/>
          </w:rPr>
          <w:t>http://www.asp.net/mvc/tutorials/getting-started-with-ef-5-using-mvc-4/handling-concurrency-with-the-entity-framework-in-an-asp-net-mvc-application</w:t>
        </w:r>
      </w:hyperlink>
    </w:p>
    <w:p w:rsidR="006464DD" w:rsidRPr="006C5E13" w:rsidRDefault="006464DD" w:rsidP="006C5E13">
      <w:pPr>
        <w:rPr>
          <w:lang w:val="pt-PT"/>
        </w:rPr>
      </w:pPr>
      <w:bookmarkStart w:id="0" w:name="_GoBack"/>
      <w:bookmarkEnd w:id="0"/>
    </w:p>
    <w:p w:rsidR="00FB1F5F" w:rsidRPr="00CE7A88" w:rsidRDefault="00FB1F5F">
      <w:pPr>
        <w:pStyle w:val="Heading1"/>
        <w:rPr>
          <w:lang w:val="pt-PT"/>
        </w:rPr>
      </w:pPr>
      <w:r w:rsidRPr="00CE7A88">
        <w:rPr>
          <w:lang w:val="pt-PT"/>
        </w:rPr>
        <w:t>“</w:t>
      </w:r>
      <w:proofErr w:type="spellStart"/>
      <w:r w:rsidRPr="00CE7A88">
        <w:rPr>
          <w:lang w:val="pt-PT"/>
        </w:rPr>
        <w:t>Deployment</w:t>
      </w:r>
      <w:proofErr w:type="spellEnd"/>
      <w:r w:rsidRPr="00CE7A88">
        <w:rPr>
          <w:lang w:val="pt-PT"/>
        </w:rPr>
        <w:t>”</w:t>
      </w:r>
    </w:p>
    <w:p w:rsidR="00FB1F5F" w:rsidRPr="001156F0" w:rsidRDefault="00FB1F5F">
      <w:pPr>
        <w:pStyle w:val="Heading1"/>
        <w:rPr>
          <w:lang w:val="pt-PT"/>
        </w:rPr>
      </w:pPr>
      <w:r w:rsidRPr="00CE7A88">
        <w:rPr>
          <w:lang w:val="pt-PT"/>
        </w:rPr>
        <w:t>Opções: Alta Disponibil</w:t>
      </w:r>
      <w:r w:rsidRPr="001156F0">
        <w:rPr>
          <w:lang w:val="pt-PT"/>
        </w:rPr>
        <w:t>idade e Escalabilidade</w:t>
      </w:r>
    </w:p>
    <w:p w:rsidR="00FB1F5F" w:rsidRPr="006C5E13" w:rsidRDefault="00FB1F5F" w:rsidP="00251A1A">
      <w:pPr>
        <w:pStyle w:val="Heading1"/>
        <w:pBdr>
          <w:bottom w:val="none" w:sz="0" w:space="0" w:color="auto"/>
        </w:pBdr>
        <w:rPr>
          <w:lang w:val="pt-PT"/>
        </w:rPr>
      </w:pPr>
      <w:r w:rsidRPr="006C5E13">
        <w:rPr>
          <w:lang w:val="pt-PT"/>
        </w:rPr>
        <w:t>Notas Finais</w:t>
      </w:r>
    </w:p>
    <w:p w:rsidR="00E43F33" w:rsidRPr="006C5E13" w:rsidRDefault="00E43F33" w:rsidP="00251A1A">
      <w:pPr>
        <w:rPr>
          <w:lang w:val="pt-PT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C9A43F" wp14:editId="37AEC926">
                <wp:simplePos x="0" y="0"/>
                <wp:positionH relativeFrom="column">
                  <wp:posOffset>3409950</wp:posOffset>
                </wp:positionH>
                <wp:positionV relativeFrom="paragraph">
                  <wp:posOffset>5866130</wp:posOffset>
                </wp:positionV>
                <wp:extent cx="0" cy="200025"/>
                <wp:effectExtent l="76200" t="3810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7E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5pt;margin-top:461.9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" strokecolor="#f07f09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77C7D" wp14:editId="681F9E66">
                <wp:simplePos x="0" y="0"/>
                <wp:positionH relativeFrom="column">
                  <wp:posOffset>1562100</wp:posOffset>
                </wp:positionH>
                <wp:positionV relativeFrom="paragraph">
                  <wp:posOffset>5923280</wp:posOffset>
                </wp:positionV>
                <wp:extent cx="0" cy="200025"/>
                <wp:effectExtent l="76200" t="3810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E41FC" id="Straight Arrow Connector 8" o:spid="_x0000_s1026" type="#_x0000_t32" style="position:absolute;margin-left:123pt;margin-top:466.4pt;width:0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" strokecolor="#f07f09 [3204]" strokeweight=".5pt">
                <v:stroke startarrow="block" endarrow="block" joinstyle="miter"/>
              </v:shape>
            </w:pict>
          </mc:Fallback>
        </mc:AlternateContent>
      </w:r>
    </w:p>
    <w:p w:rsidR="00E43F33" w:rsidRPr="006C5E13" w:rsidRDefault="00E43F33" w:rsidP="00E43F33">
      <w:pPr>
        <w:rPr>
          <w:lang w:val="pt-PT"/>
        </w:rPr>
      </w:pPr>
    </w:p>
    <w:p w:rsidR="00E43F33" w:rsidRPr="006C5E13" w:rsidRDefault="00E43F33" w:rsidP="00E43F33">
      <w:pPr>
        <w:rPr>
          <w:lang w:val="pt-PT"/>
        </w:rPr>
      </w:pPr>
    </w:p>
    <w:p w:rsidR="00E43F33" w:rsidRPr="006C5E13" w:rsidRDefault="00E43F33" w:rsidP="00E43F33">
      <w:pPr>
        <w:rPr>
          <w:lang w:val="pt-PT"/>
        </w:rPr>
      </w:pPr>
    </w:p>
    <w:p w:rsidR="00E43F33" w:rsidRPr="006C5E13" w:rsidRDefault="00E43F33" w:rsidP="00E43F33">
      <w:pPr>
        <w:rPr>
          <w:lang w:val="pt-PT"/>
        </w:rPr>
      </w:pPr>
    </w:p>
    <w:p w:rsidR="00E43F33" w:rsidRPr="006C5E13" w:rsidRDefault="00E43F33" w:rsidP="00E43F33">
      <w:pPr>
        <w:rPr>
          <w:lang w:val="pt-PT"/>
        </w:rPr>
      </w:pPr>
    </w:p>
    <w:p w:rsidR="00E43F33" w:rsidRPr="006C5E13" w:rsidRDefault="00E43F33" w:rsidP="00E43F33">
      <w:pPr>
        <w:tabs>
          <w:tab w:val="left" w:pos="1140"/>
        </w:tabs>
        <w:rPr>
          <w:lang w:val="pt-PT"/>
        </w:rPr>
      </w:pPr>
      <w:r w:rsidRPr="006C5E13">
        <w:rPr>
          <w:lang w:val="pt-PT"/>
        </w:rPr>
        <w:tab/>
      </w:r>
    </w:p>
    <w:p w:rsidR="00E43F33" w:rsidRPr="006C5E13" w:rsidRDefault="00E43F33" w:rsidP="00E43F33">
      <w:pPr>
        <w:rPr>
          <w:lang w:val="pt-PT"/>
        </w:rPr>
      </w:pPr>
    </w:p>
    <w:p w:rsidR="00E43F33" w:rsidRPr="006C5E13" w:rsidRDefault="00E43F33" w:rsidP="00E43F33">
      <w:pPr>
        <w:rPr>
          <w:lang w:val="pt-PT"/>
        </w:rPr>
      </w:pPr>
    </w:p>
    <w:p w:rsidR="00E43F33" w:rsidRPr="006C5E13" w:rsidRDefault="00E43F33" w:rsidP="00E43F33">
      <w:pPr>
        <w:rPr>
          <w:lang w:val="pt-PT"/>
        </w:rPr>
      </w:pPr>
    </w:p>
    <w:p w:rsidR="00E43F33" w:rsidRPr="006C5E13" w:rsidRDefault="00E43F33" w:rsidP="00E43F33">
      <w:pPr>
        <w:rPr>
          <w:lang w:val="pt-PT"/>
        </w:rPr>
      </w:pPr>
    </w:p>
    <w:p w:rsidR="00E43F33" w:rsidRPr="006C5E13" w:rsidRDefault="00E43F33" w:rsidP="00E43F33">
      <w:pPr>
        <w:rPr>
          <w:lang w:val="pt-PT"/>
        </w:rPr>
      </w:pPr>
    </w:p>
    <w:p w:rsidR="00251A1A" w:rsidRPr="006C5E13" w:rsidRDefault="00E43F33" w:rsidP="00E43F33">
      <w:pPr>
        <w:tabs>
          <w:tab w:val="left" w:pos="1125"/>
        </w:tabs>
        <w:rPr>
          <w:lang w:val="pt-PT"/>
        </w:rPr>
      </w:pPr>
      <w:r w:rsidRPr="006C5E13">
        <w:rPr>
          <w:lang w:val="pt-PT"/>
        </w:rPr>
        <w:tab/>
      </w:r>
    </w:p>
    <w:sectPr w:rsidR="00251A1A" w:rsidRPr="006C5E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AB5" w:rsidRDefault="007F7AB5" w:rsidP="00E43F33">
      <w:pPr>
        <w:spacing w:after="0" w:line="240" w:lineRule="auto"/>
      </w:pPr>
      <w:r>
        <w:separator/>
      </w:r>
    </w:p>
  </w:endnote>
  <w:endnote w:type="continuationSeparator" w:id="0">
    <w:p w:rsidR="007F7AB5" w:rsidRDefault="007F7AB5" w:rsidP="00E4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AB5" w:rsidRDefault="007F7AB5" w:rsidP="00E43F33">
      <w:pPr>
        <w:spacing w:after="0" w:line="240" w:lineRule="auto"/>
      </w:pPr>
      <w:r>
        <w:separator/>
      </w:r>
    </w:p>
  </w:footnote>
  <w:footnote w:type="continuationSeparator" w:id="0">
    <w:p w:rsidR="007F7AB5" w:rsidRDefault="007F7AB5" w:rsidP="00E43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8ED6DD1"/>
    <w:multiLevelType w:val="hybridMultilevel"/>
    <w:tmpl w:val="87EE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5F"/>
    <w:rsid w:val="001156F0"/>
    <w:rsid w:val="001930FC"/>
    <w:rsid w:val="00251A1A"/>
    <w:rsid w:val="00375E96"/>
    <w:rsid w:val="006464DD"/>
    <w:rsid w:val="006C5E13"/>
    <w:rsid w:val="007F7AB5"/>
    <w:rsid w:val="009906C3"/>
    <w:rsid w:val="00CE7A88"/>
    <w:rsid w:val="00DF4131"/>
    <w:rsid w:val="00E43F33"/>
    <w:rsid w:val="00EF10DB"/>
    <w:rsid w:val="00FB1F5F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E7E09-6CDA-4B06-BC5D-86DB0D25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F3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F33"/>
  </w:style>
  <w:style w:type="paragraph" w:styleId="Footer">
    <w:name w:val="footer"/>
    <w:basedOn w:val="Normal"/>
    <w:link w:val="FooterChar"/>
    <w:uiPriority w:val="99"/>
    <w:unhideWhenUsed/>
    <w:rsid w:val="00E4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F33"/>
  </w:style>
  <w:style w:type="character" w:styleId="Hyperlink">
    <w:name w:val="Hyperlink"/>
    <w:basedOn w:val="DefaultParagraphFont"/>
    <w:uiPriority w:val="99"/>
    <w:unhideWhenUsed/>
    <w:rsid w:val="006464D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sp.net/mvc/tutorials/getting-started-with-ef-5-using-mvc-4/handling-concurrency-with-the-entity-framework-in-an-asp-net-mvc-applic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eric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1383</TotalTime>
  <Pages>5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Frederico Ferreira</dc:creator>
  <cp:keywords/>
  <cp:lastModifiedBy>Microsoft account</cp:lastModifiedBy>
  <cp:revision>8</cp:revision>
  <dcterms:created xsi:type="dcterms:W3CDTF">2014-02-04T17:32:00Z</dcterms:created>
  <dcterms:modified xsi:type="dcterms:W3CDTF">2014-02-05T16:35:00Z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