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44" w:rsidRDefault="005E2A44" w:rsidP="005E2A44">
      <w:pPr>
        <w:jc w:val="center"/>
        <w:rPr>
          <w:rFonts w:ascii="Segoe UI Light" w:hAnsi="Segoe UI Light"/>
          <w:sz w:val="28"/>
          <w:szCs w:val="28"/>
        </w:rPr>
      </w:pPr>
    </w:p>
    <w:p w:rsidR="005E2A44" w:rsidRPr="005E2A44" w:rsidRDefault="005E2A44" w:rsidP="005E2A44">
      <w:pPr>
        <w:jc w:val="center"/>
        <w:rPr>
          <w:rFonts w:ascii="Segoe UI Light" w:hAnsi="Segoe UI Light"/>
          <w:sz w:val="28"/>
          <w:szCs w:val="28"/>
        </w:rPr>
      </w:pPr>
      <w:r w:rsidRPr="005E2A44">
        <w:rPr>
          <w:rFonts w:ascii="Segoe UI Light" w:hAnsi="Segoe UI Light"/>
          <w:sz w:val="28"/>
          <w:szCs w:val="28"/>
        </w:rPr>
        <w:t>Mestrado em Engenharia Informática e de Computadores</w:t>
      </w:r>
    </w:p>
    <w:p w:rsidR="005E2A44" w:rsidRDefault="005E2A44" w:rsidP="00763956">
      <w:pPr>
        <w:jc w:val="center"/>
      </w:pPr>
    </w:p>
    <w:p w:rsidR="00EF2E90" w:rsidRPr="00EF2E90" w:rsidRDefault="00EF2E90" w:rsidP="00EF2E90">
      <w:pPr>
        <w:jc w:val="center"/>
        <w:rPr>
          <w:rFonts w:ascii="Segoe UI Light" w:hAnsi="Segoe UI Light"/>
          <w:sz w:val="28"/>
          <w:szCs w:val="28"/>
        </w:rPr>
      </w:pPr>
      <w:r>
        <w:rPr>
          <w:rFonts w:ascii="Segoe UI Light" w:hAnsi="Segoe UI Light"/>
          <w:sz w:val="28"/>
          <w:szCs w:val="28"/>
        </w:rPr>
        <w:t xml:space="preserve">SIAD - </w:t>
      </w:r>
      <w:r w:rsidRPr="00EF2E90">
        <w:rPr>
          <w:rFonts w:ascii="Segoe UI Light" w:hAnsi="Segoe UI Light"/>
          <w:sz w:val="28"/>
          <w:szCs w:val="28"/>
        </w:rPr>
        <w:t>Sistemas de Informação para Apoio à Decisão</w:t>
      </w:r>
    </w:p>
    <w:p w:rsidR="003B4E54" w:rsidRDefault="003B4E54" w:rsidP="00F152B4"/>
    <w:p w:rsidR="00EF2E90" w:rsidRDefault="00154423" w:rsidP="00EF2E90">
      <w:pPr>
        <w:spacing w:before="120"/>
        <w:jc w:val="center"/>
        <w:rPr>
          <w:rFonts w:ascii="Segoe UI" w:hAnsi="Segoe UI" w:cs="Arial"/>
        </w:rPr>
      </w:pPr>
      <w:r>
        <w:rPr>
          <w:rFonts w:ascii="Segoe UI" w:hAnsi="Segoe UI" w:cs="Arial"/>
        </w:rPr>
        <w:pict w14:anchorId="45B85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
          </v:shape>
        </w:pict>
      </w:r>
    </w:p>
    <w:tbl>
      <w:tblPr>
        <w:tblW w:w="8378"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45" w:type="dxa"/>
          <w:bottom w:w="45" w:type="dxa"/>
        </w:tblCellMar>
        <w:tblLook w:val="01E0" w:firstRow="1" w:lastRow="1" w:firstColumn="1" w:lastColumn="1" w:noHBand="0" w:noVBand="0"/>
      </w:tblPr>
      <w:tblGrid>
        <w:gridCol w:w="1780"/>
        <w:gridCol w:w="6598"/>
      </w:tblGrid>
      <w:tr w:rsidR="00375290" w:rsidRPr="00025FD8" w:rsidTr="00352DE1">
        <w:trPr>
          <w:trHeight w:val="340"/>
          <w:tblCellSpacing w:w="20" w:type="dxa"/>
          <w:jc w:val="center"/>
        </w:trPr>
        <w:tc>
          <w:tcPr>
            <w:tcW w:w="1720" w:type="dxa"/>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Assunto:</w:t>
            </w:r>
          </w:p>
        </w:tc>
        <w:tc>
          <w:tcPr>
            <w:tcW w:w="6538" w:type="dxa"/>
            <w:vAlign w:val="center"/>
          </w:tcPr>
          <w:p w:rsidR="00375290" w:rsidRPr="00025FD8" w:rsidRDefault="00375290" w:rsidP="00DD24D0">
            <w:pPr>
              <w:spacing w:after="0" w:line="240" w:lineRule="auto"/>
              <w:jc w:val="left"/>
              <w:rPr>
                <w:rFonts w:ascii="Segoe UI Light" w:hAnsi="Segoe UI Light"/>
                <w:sz w:val="20"/>
                <w:szCs w:val="20"/>
              </w:rPr>
            </w:pPr>
            <w:r w:rsidRPr="00EF2E90">
              <w:rPr>
                <w:rFonts w:ascii="Segoe UI Light" w:hAnsi="Segoe UI Light"/>
                <w:b/>
                <w:color w:val="7F7F7F" w:themeColor="text1" w:themeTint="80"/>
              </w:rPr>
              <w:t xml:space="preserve">Trabalho de SIAD – </w:t>
            </w:r>
            <w:r w:rsidR="00025FD8" w:rsidRPr="00025FD8">
              <w:rPr>
                <w:rFonts w:ascii="Segoe UI Light" w:hAnsi="Segoe UI Light"/>
                <w:b/>
                <w:color w:val="7F7F7F" w:themeColor="text1" w:themeTint="80"/>
              </w:rPr>
              <w:t>BIT (</w:t>
            </w:r>
            <w:proofErr w:type="spellStart"/>
            <w:r w:rsidR="00025FD8" w:rsidRPr="00025FD8">
              <w:rPr>
                <w:rFonts w:ascii="Segoe UI Light" w:hAnsi="Segoe UI Light"/>
                <w:b/>
                <w:color w:val="7F7F7F" w:themeColor="text1" w:themeTint="80"/>
              </w:rPr>
              <w:t>Bikes</w:t>
            </w:r>
            <w:proofErr w:type="spellEnd"/>
            <w:r w:rsidR="00025FD8" w:rsidRPr="00025FD8">
              <w:rPr>
                <w:rFonts w:ascii="Segoe UI Light" w:hAnsi="Segoe UI Light"/>
                <w:b/>
                <w:color w:val="7F7F7F" w:themeColor="text1" w:themeTint="80"/>
              </w:rPr>
              <w:t xml:space="preserve"> In </w:t>
            </w:r>
            <w:proofErr w:type="spellStart"/>
            <w:r w:rsidR="00025FD8" w:rsidRPr="00025FD8">
              <w:rPr>
                <w:rFonts w:ascii="Segoe UI Light" w:hAnsi="Segoe UI Light"/>
                <w:b/>
                <w:color w:val="7F7F7F" w:themeColor="text1" w:themeTint="80"/>
              </w:rPr>
              <w:t>Transit</w:t>
            </w:r>
            <w:proofErr w:type="spellEnd"/>
            <w:r w:rsidR="00025FD8" w:rsidRPr="00025FD8">
              <w:rPr>
                <w:rFonts w:ascii="Segoe UI Light" w:hAnsi="Segoe UI Light"/>
                <w:b/>
                <w:color w:val="7F7F7F" w:themeColor="text1" w:themeTint="80"/>
              </w:rPr>
              <w:t xml:space="preserve">) - </w:t>
            </w:r>
            <w:r w:rsidR="00DD24D0" w:rsidRPr="00DD24D0">
              <w:rPr>
                <w:rFonts w:ascii="Segoe UI Light" w:hAnsi="Segoe UI Light"/>
                <w:b/>
                <w:color w:val="7F7F7F" w:themeColor="text1" w:themeTint="80"/>
              </w:rPr>
              <w:t>Parte 2</w:t>
            </w:r>
            <w:r w:rsidR="00DD24D0">
              <w:rPr>
                <w:rFonts w:ascii="Segoe UI Light" w:hAnsi="Segoe UI Light"/>
                <w:b/>
                <w:color w:val="7F7F7F" w:themeColor="text1" w:themeTint="80"/>
              </w:rPr>
              <w:t xml:space="preserve"> (Fases 3 e 4)</w:t>
            </w:r>
          </w:p>
        </w:tc>
      </w:tr>
      <w:tr w:rsidR="00375290" w:rsidRPr="003022DE" w:rsidTr="00352DE1">
        <w:trPr>
          <w:trHeight w:val="340"/>
          <w:tblCellSpacing w:w="20" w:type="dxa"/>
          <w:jc w:val="center"/>
        </w:trPr>
        <w:tc>
          <w:tcPr>
            <w:tcW w:w="1720" w:type="dxa"/>
            <w:tcMar>
              <w:top w:w="43" w:type="dxa"/>
              <w:left w:w="115" w:type="dxa"/>
              <w:bottom w:w="43" w:type="dxa"/>
              <w:right w:w="115" w:type="dxa"/>
            </w:tcMar>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Departamento:</w:t>
            </w:r>
          </w:p>
        </w:tc>
        <w:tc>
          <w:tcPr>
            <w:tcW w:w="6538" w:type="dxa"/>
            <w:tcMar>
              <w:top w:w="43" w:type="dxa"/>
              <w:bottom w:w="43" w:type="dxa"/>
            </w:tcMar>
            <w:vAlign w:val="center"/>
          </w:tcPr>
          <w:p w:rsidR="00375290" w:rsidRPr="003022DE" w:rsidRDefault="00375290" w:rsidP="00352DE1">
            <w:pPr>
              <w:spacing w:after="0" w:line="240" w:lineRule="auto"/>
              <w:jc w:val="left"/>
              <w:rPr>
                <w:rFonts w:ascii="Segoe UI Light" w:hAnsi="Segoe UI Light"/>
                <w:sz w:val="20"/>
                <w:szCs w:val="20"/>
              </w:rPr>
            </w:pPr>
            <w:r w:rsidRPr="00EF2E90">
              <w:rPr>
                <w:rFonts w:ascii="Segoe UI Light" w:hAnsi="Segoe UI Light"/>
                <w:b/>
                <w:color w:val="7F7F7F" w:themeColor="text1" w:themeTint="80"/>
              </w:rPr>
              <w:t>DEETC</w:t>
            </w:r>
          </w:p>
        </w:tc>
      </w:tr>
      <w:tr w:rsidR="00375290" w:rsidRPr="003022DE" w:rsidTr="00352DE1">
        <w:trPr>
          <w:trHeight w:val="340"/>
          <w:tblCellSpacing w:w="20" w:type="dxa"/>
          <w:jc w:val="center"/>
        </w:trPr>
        <w:tc>
          <w:tcPr>
            <w:tcW w:w="1720" w:type="dxa"/>
            <w:tcMar>
              <w:top w:w="43" w:type="dxa"/>
              <w:left w:w="115" w:type="dxa"/>
              <w:bottom w:w="43" w:type="dxa"/>
              <w:right w:w="115" w:type="dxa"/>
            </w:tcMar>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Última Revisão:</w:t>
            </w:r>
          </w:p>
        </w:tc>
        <w:tc>
          <w:tcPr>
            <w:tcW w:w="6538" w:type="dxa"/>
            <w:tcMar>
              <w:top w:w="43" w:type="dxa"/>
              <w:bottom w:w="43" w:type="dxa"/>
            </w:tcMar>
            <w:vAlign w:val="center"/>
          </w:tcPr>
          <w:p w:rsidR="00375290" w:rsidRPr="003022DE" w:rsidRDefault="00375290" w:rsidP="002F7750">
            <w:pPr>
              <w:spacing w:after="0" w:line="240" w:lineRule="auto"/>
              <w:jc w:val="left"/>
              <w:rPr>
                <w:rFonts w:ascii="Segoe UI Light" w:hAnsi="Segoe UI Light"/>
                <w:sz w:val="20"/>
                <w:szCs w:val="20"/>
              </w:rPr>
            </w:pPr>
            <w:r w:rsidRPr="00352DE1">
              <w:rPr>
                <w:rFonts w:ascii="Segoe UI Light" w:hAnsi="Segoe UI Light"/>
                <w:b/>
                <w:color w:val="7F7F7F" w:themeColor="text1" w:themeTint="80"/>
              </w:rPr>
              <w:t>2013/</w:t>
            </w:r>
            <w:r w:rsidR="002F7750">
              <w:rPr>
                <w:rFonts w:ascii="Segoe UI Light" w:hAnsi="Segoe UI Light"/>
                <w:b/>
                <w:color w:val="7F7F7F" w:themeColor="text1" w:themeTint="80"/>
              </w:rPr>
              <w:t>06</w:t>
            </w:r>
            <w:r w:rsidRPr="00352DE1">
              <w:rPr>
                <w:rFonts w:ascii="Segoe UI Light" w:hAnsi="Segoe UI Light"/>
                <w:b/>
                <w:color w:val="7F7F7F" w:themeColor="text1" w:themeTint="80"/>
              </w:rPr>
              <w:t>/</w:t>
            </w:r>
            <w:r w:rsidR="002F7750">
              <w:rPr>
                <w:rFonts w:ascii="Segoe UI Light" w:hAnsi="Segoe UI Light"/>
                <w:b/>
                <w:color w:val="7F7F7F" w:themeColor="text1" w:themeTint="80"/>
              </w:rPr>
              <w:t>21</w:t>
            </w:r>
          </w:p>
        </w:tc>
      </w:tr>
    </w:tbl>
    <w:p w:rsidR="00EF2E90" w:rsidRDefault="00154423" w:rsidP="00EF2E90">
      <w:pPr>
        <w:spacing w:before="240" w:after="240"/>
        <w:rPr>
          <w:rFonts w:ascii="Segoe UI" w:hAnsi="Segoe UI" w:cs="Arial"/>
        </w:rPr>
      </w:pPr>
      <w:r>
        <w:rPr>
          <w:rFonts w:ascii="Segoe UI" w:hAnsi="Segoe UI" w:cs="Arial"/>
        </w:rPr>
        <w:pict w14:anchorId="10FF886E">
          <v:shape id="_x0000_i1026" type="#_x0000_t75" style="width:6in;height:7.2pt" o:hrpct="0" o:hr="t">
            <v:imagedata r:id="rId8" o:title=""/>
          </v:shape>
        </w:pict>
      </w:r>
    </w:p>
    <w:p w:rsidR="00F36861" w:rsidRDefault="00F36861">
      <w:pPr>
        <w:autoSpaceDE/>
        <w:autoSpaceDN/>
        <w:adjustRightInd/>
        <w:spacing w:after="0" w:line="240" w:lineRule="auto"/>
        <w:jc w:val="left"/>
        <w:rPr>
          <w:rFonts w:ascii="Segoe UI Light" w:hAnsi="Segoe UI Light"/>
          <w:sz w:val="20"/>
          <w:szCs w:val="20"/>
        </w:rPr>
      </w:pPr>
      <w:r w:rsidRPr="00F36861">
        <w:rPr>
          <w:rFonts w:ascii="Segoe UI Light" w:hAnsi="Segoe UI Light"/>
          <w:sz w:val="20"/>
          <w:szCs w:val="20"/>
        </w:rPr>
        <w:t>Resumo:</w:t>
      </w:r>
    </w:p>
    <w:p w:rsidR="00F36861" w:rsidRDefault="008175FB" w:rsidP="00F36861">
      <w:pPr>
        <w:autoSpaceDE/>
        <w:autoSpaceDN/>
        <w:adjustRightInd/>
        <w:spacing w:after="0" w:line="240" w:lineRule="auto"/>
        <w:jc w:val="left"/>
        <w:rPr>
          <w:rFonts w:ascii="Segoe UI Light" w:hAnsi="Segoe UI Light"/>
          <w:sz w:val="20"/>
          <w:szCs w:val="20"/>
        </w:rPr>
      </w:pPr>
      <w:r>
        <w:rPr>
          <w:rFonts w:ascii="Segoe UI Light" w:hAnsi="Segoe UI Light"/>
          <w:sz w:val="20"/>
          <w:szCs w:val="20"/>
        </w:rPr>
        <w:t xml:space="preserve">Nesta segunda parte da implementação de um sistema de apoio à decisão para o sistema de dados BIT, partindo do desenvolvimento efetuado na primeira parte, foram construídos e completamente configurados os cubos OLAP, e foram diversas </w:t>
      </w:r>
      <w:proofErr w:type="gramStart"/>
      <w:r>
        <w:rPr>
          <w:rFonts w:ascii="Segoe UI Light" w:hAnsi="Segoe UI Light"/>
          <w:sz w:val="20"/>
          <w:szCs w:val="20"/>
        </w:rPr>
        <w:t>analises</w:t>
      </w:r>
      <w:proofErr w:type="gramEnd"/>
      <w:r>
        <w:rPr>
          <w:rFonts w:ascii="Segoe UI Light" w:hAnsi="Segoe UI Light"/>
          <w:sz w:val="20"/>
          <w:szCs w:val="20"/>
        </w:rPr>
        <w:t xml:space="preserve"> sobre esses mesmo cubos.</w:t>
      </w:r>
    </w:p>
    <w:p w:rsidR="00052554" w:rsidRDefault="00052554" w:rsidP="00F36861">
      <w:pPr>
        <w:autoSpaceDE/>
        <w:autoSpaceDN/>
        <w:adjustRightInd/>
        <w:spacing w:after="0" w:line="240" w:lineRule="auto"/>
        <w:jc w:val="left"/>
        <w:rPr>
          <w:rFonts w:ascii="Segoe UI Light" w:hAnsi="Segoe UI Light"/>
          <w:sz w:val="20"/>
          <w:szCs w:val="20"/>
        </w:rPr>
      </w:pPr>
    </w:p>
    <w:p w:rsidR="003022DE" w:rsidRDefault="003022DE" w:rsidP="00F36861">
      <w:pPr>
        <w:autoSpaceDE/>
        <w:autoSpaceDN/>
        <w:adjustRightInd/>
        <w:spacing w:after="0" w:line="240" w:lineRule="auto"/>
        <w:jc w:val="left"/>
        <w:rPr>
          <w:rFonts w:ascii="Segoe UI Light" w:hAnsi="Segoe UI Light"/>
          <w:sz w:val="20"/>
          <w:szCs w:val="20"/>
        </w:rPr>
      </w:pPr>
    </w:p>
    <w:p w:rsidR="003022DE" w:rsidRDefault="003022DE" w:rsidP="00F36861">
      <w:pPr>
        <w:autoSpaceDE/>
        <w:autoSpaceDN/>
        <w:adjustRightInd/>
        <w:spacing w:after="0" w:line="240" w:lineRule="auto"/>
        <w:jc w:val="left"/>
        <w:rPr>
          <w:rFonts w:ascii="Segoe UI Light" w:hAnsi="Segoe UI Light"/>
          <w:sz w:val="20"/>
          <w:szCs w:val="20"/>
        </w:rPr>
      </w:pPr>
    </w:p>
    <w:p w:rsidR="00EF2E90" w:rsidRPr="0083351E" w:rsidRDefault="00EF2E90" w:rsidP="0083351E">
      <w:pPr>
        <w:spacing w:after="100" w:afterAutospacing="1" w:line="240" w:lineRule="auto"/>
        <w:jc w:val="left"/>
        <w:rPr>
          <w:rFonts w:ascii="Segoe UI Light" w:hAnsi="Segoe UI Light"/>
          <w:b/>
          <w:color w:val="7F7F7F" w:themeColor="text1" w:themeTint="80"/>
        </w:rPr>
      </w:pPr>
      <w:r w:rsidRPr="0083351E">
        <w:rPr>
          <w:rFonts w:ascii="Segoe UI Light" w:hAnsi="Segoe UI Light"/>
          <w:b/>
          <w:color w:val="7F7F7F" w:themeColor="text1" w:themeTint="80"/>
        </w:rPr>
        <w:t>Controlo de versões</w:t>
      </w:r>
      <w:r w:rsidR="00375290" w:rsidRPr="0083351E">
        <w:rPr>
          <w:rFonts w:ascii="Segoe UI Light" w:hAnsi="Segoe UI Light"/>
          <w:b/>
          <w:color w:val="7F7F7F" w:themeColor="text1" w:themeTint="80"/>
        </w:rPr>
        <w:t>:</w:t>
      </w:r>
    </w:p>
    <w:tbl>
      <w:tblPr>
        <w:tblW w:w="8378"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45" w:type="dxa"/>
          <w:bottom w:w="45" w:type="dxa"/>
        </w:tblCellMar>
        <w:tblLook w:val="01E0" w:firstRow="1" w:lastRow="1" w:firstColumn="1" w:lastColumn="1" w:noHBand="0" w:noVBand="0"/>
      </w:tblPr>
      <w:tblGrid>
        <w:gridCol w:w="939"/>
        <w:gridCol w:w="416"/>
        <w:gridCol w:w="1524"/>
        <w:gridCol w:w="1939"/>
        <w:gridCol w:w="1493"/>
        <w:gridCol w:w="2067"/>
      </w:tblGrid>
      <w:tr w:rsidR="00375290" w:rsidRPr="004F40C5" w:rsidTr="009A586B">
        <w:trPr>
          <w:trHeight w:hRule="exact" w:val="340"/>
          <w:tblCellSpacing w:w="20" w:type="dxa"/>
          <w:jc w:val="center"/>
        </w:trPr>
        <w:tc>
          <w:tcPr>
            <w:tcW w:w="1295" w:type="dxa"/>
            <w:gridSpan w:val="2"/>
            <w:vMerge w:val="restart"/>
            <w:tcBorders>
              <w:top w:val="inset" w:sz="6" w:space="0" w:color="auto"/>
              <w:left w:val="inset" w:sz="6" w:space="0" w:color="auto"/>
              <w:right w:val="inset" w:sz="6" w:space="0" w:color="auto"/>
            </w:tcBorders>
            <w:tcMar>
              <w:top w:w="43" w:type="dxa"/>
              <w:left w:w="115" w:type="dxa"/>
              <w:bottom w:w="43" w:type="dxa"/>
              <w:right w:w="115" w:type="dxa"/>
            </w:tcMar>
            <w:vAlign w:val="center"/>
          </w:tcPr>
          <w:p w:rsidR="00375290" w:rsidRPr="004F40C5" w:rsidRDefault="00375290" w:rsidP="0083351E">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Grupo nº</w:t>
            </w: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375290" w:rsidRPr="004F40C5" w:rsidRDefault="004F40C5" w:rsidP="0083351E">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7066</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375290" w:rsidRPr="004F40C5" w:rsidRDefault="00375290" w:rsidP="0083351E">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Frederico Ferreira</w:t>
            </w:r>
          </w:p>
        </w:tc>
      </w:tr>
      <w:tr w:rsidR="004F40C5" w:rsidRPr="004F40C5" w:rsidTr="009A586B">
        <w:trPr>
          <w:trHeight w:hRule="exact" w:val="340"/>
          <w:tblCellSpacing w:w="20" w:type="dxa"/>
          <w:jc w:val="center"/>
        </w:trPr>
        <w:tc>
          <w:tcPr>
            <w:tcW w:w="1295" w:type="dxa"/>
            <w:gridSpan w:val="2"/>
            <w:vMerge/>
            <w:tcBorders>
              <w:left w:val="inset" w:sz="6" w:space="0" w:color="auto"/>
              <w:bottom w:val="inset" w:sz="6" w:space="0" w:color="auto"/>
              <w:right w:val="inset" w:sz="6" w:space="0" w:color="auto"/>
            </w:tcBorders>
            <w:tcMar>
              <w:top w:w="43" w:type="dxa"/>
              <w:left w:w="115" w:type="dxa"/>
              <w:bottom w:w="43" w:type="dxa"/>
              <w:right w:w="115" w:type="dxa"/>
            </w:tcMar>
            <w:vAlign w:val="center"/>
          </w:tcPr>
          <w:p w:rsidR="004F40C5" w:rsidRPr="004F40C5" w:rsidRDefault="004F40C5" w:rsidP="0083351E">
            <w:pPr>
              <w:spacing w:after="0" w:line="240" w:lineRule="auto"/>
              <w:jc w:val="left"/>
              <w:rPr>
                <w:rFonts w:ascii="Segoe UI Light" w:hAnsi="Segoe UI Light"/>
                <w:b/>
                <w:color w:val="7F7F7F" w:themeColor="text1" w:themeTint="80"/>
                <w:sz w:val="18"/>
                <w:szCs w:val="18"/>
              </w:rPr>
            </w:pP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4F40C5" w:rsidRPr="004F40C5" w:rsidRDefault="004F40C5" w:rsidP="00A2228A">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14940</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4F40C5" w:rsidRPr="004F40C5" w:rsidRDefault="004F40C5" w:rsidP="00A2228A">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Angelo Borges</w:t>
            </w:r>
          </w:p>
        </w:tc>
      </w:tr>
      <w:tr w:rsidR="004F40C5" w:rsidRPr="004F40C5" w:rsidTr="009A586B">
        <w:trPr>
          <w:trHeight w:hRule="exact" w:val="340"/>
          <w:tblCellSpacing w:w="20" w:type="dxa"/>
          <w:jc w:val="center"/>
        </w:trPr>
        <w:tc>
          <w:tcPr>
            <w:tcW w:w="1295" w:type="dxa"/>
            <w:gridSpan w:val="2"/>
            <w:vMerge/>
            <w:tcBorders>
              <w:left w:val="inset" w:sz="6" w:space="0" w:color="auto"/>
              <w:bottom w:val="inset" w:sz="6" w:space="0" w:color="auto"/>
              <w:right w:val="inset" w:sz="6" w:space="0" w:color="auto"/>
            </w:tcBorders>
            <w:tcMar>
              <w:top w:w="43" w:type="dxa"/>
              <w:left w:w="115" w:type="dxa"/>
              <w:bottom w:w="43" w:type="dxa"/>
              <w:right w:w="115" w:type="dxa"/>
            </w:tcMar>
            <w:vAlign w:val="center"/>
          </w:tcPr>
          <w:p w:rsidR="004F40C5" w:rsidRPr="004F40C5" w:rsidRDefault="004F40C5" w:rsidP="0083351E">
            <w:pPr>
              <w:spacing w:after="0" w:line="240" w:lineRule="auto"/>
              <w:jc w:val="left"/>
              <w:rPr>
                <w:rFonts w:ascii="Segoe UI Light" w:hAnsi="Segoe UI Light"/>
                <w:b/>
                <w:color w:val="7F7F7F" w:themeColor="text1" w:themeTint="80"/>
                <w:sz w:val="18"/>
                <w:szCs w:val="18"/>
              </w:rPr>
            </w:pP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4F40C5" w:rsidRPr="004F40C5" w:rsidRDefault="004F40C5" w:rsidP="00A2228A">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32342</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4F40C5" w:rsidRPr="004F40C5" w:rsidRDefault="004F40C5" w:rsidP="00A2228A">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Rui Miranda</w:t>
            </w:r>
          </w:p>
        </w:tc>
      </w:tr>
      <w:tr w:rsidR="004F40C5" w:rsidRPr="004F40C5" w:rsidTr="009A586B">
        <w:trPr>
          <w:trHeight w:hRule="exact" w:val="340"/>
          <w:tblCellSpacing w:w="20" w:type="dxa"/>
          <w:jc w:val="center"/>
        </w:trPr>
        <w:tc>
          <w:tcPr>
            <w:tcW w:w="879" w:type="dxa"/>
            <w:shd w:val="clear" w:color="auto" w:fill="D9D9D9"/>
            <w:tcMar>
              <w:top w:w="43" w:type="dxa"/>
              <w:left w:w="115" w:type="dxa"/>
              <w:bottom w:w="43" w:type="dxa"/>
              <w:right w:w="115"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Versão</w:t>
            </w:r>
          </w:p>
        </w:tc>
        <w:tc>
          <w:tcPr>
            <w:tcW w:w="1900" w:type="dxa"/>
            <w:gridSpan w:val="2"/>
            <w:shd w:val="clear" w:color="auto" w:fill="D9D9D9"/>
            <w:tcMar>
              <w:top w:w="43" w:type="dxa"/>
              <w:bottom w:w="43"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Autor</w:t>
            </w:r>
          </w:p>
        </w:tc>
        <w:tc>
          <w:tcPr>
            <w:tcW w:w="1899" w:type="dxa"/>
            <w:shd w:val="clear" w:color="auto" w:fill="D9D9D9"/>
            <w:tcMar>
              <w:top w:w="45" w:type="dxa"/>
              <w:left w:w="11" w:type="dxa"/>
              <w:bottom w:w="45" w:type="dxa"/>
              <w:right w:w="11"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Revisão</w:t>
            </w:r>
          </w:p>
        </w:tc>
        <w:tc>
          <w:tcPr>
            <w:tcW w:w="1453" w:type="dxa"/>
            <w:shd w:val="clear" w:color="auto" w:fill="D9D9D9"/>
            <w:tcMar>
              <w:top w:w="43" w:type="dxa"/>
              <w:left w:w="115" w:type="dxa"/>
              <w:bottom w:w="43" w:type="dxa"/>
              <w:right w:w="115"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Data</w:t>
            </w:r>
          </w:p>
        </w:tc>
        <w:tc>
          <w:tcPr>
            <w:tcW w:w="2007" w:type="dxa"/>
            <w:shd w:val="clear" w:color="auto" w:fill="D9D9D9"/>
            <w:tcMar>
              <w:top w:w="43" w:type="dxa"/>
              <w:bottom w:w="43"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Observações</w:t>
            </w:r>
          </w:p>
        </w:tc>
      </w:tr>
      <w:tr w:rsidR="004F40C5" w:rsidRPr="004F40C5" w:rsidTr="009A586B">
        <w:trPr>
          <w:trHeight w:hRule="exact" w:val="340"/>
          <w:tblCellSpacing w:w="20" w:type="dxa"/>
          <w:jc w:val="center"/>
        </w:trPr>
        <w:tc>
          <w:tcPr>
            <w:tcW w:w="879" w:type="dxa"/>
            <w:vAlign w:val="center"/>
          </w:tcPr>
          <w:p w:rsidR="004F40C5" w:rsidRPr="004F40C5" w:rsidRDefault="004F40C5" w:rsidP="003022DE">
            <w:pPr>
              <w:jc w:val="center"/>
              <w:rPr>
                <w:rFonts w:ascii="Segoe UI Light" w:hAnsi="Segoe UI Light"/>
                <w:color w:val="808080"/>
                <w:sz w:val="18"/>
                <w:szCs w:val="18"/>
              </w:rPr>
            </w:pPr>
            <w:r w:rsidRPr="004F40C5">
              <w:rPr>
                <w:rFonts w:ascii="Segoe UI Light" w:hAnsi="Segoe UI Light"/>
                <w:color w:val="808080"/>
                <w:sz w:val="18"/>
                <w:szCs w:val="18"/>
              </w:rPr>
              <w:t>1.0</w:t>
            </w:r>
          </w:p>
        </w:tc>
        <w:tc>
          <w:tcPr>
            <w:tcW w:w="1900" w:type="dxa"/>
            <w:gridSpan w:val="2"/>
            <w:vAlign w:val="center"/>
          </w:tcPr>
          <w:p w:rsidR="004F40C5" w:rsidRPr="004F40C5" w:rsidRDefault="004F40C5" w:rsidP="003022DE">
            <w:pPr>
              <w:jc w:val="center"/>
              <w:rPr>
                <w:rFonts w:ascii="Segoe UI Light" w:hAnsi="Segoe UI Light"/>
                <w:b/>
                <w:color w:val="808080"/>
                <w:sz w:val="18"/>
                <w:szCs w:val="18"/>
              </w:rPr>
            </w:pPr>
            <w:r w:rsidRPr="004F40C5">
              <w:rPr>
                <w:rFonts w:ascii="Segoe UI Light" w:hAnsi="Segoe UI Light"/>
                <w:b/>
                <w:color w:val="808080"/>
                <w:sz w:val="18"/>
                <w:szCs w:val="18"/>
              </w:rPr>
              <w:t xml:space="preserve">Grupo </w:t>
            </w:r>
          </w:p>
        </w:tc>
        <w:tc>
          <w:tcPr>
            <w:tcW w:w="1899" w:type="dxa"/>
            <w:tcMar>
              <w:top w:w="45" w:type="dxa"/>
              <w:left w:w="11" w:type="dxa"/>
              <w:bottom w:w="45" w:type="dxa"/>
              <w:right w:w="11" w:type="dxa"/>
            </w:tcMar>
            <w:vAlign w:val="center"/>
          </w:tcPr>
          <w:p w:rsidR="004F40C5" w:rsidRPr="004F40C5" w:rsidRDefault="004F40C5" w:rsidP="003022DE">
            <w:pPr>
              <w:jc w:val="center"/>
              <w:rPr>
                <w:rFonts w:ascii="Segoe UI Light" w:hAnsi="Segoe UI Light"/>
                <w:color w:val="808080"/>
                <w:sz w:val="18"/>
                <w:szCs w:val="18"/>
              </w:rPr>
            </w:pPr>
            <w:r w:rsidRPr="004F40C5">
              <w:rPr>
                <w:rFonts w:ascii="Segoe UI Light" w:hAnsi="Segoe UI Light"/>
                <w:b/>
                <w:color w:val="808080"/>
                <w:sz w:val="18"/>
                <w:szCs w:val="18"/>
              </w:rPr>
              <w:t xml:space="preserve">Grupo </w:t>
            </w:r>
          </w:p>
        </w:tc>
        <w:tc>
          <w:tcPr>
            <w:tcW w:w="1453" w:type="dxa"/>
            <w:tcMar>
              <w:left w:w="11" w:type="dxa"/>
              <w:right w:w="11" w:type="dxa"/>
            </w:tcMar>
            <w:vAlign w:val="center"/>
          </w:tcPr>
          <w:p w:rsidR="004F40C5" w:rsidRPr="004F40C5" w:rsidRDefault="004F40C5" w:rsidP="00DD24D0">
            <w:pPr>
              <w:jc w:val="center"/>
              <w:rPr>
                <w:rFonts w:ascii="Segoe UI Light" w:hAnsi="Segoe UI Light"/>
                <w:b/>
                <w:color w:val="808080"/>
                <w:sz w:val="18"/>
                <w:szCs w:val="18"/>
              </w:rPr>
            </w:pPr>
            <w:r w:rsidRPr="004F40C5">
              <w:rPr>
                <w:rFonts w:ascii="Segoe UI Light" w:hAnsi="Segoe UI Light"/>
                <w:b/>
                <w:color w:val="808080"/>
                <w:sz w:val="18"/>
                <w:szCs w:val="18"/>
              </w:rPr>
              <w:t>2013/</w:t>
            </w:r>
            <w:r w:rsidR="00DD24D0">
              <w:rPr>
                <w:rFonts w:ascii="Segoe UI Light" w:hAnsi="Segoe UI Light"/>
                <w:b/>
                <w:color w:val="808080"/>
                <w:sz w:val="18"/>
                <w:szCs w:val="18"/>
              </w:rPr>
              <w:t>22</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tcMar>
              <w:left w:w="11" w:type="dxa"/>
              <w:right w:w="11" w:type="dxa"/>
            </w:tcMar>
            <w:vAlign w:val="center"/>
          </w:tcPr>
          <w:p w:rsidR="004F40C5" w:rsidRPr="004F40C5" w:rsidRDefault="004F40C5" w:rsidP="003022DE">
            <w:pPr>
              <w:jc w:val="center"/>
              <w:rPr>
                <w:rFonts w:ascii="Segoe UI Light" w:hAnsi="Segoe UI Light"/>
                <w:sz w:val="18"/>
                <w:szCs w:val="18"/>
              </w:rPr>
            </w:pPr>
          </w:p>
        </w:tc>
      </w:tr>
      <w:tr w:rsidR="005065D6" w:rsidRPr="004F40C5" w:rsidTr="009A586B">
        <w:trPr>
          <w:trHeight w:hRule="exact" w:val="340"/>
          <w:tblCellSpacing w:w="20" w:type="dxa"/>
          <w:jc w:val="center"/>
        </w:trPr>
        <w:tc>
          <w:tcPr>
            <w:tcW w:w="879" w:type="dxa"/>
            <w:tcMar>
              <w:top w:w="43" w:type="dxa"/>
              <w:left w:w="115" w:type="dxa"/>
              <w:bottom w:w="43" w:type="dxa"/>
              <w:right w:w="115" w:type="dxa"/>
            </w:tcMar>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color w:val="808080"/>
                <w:sz w:val="18"/>
                <w:szCs w:val="18"/>
              </w:rPr>
              <w:t>1.</w:t>
            </w:r>
            <w:r>
              <w:rPr>
                <w:rFonts w:ascii="Segoe UI Light" w:hAnsi="Segoe UI Light"/>
                <w:color w:val="808080"/>
                <w:sz w:val="18"/>
                <w:szCs w:val="18"/>
              </w:rPr>
              <w:t>1</w:t>
            </w:r>
          </w:p>
        </w:tc>
        <w:tc>
          <w:tcPr>
            <w:tcW w:w="1900" w:type="dxa"/>
            <w:gridSpan w:val="2"/>
            <w:tcMar>
              <w:top w:w="43" w:type="dxa"/>
              <w:bottom w:w="43" w:type="dxa"/>
            </w:tcMar>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899" w:type="dxa"/>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453" w:type="dxa"/>
            <w:vAlign w:val="center"/>
          </w:tcPr>
          <w:p w:rsidR="005065D6" w:rsidRPr="004F40C5" w:rsidRDefault="005065D6" w:rsidP="00DD24D0">
            <w:pPr>
              <w:jc w:val="center"/>
              <w:rPr>
                <w:rFonts w:ascii="Segoe UI Light" w:hAnsi="Segoe UI Light"/>
                <w:sz w:val="18"/>
                <w:szCs w:val="18"/>
              </w:rPr>
            </w:pPr>
            <w:r>
              <w:rPr>
                <w:rFonts w:ascii="Segoe UI Light" w:hAnsi="Segoe UI Light"/>
                <w:b/>
                <w:color w:val="808080"/>
                <w:sz w:val="18"/>
                <w:szCs w:val="18"/>
              </w:rPr>
              <w:t>2013/</w:t>
            </w:r>
            <w:r w:rsidR="00DD24D0">
              <w:rPr>
                <w:rFonts w:ascii="Segoe UI Light" w:hAnsi="Segoe UI Light"/>
                <w:b/>
                <w:color w:val="808080"/>
                <w:sz w:val="18"/>
                <w:szCs w:val="18"/>
              </w:rPr>
              <w:t>23</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vAlign w:val="center"/>
          </w:tcPr>
          <w:p w:rsidR="005065D6" w:rsidRPr="004F40C5" w:rsidRDefault="005065D6" w:rsidP="005065D6">
            <w:pPr>
              <w:rPr>
                <w:rFonts w:ascii="Segoe UI Light" w:hAnsi="Segoe UI Light"/>
                <w:sz w:val="18"/>
                <w:szCs w:val="18"/>
              </w:rPr>
            </w:pPr>
          </w:p>
        </w:tc>
      </w:tr>
      <w:tr w:rsidR="005065D6" w:rsidRPr="004F40C5" w:rsidTr="009A586B">
        <w:trPr>
          <w:trHeight w:hRule="exact" w:val="340"/>
          <w:tblCellSpacing w:w="20" w:type="dxa"/>
          <w:jc w:val="center"/>
        </w:trPr>
        <w:tc>
          <w:tcPr>
            <w:tcW w:w="879" w:type="dxa"/>
            <w:tcBorders>
              <w:top w:val="inset" w:sz="6" w:space="0" w:color="auto"/>
              <w:left w:val="inset" w:sz="6" w:space="0" w:color="auto"/>
              <w:bottom w:val="inset" w:sz="6" w:space="0" w:color="auto"/>
              <w:right w:val="inset" w:sz="6" w:space="0" w:color="auto"/>
            </w:tcBorders>
            <w:tcMar>
              <w:top w:w="43" w:type="dxa"/>
              <w:left w:w="115" w:type="dxa"/>
              <w:bottom w:w="43" w:type="dxa"/>
              <w:right w:w="115" w:type="dxa"/>
            </w:tcMar>
            <w:vAlign w:val="center"/>
          </w:tcPr>
          <w:p w:rsidR="005065D6" w:rsidRPr="004F40C5" w:rsidRDefault="005065D6" w:rsidP="005065D6">
            <w:pPr>
              <w:jc w:val="center"/>
              <w:rPr>
                <w:rFonts w:ascii="Segoe UI Light" w:hAnsi="Segoe UI Light"/>
                <w:b/>
                <w:sz w:val="18"/>
                <w:szCs w:val="18"/>
              </w:rPr>
            </w:pPr>
            <w:r w:rsidRPr="004F40C5">
              <w:rPr>
                <w:rFonts w:ascii="Segoe UI Light" w:hAnsi="Segoe UI Light"/>
                <w:color w:val="808080"/>
                <w:sz w:val="18"/>
                <w:szCs w:val="18"/>
              </w:rPr>
              <w:t>1.</w:t>
            </w:r>
            <w:r>
              <w:rPr>
                <w:rFonts w:ascii="Segoe UI Light" w:hAnsi="Segoe UI Light"/>
                <w:color w:val="808080"/>
                <w:sz w:val="18"/>
                <w:szCs w:val="18"/>
              </w:rPr>
              <w:t>2</w:t>
            </w:r>
          </w:p>
        </w:tc>
        <w:tc>
          <w:tcPr>
            <w:tcW w:w="1900" w:type="dxa"/>
            <w:gridSpan w:val="2"/>
            <w:tcBorders>
              <w:top w:val="inset" w:sz="6" w:space="0" w:color="auto"/>
              <w:left w:val="inset" w:sz="6" w:space="0" w:color="auto"/>
              <w:bottom w:val="inset" w:sz="6" w:space="0" w:color="auto"/>
              <w:right w:val="inset" w:sz="6" w:space="0" w:color="auto"/>
            </w:tcBorders>
            <w:tcMar>
              <w:top w:w="43" w:type="dxa"/>
              <w:bottom w:w="43" w:type="dxa"/>
            </w:tcMar>
            <w:vAlign w:val="center"/>
          </w:tcPr>
          <w:p w:rsidR="005065D6" w:rsidRPr="004F40C5" w:rsidRDefault="005065D6" w:rsidP="005065D6">
            <w:pPr>
              <w:autoSpaceDE/>
              <w:autoSpaceDN/>
              <w:adjustRightInd/>
              <w:spacing w:after="0" w:line="240" w:lineRule="auto"/>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899" w:type="dxa"/>
            <w:tcBorders>
              <w:top w:val="inset" w:sz="6" w:space="0" w:color="auto"/>
              <w:left w:val="inset" w:sz="6" w:space="0" w:color="auto"/>
              <w:bottom w:val="inset" w:sz="6" w:space="0" w:color="auto"/>
              <w:right w:val="inset" w:sz="6" w:space="0" w:color="auto"/>
            </w:tcBorders>
            <w:vAlign w:val="center"/>
          </w:tcPr>
          <w:p w:rsidR="005065D6" w:rsidRPr="004F40C5" w:rsidRDefault="005065D6" w:rsidP="005065D6">
            <w:pPr>
              <w:autoSpaceDE/>
              <w:autoSpaceDN/>
              <w:adjustRightInd/>
              <w:spacing w:after="0" w:line="240" w:lineRule="auto"/>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453" w:type="dxa"/>
            <w:tcBorders>
              <w:top w:val="inset" w:sz="6" w:space="0" w:color="auto"/>
              <w:left w:val="inset" w:sz="6" w:space="0" w:color="auto"/>
              <w:bottom w:val="inset" w:sz="6" w:space="0" w:color="auto"/>
              <w:right w:val="inset" w:sz="6" w:space="0" w:color="auto"/>
            </w:tcBorders>
            <w:vAlign w:val="center"/>
          </w:tcPr>
          <w:p w:rsidR="005065D6" w:rsidRPr="004F40C5" w:rsidRDefault="005065D6" w:rsidP="00DD24D0">
            <w:pPr>
              <w:jc w:val="center"/>
              <w:rPr>
                <w:rFonts w:ascii="Segoe UI Light" w:hAnsi="Segoe UI Light"/>
                <w:sz w:val="18"/>
                <w:szCs w:val="18"/>
              </w:rPr>
            </w:pPr>
            <w:r>
              <w:rPr>
                <w:rFonts w:ascii="Segoe UI Light" w:hAnsi="Segoe UI Light"/>
                <w:b/>
                <w:color w:val="808080"/>
                <w:sz w:val="18"/>
                <w:szCs w:val="18"/>
              </w:rPr>
              <w:t>2013/</w:t>
            </w:r>
            <w:r w:rsidR="00DD24D0">
              <w:rPr>
                <w:rFonts w:ascii="Segoe UI Light" w:hAnsi="Segoe UI Light"/>
                <w:b/>
                <w:color w:val="808080"/>
                <w:sz w:val="18"/>
                <w:szCs w:val="18"/>
              </w:rPr>
              <w:t>24</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tcBorders>
              <w:top w:val="inset" w:sz="6" w:space="0" w:color="auto"/>
              <w:left w:val="inset" w:sz="6" w:space="0" w:color="auto"/>
              <w:bottom w:val="inset" w:sz="6" w:space="0" w:color="auto"/>
              <w:right w:val="inset" w:sz="6" w:space="0" w:color="auto"/>
            </w:tcBorders>
            <w:vAlign w:val="center"/>
          </w:tcPr>
          <w:p w:rsidR="005065D6" w:rsidRPr="004F40C5" w:rsidRDefault="00DD24D0" w:rsidP="005065D6">
            <w:pPr>
              <w:jc w:val="center"/>
              <w:rPr>
                <w:rFonts w:ascii="Segoe UI Light" w:hAnsi="Segoe UI Light"/>
                <w:sz w:val="18"/>
                <w:szCs w:val="18"/>
              </w:rPr>
            </w:pPr>
            <w:r>
              <w:rPr>
                <w:rFonts w:ascii="Segoe UI Light" w:hAnsi="Segoe UI Light"/>
                <w:sz w:val="18"/>
                <w:szCs w:val="18"/>
              </w:rPr>
              <w:t>Análises</w:t>
            </w:r>
          </w:p>
        </w:tc>
      </w:tr>
    </w:tbl>
    <w:p w:rsidR="00DD24D0" w:rsidRDefault="00DD24D0">
      <w:pPr>
        <w:rPr>
          <w:sz w:val="16"/>
          <w:szCs w:val="16"/>
        </w:rPr>
      </w:pPr>
    </w:p>
    <w:p w:rsidR="00DD24D0" w:rsidRDefault="00DD24D0">
      <w:pPr>
        <w:autoSpaceDE/>
        <w:autoSpaceDN/>
        <w:adjustRightInd/>
        <w:spacing w:after="0" w:line="240" w:lineRule="auto"/>
        <w:jc w:val="left"/>
        <w:rPr>
          <w:sz w:val="16"/>
          <w:szCs w:val="16"/>
        </w:rPr>
      </w:pPr>
      <w:r>
        <w:rPr>
          <w:sz w:val="16"/>
          <w:szCs w:val="16"/>
        </w:rPr>
        <w:br w:type="page"/>
      </w:r>
    </w:p>
    <w:bookmarkStart w:id="0" w:name="_Toc325309290" w:displacedByCustomXml="next"/>
    <w:bookmarkStart w:id="1" w:name="_Toc325215796" w:displacedByCustomXml="next"/>
    <w:sdt>
      <w:sdtPr>
        <w:rPr>
          <w:b w:val="0"/>
          <w:bCs w:val="0"/>
          <w:color w:val="auto"/>
          <w:sz w:val="22"/>
          <w:szCs w:val="22"/>
        </w:rPr>
        <w:id w:val="-701165684"/>
        <w:docPartObj>
          <w:docPartGallery w:val="Table of Contents"/>
          <w:docPartUnique/>
        </w:docPartObj>
      </w:sdtPr>
      <w:sdtEndPr/>
      <w:sdtContent>
        <w:p w:rsidR="006C40CA" w:rsidRPr="005065D6" w:rsidRDefault="005065D6" w:rsidP="009D525B">
          <w:pPr>
            <w:pStyle w:val="Caption"/>
            <w:rPr>
              <w:rFonts w:ascii="Segoe UI Light" w:hAnsi="Segoe UI Light"/>
              <w:color w:val="auto"/>
            </w:rPr>
          </w:pPr>
          <w:r w:rsidRPr="005065D6">
            <w:rPr>
              <w:rStyle w:val="SubtitleChar"/>
              <w:rFonts w:ascii="Segoe UI Light" w:hAnsi="Segoe UI Light"/>
              <w:color w:val="auto"/>
            </w:rPr>
            <w:t>Índice</w:t>
          </w:r>
        </w:p>
        <w:bookmarkStart w:id="2" w:name="_GoBack"/>
        <w:bookmarkEnd w:id="2"/>
        <w:p w:rsidR="00F6666B" w:rsidRDefault="00401A1C">
          <w:pPr>
            <w:pStyle w:val="TOC1"/>
            <w:tabs>
              <w:tab w:val="left" w:pos="440"/>
              <w:tab w:val="right" w:leader="dot" w:pos="8494"/>
            </w:tabs>
            <w:rPr>
              <w:rFonts w:eastAsiaTheme="minorEastAsia" w:cstheme="minorBidi"/>
              <w:b w:val="0"/>
              <w:bCs w:val="0"/>
              <w:caps w:val="0"/>
              <w:noProof/>
              <w:sz w:val="22"/>
              <w:szCs w:val="22"/>
            </w:rPr>
          </w:pPr>
          <w:r>
            <w:fldChar w:fldCharType="begin"/>
          </w:r>
          <w:r w:rsidR="006C40CA">
            <w:instrText xml:space="preserve"> TOC \o "1-3" \h \z \u </w:instrText>
          </w:r>
          <w:r>
            <w:fldChar w:fldCharType="separate"/>
          </w:r>
          <w:hyperlink w:anchor="_Toc359843527" w:history="1">
            <w:r w:rsidR="00F6666B" w:rsidRPr="00BA70F0">
              <w:rPr>
                <w:rStyle w:val="Hyperlink"/>
                <w:rFonts w:ascii="Segoe UI Light" w:hAnsi="Segoe UI Light"/>
                <w:noProof/>
              </w:rPr>
              <w:t>1.</w:t>
            </w:r>
            <w:r w:rsidR="00F6666B">
              <w:rPr>
                <w:rFonts w:eastAsiaTheme="minorEastAsia" w:cstheme="minorBidi"/>
                <w:b w:val="0"/>
                <w:bCs w:val="0"/>
                <w:caps w:val="0"/>
                <w:noProof/>
                <w:sz w:val="22"/>
                <w:szCs w:val="22"/>
              </w:rPr>
              <w:tab/>
            </w:r>
            <w:r w:rsidR="00F6666B" w:rsidRPr="00BA70F0">
              <w:rPr>
                <w:rStyle w:val="Hyperlink"/>
                <w:rFonts w:ascii="Segoe UI Light" w:hAnsi="Segoe UI Light"/>
                <w:noProof/>
              </w:rPr>
              <w:t>Introdução</w:t>
            </w:r>
            <w:r w:rsidR="00F6666B">
              <w:rPr>
                <w:noProof/>
                <w:webHidden/>
              </w:rPr>
              <w:tab/>
            </w:r>
            <w:r w:rsidR="00F6666B">
              <w:rPr>
                <w:noProof/>
                <w:webHidden/>
              </w:rPr>
              <w:fldChar w:fldCharType="begin"/>
            </w:r>
            <w:r w:rsidR="00F6666B">
              <w:rPr>
                <w:noProof/>
                <w:webHidden/>
              </w:rPr>
              <w:instrText xml:space="preserve"> PAGEREF _Toc359843527 \h </w:instrText>
            </w:r>
            <w:r w:rsidR="00F6666B">
              <w:rPr>
                <w:noProof/>
                <w:webHidden/>
              </w:rPr>
            </w:r>
            <w:r w:rsidR="00F6666B">
              <w:rPr>
                <w:noProof/>
                <w:webHidden/>
              </w:rPr>
              <w:fldChar w:fldCharType="separate"/>
            </w:r>
            <w:r w:rsidR="00F6666B">
              <w:rPr>
                <w:noProof/>
                <w:webHidden/>
              </w:rPr>
              <w:t>3</w:t>
            </w:r>
            <w:r w:rsidR="00F6666B">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28" w:history="1">
            <w:r w:rsidRPr="00BA70F0">
              <w:rPr>
                <w:rStyle w:val="Hyperlink"/>
                <w:noProof/>
              </w:rPr>
              <w:t>1.1.</w:t>
            </w:r>
            <w:r>
              <w:rPr>
                <w:rFonts w:eastAsiaTheme="minorEastAsia" w:cstheme="minorBidi"/>
                <w:smallCaps w:val="0"/>
                <w:noProof/>
                <w:sz w:val="22"/>
                <w:szCs w:val="22"/>
              </w:rPr>
              <w:tab/>
            </w:r>
            <w:r w:rsidRPr="00BA70F0">
              <w:rPr>
                <w:rStyle w:val="Hyperlink"/>
                <w:noProof/>
              </w:rPr>
              <w:t>Melhorias e correções relativas às fases 1 e 2 do projeto</w:t>
            </w:r>
            <w:r>
              <w:rPr>
                <w:noProof/>
                <w:webHidden/>
              </w:rPr>
              <w:tab/>
            </w:r>
            <w:r>
              <w:rPr>
                <w:noProof/>
                <w:webHidden/>
              </w:rPr>
              <w:fldChar w:fldCharType="begin"/>
            </w:r>
            <w:r>
              <w:rPr>
                <w:noProof/>
                <w:webHidden/>
              </w:rPr>
              <w:instrText xml:space="preserve"> PAGEREF _Toc359843528 \h </w:instrText>
            </w:r>
            <w:r>
              <w:rPr>
                <w:noProof/>
                <w:webHidden/>
              </w:rPr>
            </w:r>
            <w:r>
              <w:rPr>
                <w:noProof/>
                <w:webHidden/>
              </w:rPr>
              <w:fldChar w:fldCharType="separate"/>
            </w:r>
            <w:r>
              <w:rPr>
                <w:noProof/>
                <w:webHidden/>
              </w:rPr>
              <w:t>3</w:t>
            </w:r>
            <w:r>
              <w:rPr>
                <w:noProof/>
                <w:webHidden/>
              </w:rPr>
              <w:fldChar w:fldCharType="end"/>
            </w:r>
          </w:hyperlink>
        </w:p>
        <w:p w:rsidR="00F6666B" w:rsidRDefault="00F6666B">
          <w:pPr>
            <w:pStyle w:val="TOC1"/>
            <w:tabs>
              <w:tab w:val="left" w:pos="440"/>
              <w:tab w:val="right" w:leader="dot" w:pos="8494"/>
            </w:tabs>
            <w:rPr>
              <w:rFonts w:eastAsiaTheme="minorEastAsia" w:cstheme="minorBidi"/>
              <w:b w:val="0"/>
              <w:bCs w:val="0"/>
              <w:caps w:val="0"/>
              <w:noProof/>
              <w:sz w:val="22"/>
              <w:szCs w:val="22"/>
            </w:rPr>
          </w:pPr>
          <w:hyperlink w:anchor="_Toc359843529" w:history="1">
            <w:r w:rsidRPr="00BA70F0">
              <w:rPr>
                <w:rStyle w:val="Hyperlink"/>
                <w:rFonts w:ascii="Segoe UI Light" w:hAnsi="Segoe UI Light"/>
                <w:noProof/>
              </w:rPr>
              <w:t>2.</w:t>
            </w:r>
            <w:r>
              <w:rPr>
                <w:rFonts w:eastAsiaTheme="minorEastAsia" w:cstheme="minorBidi"/>
                <w:b w:val="0"/>
                <w:bCs w:val="0"/>
                <w:caps w:val="0"/>
                <w:noProof/>
                <w:sz w:val="22"/>
                <w:szCs w:val="22"/>
              </w:rPr>
              <w:tab/>
            </w:r>
            <w:r w:rsidRPr="00BA70F0">
              <w:rPr>
                <w:rStyle w:val="Hyperlink"/>
                <w:rFonts w:ascii="Segoe UI Light" w:hAnsi="Segoe UI Light"/>
                <w:noProof/>
              </w:rPr>
              <w:t>Terceira e Quarta Fases</w:t>
            </w:r>
            <w:r>
              <w:rPr>
                <w:noProof/>
                <w:webHidden/>
              </w:rPr>
              <w:tab/>
            </w:r>
            <w:r>
              <w:rPr>
                <w:noProof/>
                <w:webHidden/>
              </w:rPr>
              <w:fldChar w:fldCharType="begin"/>
            </w:r>
            <w:r>
              <w:rPr>
                <w:noProof/>
                <w:webHidden/>
              </w:rPr>
              <w:instrText xml:space="preserve"> PAGEREF _Toc359843529 \h </w:instrText>
            </w:r>
            <w:r>
              <w:rPr>
                <w:noProof/>
                <w:webHidden/>
              </w:rPr>
            </w:r>
            <w:r>
              <w:rPr>
                <w:noProof/>
                <w:webHidden/>
              </w:rPr>
              <w:fldChar w:fldCharType="separate"/>
            </w:r>
            <w:r>
              <w:rPr>
                <w:noProof/>
                <w:webHidden/>
              </w:rPr>
              <w:t>4</w:t>
            </w:r>
            <w:r>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30" w:history="1">
            <w:r w:rsidRPr="00BA70F0">
              <w:rPr>
                <w:rStyle w:val="Hyperlink"/>
                <w:noProof/>
              </w:rPr>
              <w:t>2.1.</w:t>
            </w:r>
            <w:r>
              <w:rPr>
                <w:rFonts w:eastAsiaTheme="minorEastAsia" w:cstheme="minorBidi"/>
                <w:smallCaps w:val="0"/>
                <w:noProof/>
                <w:sz w:val="22"/>
                <w:szCs w:val="22"/>
              </w:rPr>
              <w:tab/>
            </w:r>
            <w:r w:rsidRPr="00BA70F0">
              <w:rPr>
                <w:rStyle w:val="Hyperlink"/>
                <w:noProof/>
              </w:rPr>
              <w:t>Geral</w:t>
            </w:r>
            <w:r>
              <w:rPr>
                <w:noProof/>
                <w:webHidden/>
              </w:rPr>
              <w:tab/>
            </w:r>
            <w:r>
              <w:rPr>
                <w:noProof/>
                <w:webHidden/>
              </w:rPr>
              <w:fldChar w:fldCharType="begin"/>
            </w:r>
            <w:r>
              <w:rPr>
                <w:noProof/>
                <w:webHidden/>
              </w:rPr>
              <w:instrText xml:space="preserve"> PAGEREF _Toc359843530 \h </w:instrText>
            </w:r>
            <w:r>
              <w:rPr>
                <w:noProof/>
                <w:webHidden/>
              </w:rPr>
            </w:r>
            <w:r>
              <w:rPr>
                <w:noProof/>
                <w:webHidden/>
              </w:rPr>
              <w:fldChar w:fldCharType="separate"/>
            </w:r>
            <w:r>
              <w:rPr>
                <w:noProof/>
                <w:webHidden/>
              </w:rPr>
              <w:t>4</w:t>
            </w:r>
            <w:r>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31" w:history="1">
            <w:r w:rsidRPr="00BA70F0">
              <w:rPr>
                <w:rStyle w:val="Hyperlink"/>
                <w:noProof/>
              </w:rPr>
              <w:t>2.2.</w:t>
            </w:r>
            <w:r>
              <w:rPr>
                <w:rFonts w:eastAsiaTheme="minorEastAsia" w:cstheme="minorBidi"/>
                <w:smallCaps w:val="0"/>
                <w:noProof/>
                <w:sz w:val="22"/>
                <w:szCs w:val="22"/>
              </w:rPr>
              <w:tab/>
            </w:r>
            <w:r w:rsidRPr="00BA70F0">
              <w:rPr>
                <w:rStyle w:val="Hyperlink"/>
                <w:noProof/>
              </w:rPr>
              <w:t>Desenvolvimento dos cubos OLAP</w:t>
            </w:r>
            <w:r>
              <w:rPr>
                <w:noProof/>
                <w:webHidden/>
              </w:rPr>
              <w:tab/>
            </w:r>
            <w:r>
              <w:rPr>
                <w:noProof/>
                <w:webHidden/>
              </w:rPr>
              <w:fldChar w:fldCharType="begin"/>
            </w:r>
            <w:r>
              <w:rPr>
                <w:noProof/>
                <w:webHidden/>
              </w:rPr>
              <w:instrText xml:space="preserve"> PAGEREF _Toc359843531 \h </w:instrText>
            </w:r>
            <w:r>
              <w:rPr>
                <w:noProof/>
                <w:webHidden/>
              </w:rPr>
            </w:r>
            <w:r>
              <w:rPr>
                <w:noProof/>
                <w:webHidden/>
              </w:rPr>
              <w:fldChar w:fldCharType="separate"/>
            </w:r>
            <w:r>
              <w:rPr>
                <w:noProof/>
                <w:webHidden/>
              </w:rPr>
              <w:t>4</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2" w:history="1">
            <w:r w:rsidRPr="00BA70F0">
              <w:rPr>
                <w:rStyle w:val="Hyperlink"/>
                <w:noProof/>
              </w:rPr>
              <w:t>2.2.1.</w:t>
            </w:r>
            <w:r>
              <w:rPr>
                <w:rFonts w:eastAsiaTheme="minorEastAsia" w:cstheme="minorBidi"/>
                <w:iCs w:val="0"/>
                <w:noProof/>
                <w:sz w:val="22"/>
                <w:szCs w:val="22"/>
              </w:rPr>
              <w:tab/>
            </w:r>
            <w:r w:rsidRPr="00BA70F0">
              <w:rPr>
                <w:rStyle w:val="Hyperlink"/>
                <w:noProof/>
              </w:rPr>
              <w:t>Construção dos cubos</w:t>
            </w:r>
            <w:r>
              <w:rPr>
                <w:noProof/>
                <w:webHidden/>
              </w:rPr>
              <w:tab/>
            </w:r>
            <w:r>
              <w:rPr>
                <w:noProof/>
                <w:webHidden/>
              </w:rPr>
              <w:fldChar w:fldCharType="begin"/>
            </w:r>
            <w:r>
              <w:rPr>
                <w:noProof/>
                <w:webHidden/>
              </w:rPr>
              <w:instrText xml:space="preserve"> PAGEREF _Toc359843532 \h </w:instrText>
            </w:r>
            <w:r>
              <w:rPr>
                <w:noProof/>
                <w:webHidden/>
              </w:rPr>
            </w:r>
            <w:r>
              <w:rPr>
                <w:noProof/>
                <w:webHidden/>
              </w:rPr>
              <w:fldChar w:fldCharType="separate"/>
            </w:r>
            <w:r>
              <w:rPr>
                <w:noProof/>
                <w:webHidden/>
              </w:rPr>
              <w:t>4</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3" w:history="1">
            <w:r w:rsidRPr="00BA70F0">
              <w:rPr>
                <w:rStyle w:val="Hyperlink"/>
                <w:noProof/>
              </w:rPr>
              <w:t>2.2.2.</w:t>
            </w:r>
            <w:r>
              <w:rPr>
                <w:rFonts w:eastAsiaTheme="minorEastAsia" w:cstheme="minorBidi"/>
                <w:iCs w:val="0"/>
                <w:noProof/>
                <w:sz w:val="22"/>
                <w:szCs w:val="22"/>
              </w:rPr>
              <w:tab/>
            </w:r>
            <w:r w:rsidRPr="00BA70F0">
              <w:rPr>
                <w:rStyle w:val="Hyperlink"/>
                <w:noProof/>
              </w:rPr>
              <w:t>Nomenclatura</w:t>
            </w:r>
            <w:r>
              <w:rPr>
                <w:noProof/>
                <w:webHidden/>
              </w:rPr>
              <w:tab/>
            </w:r>
            <w:r>
              <w:rPr>
                <w:noProof/>
                <w:webHidden/>
              </w:rPr>
              <w:fldChar w:fldCharType="begin"/>
            </w:r>
            <w:r>
              <w:rPr>
                <w:noProof/>
                <w:webHidden/>
              </w:rPr>
              <w:instrText xml:space="preserve"> PAGEREF _Toc359843533 \h </w:instrText>
            </w:r>
            <w:r>
              <w:rPr>
                <w:noProof/>
                <w:webHidden/>
              </w:rPr>
            </w:r>
            <w:r>
              <w:rPr>
                <w:noProof/>
                <w:webHidden/>
              </w:rPr>
              <w:fldChar w:fldCharType="separate"/>
            </w:r>
            <w:r>
              <w:rPr>
                <w:noProof/>
                <w:webHidden/>
              </w:rPr>
              <w:t>4</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4" w:history="1">
            <w:r w:rsidRPr="00BA70F0">
              <w:rPr>
                <w:rStyle w:val="Hyperlink"/>
                <w:noProof/>
              </w:rPr>
              <w:t>2.2.3.</w:t>
            </w:r>
            <w:r>
              <w:rPr>
                <w:rFonts w:eastAsiaTheme="minorEastAsia" w:cstheme="minorBidi"/>
                <w:iCs w:val="0"/>
                <w:noProof/>
                <w:sz w:val="22"/>
                <w:szCs w:val="22"/>
              </w:rPr>
              <w:tab/>
            </w:r>
            <w:r w:rsidRPr="00BA70F0">
              <w:rPr>
                <w:rStyle w:val="Hyperlink"/>
                <w:noProof/>
              </w:rPr>
              <w:t>Tipo de Armazenamento cubos</w:t>
            </w:r>
            <w:r>
              <w:rPr>
                <w:noProof/>
                <w:webHidden/>
              </w:rPr>
              <w:tab/>
            </w:r>
            <w:r>
              <w:rPr>
                <w:noProof/>
                <w:webHidden/>
              </w:rPr>
              <w:fldChar w:fldCharType="begin"/>
            </w:r>
            <w:r>
              <w:rPr>
                <w:noProof/>
                <w:webHidden/>
              </w:rPr>
              <w:instrText xml:space="preserve"> PAGEREF _Toc359843534 \h </w:instrText>
            </w:r>
            <w:r>
              <w:rPr>
                <w:noProof/>
                <w:webHidden/>
              </w:rPr>
            </w:r>
            <w:r>
              <w:rPr>
                <w:noProof/>
                <w:webHidden/>
              </w:rPr>
              <w:fldChar w:fldCharType="separate"/>
            </w:r>
            <w:r>
              <w:rPr>
                <w:noProof/>
                <w:webHidden/>
              </w:rPr>
              <w:t>5</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5" w:history="1">
            <w:r w:rsidRPr="00BA70F0">
              <w:rPr>
                <w:rStyle w:val="Hyperlink"/>
                <w:noProof/>
              </w:rPr>
              <w:t>2.2.4.</w:t>
            </w:r>
            <w:r>
              <w:rPr>
                <w:rFonts w:eastAsiaTheme="minorEastAsia" w:cstheme="minorBidi"/>
                <w:iCs w:val="0"/>
                <w:noProof/>
                <w:sz w:val="22"/>
                <w:szCs w:val="22"/>
              </w:rPr>
              <w:tab/>
            </w:r>
            <w:r w:rsidRPr="00BA70F0">
              <w:rPr>
                <w:rStyle w:val="Hyperlink"/>
                <w:noProof/>
              </w:rPr>
              <w:t>Cubo Financeiro</w:t>
            </w:r>
            <w:r>
              <w:rPr>
                <w:noProof/>
                <w:webHidden/>
              </w:rPr>
              <w:tab/>
            </w:r>
            <w:r>
              <w:rPr>
                <w:noProof/>
                <w:webHidden/>
              </w:rPr>
              <w:fldChar w:fldCharType="begin"/>
            </w:r>
            <w:r>
              <w:rPr>
                <w:noProof/>
                <w:webHidden/>
              </w:rPr>
              <w:instrText xml:space="preserve"> PAGEREF _Toc359843535 \h </w:instrText>
            </w:r>
            <w:r>
              <w:rPr>
                <w:noProof/>
                <w:webHidden/>
              </w:rPr>
            </w:r>
            <w:r>
              <w:rPr>
                <w:noProof/>
                <w:webHidden/>
              </w:rPr>
              <w:fldChar w:fldCharType="separate"/>
            </w:r>
            <w:r>
              <w:rPr>
                <w:noProof/>
                <w:webHidden/>
              </w:rPr>
              <w:t>5</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6" w:history="1">
            <w:r w:rsidRPr="00BA70F0">
              <w:rPr>
                <w:rStyle w:val="Hyperlink"/>
                <w:noProof/>
              </w:rPr>
              <w:t>2.2.5.</w:t>
            </w:r>
            <w:r>
              <w:rPr>
                <w:rFonts w:eastAsiaTheme="minorEastAsia" w:cstheme="minorBidi"/>
                <w:iCs w:val="0"/>
                <w:noProof/>
                <w:sz w:val="22"/>
                <w:szCs w:val="22"/>
              </w:rPr>
              <w:tab/>
            </w:r>
            <w:r w:rsidRPr="00BA70F0">
              <w:rPr>
                <w:rStyle w:val="Hyperlink"/>
                <w:noProof/>
              </w:rPr>
              <w:t>Cubo Operações</w:t>
            </w:r>
            <w:r>
              <w:rPr>
                <w:noProof/>
                <w:webHidden/>
              </w:rPr>
              <w:tab/>
            </w:r>
            <w:r>
              <w:rPr>
                <w:noProof/>
                <w:webHidden/>
              </w:rPr>
              <w:fldChar w:fldCharType="begin"/>
            </w:r>
            <w:r>
              <w:rPr>
                <w:noProof/>
                <w:webHidden/>
              </w:rPr>
              <w:instrText xml:space="preserve"> PAGEREF _Toc359843536 \h </w:instrText>
            </w:r>
            <w:r>
              <w:rPr>
                <w:noProof/>
                <w:webHidden/>
              </w:rPr>
            </w:r>
            <w:r>
              <w:rPr>
                <w:noProof/>
                <w:webHidden/>
              </w:rPr>
              <w:fldChar w:fldCharType="separate"/>
            </w:r>
            <w:r>
              <w:rPr>
                <w:noProof/>
                <w:webHidden/>
              </w:rPr>
              <w:t>6</w:t>
            </w:r>
            <w:r>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37" w:history="1">
            <w:r w:rsidRPr="00BA70F0">
              <w:rPr>
                <w:rStyle w:val="Hyperlink"/>
                <w:noProof/>
              </w:rPr>
              <w:t>2.3.</w:t>
            </w:r>
            <w:r>
              <w:rPr>
                <w:rFonts w:eastAsiaTheme="minorEastAsia" w:cstheme="minorBidi"/>
                <w:smallCaps w:val="0"/>
                <w:noProof/>
                <w:sz w:val="22"/>
                <w:szCs w:val="22"/>
              </w:rPr>
              <w:tab/>
            </w:r>
            <w:r w:rsidRPr="00BA70F0">
              <w:rPr>
                <w:rStyle w:val="Hyperlink"/>
                <w:noProof/>
              </w:rPr>
              <w:t>Análise</w:t>
            </w:r>
            <w:r>
              <w:rPr>
                <w:noProof/>
                <w:webHidden/>
              </w:rPr>
              <w:tab/>
            </w:r>
            <w:r>
              <w:rPr>
                <w:noProof/>
                <w:webHidden/>
              </w:rPr>
              <w:fldChar w:fldCharType="begin"/>
            </w:r>
            <w:r>
              <w:rPr>
                <w:noProof/>
                <w:webHidden/>
              </w:rPr>
              <w:instrText xml:space="preserve"> PAGEREF _Toc359843537 \h </w:instrText>
            </w:r>
            <w:r>
              <w:rPr>
                <w:noProof/>
                <w:webHidden/>
              </w:rPr>
            </w:r>
            <w:r>
              <w:rPr>
                <w:noProof/>
                <w:webHidden/>
              </w:rPr>
              <w:fldChar w:fldCharType="separate"/>
            </w:r>
            <w:r>
              <w:rPr>
                <w:noProof/>
                <w:webHidden/>
              </w:rPr>
              <w:t>8</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8" w:history="1">
            <w:r w:rsidRPr="00BA70F0">
              <w:rPr>
                <w:rStyle w:val="Hyperlink"/>
                <w:noProof/>
              </w:rPr>
              <w:t>2.3.1.</w:t>
            </w:r>
            <w:r>
              <w:rPr>
                <w:rFonts w:eastAsiaTheme="minorEastAsia" w:cstheme="minorBidi"/>
                <w:iCs w:val="0"/>
                <w:noProof/>
                <w:sz w:val="22"/>
                <w:szCs w:val="22"/>
              </w:rPr>
              <w:tab/>
            </w:r>
            <w:r w:rsidRPr="00BA70F0">
              <w:rPr>
                <w:rStyle w:val="Hyperlink"/>
                <w:noProof/>
              </w:rPr>
              <w:t>Volume de faturação realizado em 2012, por mês e tipo de entrega, nas freguesias da Baixa Pombalina de Lisboa</w:t>
            </w:r>
            <w:r>
              <w:rPr>
                <w:noProof/>
                <w:webHidden/>
              </w:rPr>
              <w:tab/>
            </w:r>
            <w:r>
              <w:rPr>
                <w:noProof/>
                <w:webHidden/>
              </w:rPr>
              <w:fldChar w:fldCharType="begin"/>
            </w:r>
            <w:r>
              <w:rPr>
                <w:noProof/>
                <w:webHidden/>
              </w:rPr>
              <w:instrText xml:space="preserve"> PAGEREF _Toc359843538 \h </w:instrText>
            </w:r>
            <w:r>
              <w:rPr>
                <w:noProof/>
                <w:webHidden/>
              </w:rPr>
            </w:r>
            <w:r>
              <w:rPr>
                <w:noProof/>
                <w:webHidden/>
              </w:rPr>
              <w:fldChar w:fldCharType="separate"/>
            </w:r>
            <w:r>
              <w:rPr>
                <w:noProof/>
                <w:webHidden/>
              </w:rPr>
              <w:t>8</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39" w:history="1">
            <w:r w:rsidRPr="00BA70F0">
              <w:rPr>
                <w:rStyle w:val="Hyperlink"/>
                <w:noProof/>
              </w:rPr>
              <w:t>2.3.2.</w:t>
            </w:r>
            <w:r>
              <w:rPr>
                <w:rFonts w:eastAsiaTheme="minorEastAsia" w:cstheme="minorBidi"/>
                <w:iCs w:val="0"/>
                <w:noProof/>
                <w:sz w:val="22"/>
                <w:szCs w:val="22"/>
              </w:rPr>
              <w:tab/>
            </w:r>
            <w:r w:rsidRPr="00BA70F0">
              <w:rPr>
                <w:rStyle w:val="Hyperlink"/>
                <w:noProof/>
              </w:rPr>
              <w:t>Número médio de Entregas por Hora do Dia (no último mês)</w:t>
            </w:r>
            <w:r>
              <w:rPr>
                <w:noProof/>
                <w:webHidden/>
              </w:rPr>
              <w:tab/>
            </w:r>
            <w:r>
              <w:rPr>
                <w:noProof/>
                <w:webHidden/>
              </w:rPr>
              <w:fldChar w:fldCharType="begin"/>
            </w:r>
            <w:r>
              <w:rPr>
                <w:noProof/>
                <w:webHidden/>
              </w:rPr>
              <w:instrText xml:space="preserve"> PAGEREF _Toc359843539 \h </w:instrText>
            </w:r>
            <w:r>
              <w:rPr>
                <w:noProof/>
                <w:webHidden/>
              </w:rPr>
            </w:r>
            <w:r>
              <w:rPr>
                <w:noProof/>
                <w:webHidden/>
              </w:rPr>
              <w:fldChar w:fldCharType="separate"/>
            </w:r>
            <w:r>
              <w:rPr>
                <w:noProof/>
                <w:webHidden/>
              </w:rPr>
              <w:t>9</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40" w:history="1">
            <w:r w:rsidRPr="00BA70F0">
              <w:rPr>
                <w:rStyle w:val="Hyperlink"/>
                <w:noProof/>
              </w:rPr>
              <w:t>2.3.3.</w:t>
            </w:r>
            <w:r>
              <w:rPr>
                <w:rFonts w:eastAsiaTheme="minorEastAsia" w:cstheme="minorBidi"/>
                <w:iCs w:val="0"/>
                <w:noProof/>
                <w:sz w:val="22"/>
                <w:szCs w:val="22"/>
              </w:rPr>
              <w:tab/>
            </w:r>
            <w:r w:rsidRPr="00BA70F0">
              <w:rPr>
                <w:rStyle w:val="Hyperlink"/>
                <w:noProof/>
              </w:rPr>
              <w:t>Percentagem de crescimento das entregas urgentes, no último trimestre, para as freguesias com volume de faturação superior a 1.500€</w:t>
            </w:r>
            <w:r>
              <w:rPr>
                <w:noProof/>
                <w:webHidden/>
              </w:rPr>
              <w:tab/>
            </w:r>
            <w:r>
              <w:rPr>
                <w:noProof/>
                <w:webHidden/>
              </w:rPr>
              <w:fldChar w:fldCharType="begin"/>
            </w:r>
            <w:r>
              <w:rPr>
                <w:noProof/>
                <w:webHidden/>
              </w:rPr>
              <w:instrText xml:space="preserve"> PAGEREF _Toc359843540 \h </w:instrText>
            </w:r>
            <w:r>
              <w:rPr>
                <w:noProof/>
                <w:webHidden/>
              </w:rPr>
            </w:r>
            <w:r>
              <w:rPr>
                <w:noProof/>
                <w:webHidden/>
              </w:rPr>
              <w:fldChar w:fldCharType="separate"/>
            </w:r>
            <w:r>
              <w:rPr>
                <w:noProof/>
                <w:webHidden/>
              </w:rPr>
              <w:t>10</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41" w:history="1">
            <w:r w:rsidRPr="00BA70F0">
              <w:rPr>
                <w:rStyle w:val="Hyperlink"/>
                <w:noProof/>
              </w:rPr>
              <w:t>2.3.4.</w:t>
            </w:r>
            <w:r>
              <w:rPr>
                <w:rFonts w:eastAsiaTheme="minorEastAsia" w:cstheme="minorBidi"/>
                <w:iCs w:val="0"/>
                <w:noProof/>
                <w:sz w:val="22"/>
                <w:szCs w:val="22"/>
              </w:rPr>
              <w:tab/>
            </w:r>
            <w:r w:rsidRPr="00BA70F0">
              <w:rPr>
                <w:rStyle w:val="Hyperlink"/>
                <w:noProof/>
              </w:rPr>
              <w:t>Estafeta que mais entregas programadas fez fora de horas no último mês</w:t>
            </w:r>
            <w:r>
              <w:rPr>
                <w:noProof/>
                <w:webHidden/>
              </w:rPr>
              <w:tab/>
            </w:r>
            <w:r>
              <w:rPr>
                <w:noProof/>
                <w:webHidden/>
              </w:rPr>
              <w:fldChar w:fldCharType="begin"/>
            </w:r>
            <w:r>
              <w:rPr>
                <w:noProof/>
                <w:webHidden/>
              </w:rPr>
              <w:instrText xml:space="preserve"> PAGEREF _Toc359843541 \h </w:instrText>
            </w:r>
            <w:r>
              <w:rPr>
                <w:noProof/>
                <w:webHidden/>
              </w:rPr>
            </w:r>
            <w:r>
              <w:rPr>
                <w:noProof/>
                <w:webHidden/>
              </w:rPr>
              <w:fldChar w:fldCharType="separate"/>
            </w:r>
            <w:r>
              <w:rPr>
                <w:noProof/>
                <w:webHidden/>
              </w:rPr>
              <w:t>11</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42" w:history="1">
            <w:r w:rsidRPr="00BA70F0">
              <w:rPr>
                <w:rStyle w:val="Hyperlink"/>
                <w:noProof/>
              </w:rPr>
              <w:t>2.3.5.</w:t>
            </w:r>
            <w:r>
              <w:rPr>
                <w:rFonts w:eastAsiaTheme="minorEastAsia" w:cstheme="minorBidi"/>
                <w:iCs w:val="0"/>
                <w:noProof/>
                <w:sz w:val="22"/>
                <w:szCs w:val="22"/>
              </w:rPr>
              <w:tab/>
            </w:r>
            <w:r w:rsidRPr="00BA70F0">
              <w:rPr>
                <w:rStyle w:val="Hyperlink"/>
                <w:noProof/>
              </w:rPr>
              <w:t>Balanço dos três últimos anos e respectivas diferenças absolutas</w:t>
            </w:r>
            <w:r>
              <w:rPr>
                <w:noProof/>
                <w:webHidden/>
              </w:rPr>
              <w:tab/>
            </w:r>
            <w:r>
              <w:rPr>
                <w:noProof/>
                <w:webHidden/>
              </w:rPr>
              <w:fldChar w:fldCharType="begin"/>
            </w:r>
            <w:r>
              <w:rPr>
                <w:noProof/>
                <w:webHidden/>
              </w:rPr>
              <w:instrText xml:space="preserve"> PAGEREF _Toc359843542 \h </w:instrText>
            </w:r>
            <w:r>
              <w:rPr>
                <w:noProof/>
                <w:webHidden/>
              </w:rPr>
            </w:r>
            <w:r>
              <w:rPr>
                <w:noProof/>
                <w:webHidden/>
              </w:rPr>
              <w:fldChar w:fldCharType="separate"/>
            </w:r>
            <w:r>
              <w:rPr>
                <w:noProof/>
                <w:webHidden/>
              </w:rPr>
              <w:t>12</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43" w:history="1">
            <w:r w:rsidRPr="00BA70F0">
              <w:rPr>
                <w:rStyle w:val="Hyperlink"/>
                <w:noProof/>
              </w:rPr>
              <w:t>2.3.6.</w:t>
            </w:r>
            <w:r>
              <w:rPr>
                <w:rFonts w:eastAsiaTheme="minorEastAsia" w:cstheme="minorBidi"/>
                <w:iCs w:val="0"/>
                <w:noProof/>
                <w:sz w:val="22"/>
                <w:szCs w:val="22"/>
              </w:rPr>
              <w:tab/>
            </w:r>
            <w:r w:rsidRPr="00BA70F0">
              <w:rPr>
                <w:rStyle w:val="Hyperlink"/>
                <w:noProof/>
              </w:rPr>
              <w:t>Quota-parte que cada loja tem no volume total das entregas, em cada ano</w:t>
            </w:r>
            <w:r>
              <w:rPr>
                <w:noProof/>
                <w:webHidden/>
              </w:rPr>
              <w:tab/>
            </w:r>
            <w:r>
              <w:rPr>
                <w:noProof/>
                <w:webHidden/>
              </w:rPr>
              <w:fldChar w:fldCharType="begin"/>
            </w:r>
            <w:r>
              <w:rPr>
                <w:noProof/>
                <w:webHidden/>
              </w:rPr>
              <w:instrText xml:space="preserve"> PAGEREF _Toc359843543 \h </w:instrText>
            </w:r>
            <w:r>
              <w:rPr>
                <w:noProof/>
                <w:webHidden/>
              </w:rPr>
            </w:r>
            <w:r>
              <w:rPr>
                <w:noProof/>
                <w:webHidden/>
              </w:rPr>
              <w:fldChar w:fldCharType="separate"/>
            </w:r>
            <w:r>
              <w:rPr>
                <w:noProof/>
                <w:webHidden/>
              </w:rPr>
              <w:t>13</w:t>
            </w:r>
            <w:r>
              <w:rPr>
                <w:noProof/>
                <w:webHidden/>
              </w:rPr>
              <w:fldChar w:fldCharType="end"/>
            </w:r>
          </w:hyperlink>
        </w:p>
        <w:p w:rsidR="00F6666B" w:rsidRDefault="00F6666B">
          <w:pPr>
            <w:pStyle w:val="TOC3"/>
            <w:tabs>
              <w:tab w:val="left" w:pos="1320"/>
              <w:tab w:val="right" w:leader="dot" w:pos="8494"/>
            </w:tabs>
            <w:rPr>
              <w:rFonts w:eastAsiaTheme="minorEastAsia" w:cstheme="minorBidi"/>
              <w:iCs w:val="0"/>
              <w:noProof/>
              <w:sz w:val="22"/>
              <w:szCs w:val="22"/>
            </w:rPr>
          </w:pPr>
          <w:hyperlink w:anchor="_Toc359843544" w:history="1">
            <w:r w:rsidRPr="00BA70F0">
              <w:rPr>
                <w:rStyle w:val="Hyperlink"/>
                <w:noProof/>
              </w:rPr>
              <w:t>2.3.7.</w:t>
            </w:r>
            <w:r>
              <w:rPr>
                <w:rFonts w:eastAsiaTheme="minorEastAsia" w:cstheme="minorBidi"/>
                <w:iCs w:val="0"/>
                <w:noProof/>
                <w:sz w:val="22"/>
                <w:szCs w:val="22"/>
              </w:rPr>
              <w:tab/>
            </w:r>
            <w:r w:rsidRPr="00BA70F0">
              <w:rPr>
                <w:rStyle w:val="Hyperlink"/>
                <w:noProof/>
              </w:rPr>
              <w:t>Outras análises</w:t>
            </w:r>
            <w:r>
              <w:rPr>
                <w:noProof/>
                <w:webHidden/>
              </w:rPr>
              <w:tab/>
            </w:r>
            <w:r>
              <w:rPr>
                <w:noProof/>
                <w:webHidden/>
              </w:rPr>
              <w:fldChar w:fldCharType="begin"/>
            </w:r>
            <w:r>
              <w:rPr>
                <w:noProof/>
                <w:webHidden/>
              </w:rPr>
              <w:instrText xml:space="preserve"> PAGEREF _Toc359843544 \h </w:instrText>
            </w:r>
            <w:r>
              <w:rPr>
                <w:noProof/>
                <w:webHidden/>
              </w:rPr>
            </w:r>
            <w:r>
              <w:rPr>
                <w:noProof/>
                <w:webHidden/>
              </w:rPr>
              <w:fldChar w:fldCharType="separate"/>
            </w:r>
            <w:r>
              <w:rPr>
                <w:noProof/>
                <w:webHidden/>
              </w:rPr>
              <w:t>13</w:t>
            </w:r>
            <w:r>
              <w:rPr>
                <w:noProof/>
                <w:webHidden/>
              </w:rPr>
              <w:fldChar w:fldCharType="end"/>
            </w:r>
          </w:hyperlink>
        </w:p>
        <w:p w:rsidR="00F6666B" w:rsidRDefault="00F6666B">
          <w:pPr>
            <w:pStyle w:val="TOC1"/>
            <w:tabs>
              <w:tab w:val="left" w:pos="440"/>
              <w:tab w:val="right" w:leader="dot" w:pos="8494"/>
            </w:tabs>
            <w:rPr>
              <w:rFonts w:eastAsiaTheme="minorEastAsia" w:cstheme="minorBidi"/>
              <w:b w:val="0"/>
              <w:bCs w:val="0"/>
              <w:caps w:val="0"/>
              <w:noProof/>
              <w:sz w:val="22"/>
              <w:szCs w:val="22"/>
            </w:rPr>
          </w:pPr>
          <w:hyperlink w:anchor="_Toc359843545" w:history="1">
            <w:r w:rsidRPr="00BA70F0">
              <w:rPr>
                <w:rStyle w:val="Hyperlink"/>
                <w:rFonts w:ascii="Segoe UI Light" w:hAnsi="Segoe UI Light"/>
                <w:noProof/>
              </w:rPr>
              <w:t>3.</w:t>
            </w:r>
            <w:r>
              <w:rPr>
                <w:rFonts w:eastAsiaTheme="minorEastAsia" w:cstheme="minorBidi"/>
                <w:b w:val="0"/>
                <w:bCs w:val="0"/>
                <w:caps w:val="0"/>
                <w:noProof/>
                <w:sz w:val="22"/>
                <w:szCs w:val="22"/>
              </w:rPr>
              <w:tab/>
            </w:r>
            <w:r w:rsidRPr="00BA70F0">
              <w:rPr>
                <w:rStyle w:val="Hyperlink"/>
                <w:rFonts w:ascii="Segoe UI Light" w:hAnsi="Segoe UI Light"/>
                <w:noProof/>
              </w:rPr>
              <w:t>Anexos</w:t>
            </w:r>
            <w:r>
              <w:rPr>
                <w:noProof/>
                <w:webHidden/>
              </w:rPr>
              <w:tab/>
            </w:r>
            <w:r>
              <w:rPr>
                <w:noProof/>
                <w:webHidden/>
              </w:rPr>
              <w:fldChar w:fldCharType="begin"/>
            </w:r>
            <w:r>
              <w:rPr>
                <w:noProof/>
                <w:webHidden/>
              </w:rPr>
              <w:instrText xml:space="preserve"> PAGEREF _Toc359843545 \h </w:instrText>
            </w:r>
            <w:r>
              <w:rPr>
                <w:noProof/>
                <w:webHidden/>
              </w:rPr>
            </w:r>
            <w:r>
              <w:rPr>
                <w:noProof/>
                <w:webHidden/>
              </w:rPr>
              <w:fldChar w:fldCharType="separate"/>
            </w:r>
            <w:r>
              <w:rPr>
                <w:noProof/>
                <w:webHidden/>
              </w:rPr>
              <w:t>15</w:t>
            </w:r>
            <w:r>
              <w:rPr>
                <w:noProof/>
                <w:webHidden/>
              </w:rPr>
              <w:fldChar w:fldCharType="end"/>
            </w:r>
          </w:hyperlink>
        </w:p>
        <w:p w:rsidR="00F6666B" w:rsidRDefault="00F6666B">
          <w:pPr>
            <w:pStyle w:val="TOC1"/>
            <w:tabs>
              <w:tab w:val="left" w:pos="440"/>
              <w:tab w:val="right" w:leader="dot" w:pos="8494"/>
            </w:tabs>
            <w:rPr>
              <w:rFonts w:eastAsiaTheme="minorEastAsia" w:cstheme="minorBidi"/>
              <w:b w:val="0"/>
              <w:bCs w:val="0"/>
              <w:caps w:val="0"/>
              <w:noProof/>
              <w:sz w:val="22"/>
              <w:szCs w:val="22"/>
            </w:rPr>
          </w:pPr>
          <w:hyperlink w:anchor="_Toc359843546" w:history="1">
            <w:r w:rsidRPr="00BA70F0">
              <w:rPr>
                <w:rStyle w:val="Hyperlink"/>
                <w:rFonts w:ascii="Segoe UI Light" w:hAnsi="Segoe UI Light"/>
                <w:noProof/>
              </w:rPr>
              <w:t>4.</w:t>
            </w:r>
            <w:r>
              <w:rPr>
                <w:rFonts w:eastAsiaTheme="minorEastAsia" w:cstheme="minorBidi"/>
                <w:b w:val="0"/>
                <w:bCs w:val="0"/>
                <w:caps w:val="0"/>
                <w:noProof/>
                <w:sz w:val="22"/>
                <w:szCs w:val="22"/>
              </w:rPr>
              <w:tab/>
            </w:r>
            <w:r w:rsidRPr="00BA70F0">
              <w:rPr>
                <w:rStyle w:val="Hyperlink"/>
                <w:rFonts w:ascii="Segoe UI Light" w:hAnsi="Segoe UI Light"/>
                <w:noProof/>
              </w:rPr>
              <w:t>Considerações Finais:</w:t>
            </w:r>
            <w:r>
              <w:rPr>
                <w:noProof/>
                <w:webHidden/>
              </w:rPr>
              <w:tab/>
            </w:r>
            <w:r>
              <w:rPr>
                <w:noProof/>
                <w:webHidden/>
              </w:rPr>
              <w:fldChar w:fldCharType="begin"/>
            </w:r>
            <w:r>
              <w:rPr>
                <w:noProof/>
                <w:webHidden/>
              </w:rPr>
              <w:instrText xml:space="preserve"> PAGEREF _Toc359843546 \h </w:instrText>
            </w:r>
            <w:r>
              <w:rPr>
                <w:noProof/>
                <w:webHidden/>
              </w:rPr>
            </w:r>
            <w:r>
              <w:rPr>
                <w:noProof/>
                <w:webHidden/>
              </w:rPr>
              <w:fldChar w:fldCharType="separate"/>
            </w:r>
            <w:r>
              <w:rPr>
                <w:noProof/>
                <w:webHidden/>
              </w:rPr>
              <w:t>16</w:t>
            </w:r>
            <w:r>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47" w:history="1">
            <w:r w:rsidRPr="00BA70F0">
              <w:rPr>
                <w:rStyle w:val="Hyperlink"/>
                <w:noProof/>
              </w:rPr>
              <w:t>4.1.</w:t>
            </w:r>
            <w:r>
              <w:rPr>
                <w:rFonts w:eastAsiaTheme="minorEastAsia" w:cstheme="minorBidi"/>
                <w:smallCaps w:val="0"/>
                <w:noProof/>
                <w:sz w:val="22"/>
                <w:szCs w:val="22"/>
              </w:rPr>
              <w:tab/>
            </w:r>
            <w:r w:rsidRPr="00BA70F0">
              <w:rPr>
                <w:rStyle w:val="Hyperlink"/>
                <w:noProof/>
              </w:rPr>
              <w:t>Geral</w:t>
            </w:r>
            <w:r>
              <w:rPr>
                <w:noProof/>
                <w:webHidden/>
              </w:rPr>
              <w:tab/>
            </w:r>
            <w:r>
              <w:rPr>
                <w:noProof/>
                <w:webHidden/>
              </w:rPr>
              <w:fldChar w:fldCharType="begin"/>
            </w:r>
            <w:r>
              <w:rPr>
                <w:noProof/>
                <w:webHidden/>
              </w:rPr>
              <w:instrText xml:space="preserve"> PAGEREF _Toc359843547 \h </w:instrText>
            </w:r>
            <w:r>
              <w:rPr>
                <w:noProof/>
                <w:webHidden/>
              </w:rPr>
            </w:r>
            <w:r>
              <w:rPr>
                <w:noProof/>
                <w:webHidden/>
              </w:rPr>
              <w:fldChar w:fldCharType="separate"/>
            </w:r>
            <w:r>
              <w:rPr>
                <w:noProof/>
                <w:webHidden/>
              </w:rPr>
              <w:t>16</w:t>
            </w:r>
            <w:r>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48" w:history="1">
            <w:r w:rsidRPr="00BA70F0">
              <w:rPr>
                <w:rStyle w:val="Hyperlink"/>
                <w:noProof/>
              </w:rPr>
              <w:t>4.2.</w:t>
            </w:r>
            <w:r>
              <w:rPr>
                <w:rFonts w:eastAsiaTheme="minorEastAsia" w:cstheme="minorBidi"/>
                <w:smallCaps w:val="0"/>
                <w:noProof/>
                <w:sz w:val="22"/>
                <w:szCs w:val="22"/>
              </w:rPr>
              <w:tab/>
            </w:r>
            <w:r w:rsidRPr="00BA70F0">
              <w:rPr>
                <w:rStyle w:val="Hyperlink"/>
                <w:noProof/>
              </w:rPr>
              <w:t>Melhorias</w:t>
            </w:r>
            <w:r>
              <w:rPr>
                <w:noProof/>
                <w:webHidden/>
              </w:rPr>
              <w:tab/>
            </w:r>
            <w:r>
              <w:rPr>
                <w:noProof/>
                <w:webHidden/>
              </w:rPr>
              <w:fldChar w:fldCharType="begin"/>
            </w:r>
            <w:r>
              <w:rPr>
                <w:noProof/>
                <w:webHidden/>
              </w:rPr>
              <w:instrText xml:space="preserve"> PAGEREF _Toc359843548 \h </w:instrText>
            </w:r>
            <w:r>
              <w:rPr>
                <w:noProof/>
                <w:webHidden/>
              </w:rPr>
            </w:r>
            <w:r>
              <w:rPr>
                <w:noProof/>
                <w:webHidden/>
              </w:rPr>
              <w:fldChar w:fldCharType="separate"/>
            </w:r>
            <w:r>
              <w:rPr>
                <w:noProof/>
                <w:webHidden/>
              </w:rPr>
              <w:t>17</w:t>
            </w:r>
            <w:r>
              <w:rPr>
                <w:noProof/>
                <w:webHidden/>
              </w:rPr>
              <w:fldChar w:fldCharType="end"/>
            </w:r>
          </w:hyperlink>
        </w:p>
        <w:p w:rsidR="00F6666B" w:rsidRDefault="00F6666B">
          <w:pPr>
            <w:pStyle w:val="TOC2"/>
            <w:tabs>
              <w:tab w:val="left" w:pos="880"/>
              <w:tab w:val="right" w:leader="dot" w:pos="8494"/>
            </w:tabs>
            <w:rPr>
              <w:rFonts w:eastAsiaTheme="minorEastAsia" w:cstheme="minorBidi"/>
              <w:smallCaps w:val="0"/>
              <w:noProof/>
              <w:sz w:val="22"/>
              <w:szCs w:val="22"/>
            </w:rPr>
          </w:pPr>
          <w:hyperlink w:anchor="_Toc359843549" w:history="1">
            <w:r w:rsidRPr="00BA70F0">
              <w:rPr>
                <w:rStyle w:val="Hyperlink"/>
                <w:noProof/>
              </w:rPr>
              <w:t>4.3.</w:t>
            </w:r>
            <w:r>
              <w:rPr>
                <w:rFonts w:eastAsiaTheme="minorEastAsia" w:cstheme="minorBidi"/>
                <w:smallCaps w:val="0"/>
                <w:noProof/>
                <w:sz w:val="22"/>
                <w:szCs w:val="22"/>
              </w:rPr>
              <w:tab/>
            </w:r>
            <w:r w:rsidRPr="00BA70F0">
              <w:rPr>
                <w:rStyle w:val="Hyperlink"/>
                <w:noProof/>
              </w:rPr>
              <w:t>Ferramentas</w:t>
            </w:r>
            <w:r>
              <w:rPr>
                <w:noProof/>
                <w:webHidden/>
              </w:rPr>
              <w:tab/>
            </w:r>
            <w:r>
              <w:rPr>
                <w:noProof/>
                <w:webHidden/>
              </w:rPr>
              <w:fldChar w:fldCharType="begin"/>
            </w:r>
            <w:r>
              <w:rPr>
                <w:noProof/>
                <w:webHidden/>
              </w:rPr>
              <w:instrText xml:space="preserve"> PAGEREF _Toc359843549 \h </w:instrText>
            </w:r>
            <w:r>
              <w:rPr>
                <w:noProof/>
                <w:webHidden/>
              </w:rPr>
            </w:r>
            <w:r>
              <w:rPr>
                <w:noProof/>
                <w:webHidden/>
              </w:rPr>
              <w:fldChar w:fldCharType="separate"/>
            </w:r>
            <w:r>
              <w:rPr>
                <w:noProof/>
                <w:webHidden/>
              </w:rPr>
              <w:t>17</w:t>
            </w:r>
            <w:r>
              <w:rPr>
                <w:noProof/>
                <w:webHidden/>
              </w:rPr>
              <w:fldChar w:fldCharType="end"/>
            </w:r>
          </w:hyperlink>
        </w:p>
        <w:p w:rsidR="006C40CA" w:rsidRPr="00C8018B" w:rsidRDefault="00401A1C" w:rsidP="00C8018B">
          <w:r>
            <w:rPr>
              <w:b/>
              <w:bCs/>
            </w:rPr>
            <w:fldChar w:fldCharType="end"/>
          </w:r>
        </w:p>
      </w:sdtContent>
    </w:sdt>
    <w:p w:rsidR="00465051" w:rsidRDefault="00D94168" w:rsidP="00465051">
      <w:pPr>
        <w:pStyle w:val="Heading1"/>
        <w:rPr>
          <w:rFonts w:ascii="Segoe UI Light" w:hAnsi="Segoe UI Light"/>
          <w:color w:val="auto"/>
          <w:sz w:val="32"/>
          <w:szCs w:val="32"/>
        </w:rPr>
      </w:pPr>
      <w:bookmarkStart w:id="3" w:name="_Toc359843527"/>
      <w:bookmarkEnd w:id="1"/>
      <w:bookmarkEnd w:id="0"/>
      <w:r>
        <w:rPr>
          <w:rFonts w:ascii="Segoe UI Light" w:hAnsi="Segoe UI Light"/>
          <w:color w:val="auto"/>
          <w:sz w:val="32"/>
          <w:szCs w:val="32"/>
        </w:rPr>
        <w:lastRenderedPageBreak/>
        <w:t>Introdução</w:t>
      </w:r>
      <w:bookmarkEnd w:id="3"/>
      <w:r>
        <w:rPr>
          <w:rFonts w:ascii="Segoe UI Light" w:hAnsi="Segoe UI Light"/>
          <w:color w:val="auto"/>
          <w:sz w:val="32"/>
          <w:szCs w:val="32"/>
        </w:rPr>
        <w:t xml:space="preserve"> </w:t>
      </w:r>
    </w:p>
    <w:p w:rsidR="00254E5C" w:rsidRDefault="00D94168" w:rsidP="00465051">
      <w:pPr>
        <w:spacing w:after="0"/>
        <w:ind w:left="360"/>
        <w:rPr>
          <w:rFonts w:ascii="Segoe UI Light" w:hAnsi="Segoe UI Light" w:cs="SFBMR10"/>
        </w:rPr>
      </w:pPr>
      <w:r>
        <w:rPr>
          <w:rFonts w:ascii="Segoe UI Light" w:hAnsi="Segoe UI Light" w:cs="SFBMR10"/>
        </w:rPr>
        <w:t xml:space="preserve">O presente relatório tem por </w:t>
      </w:r>
      <w:r w:rsidR="006666DA">
        <w:rPr>
          <w:rFonts w:ascii="Segoe UI Light" w:hAnsi="Segoe UI Light" w:cs="SFBMR10"/>
        </w:rPr>
        <w:t>objetivo</w:t>
      </w:r>
      <w:r>
        <w:rPr>
          <w:rFonts w:ascii="Segoe UI Light" w:hAnsi="Segoe UI Light" w:cs="SFBMR10"/>
        </w:rPr>
        <w:t xml:space="preserve"> endereçar </w:t>
      </w:r>
      <w:r w:rsidR="006474BB">
        <w:rPr>
          <w:rFonts w:ascii="Segoe UI Light" w:hAnsi="Segoe UI Light" w:cs="SFBMR10"/>
        </w:rPr>
        <w:t>as fases</w:t>
      </w:r>
      <w:r>
        <w:rPr>
          <w:rFonts w:ascii="Segoe UI Light" w:hAnsi="Segoe UI Light" w:cs="SFBMR10"/>
        </w:rPr>
        <w:t xml:space="preserve"> 3 e 4 do Trabalho Prático de SIAD do semestre de Verão de 2012/213. Como resultado de uma análise critica ao trabalho do</w:t>
      </w:r>
      <w:r w:rsidR="006666DA">
        <w:rPr>
          <w:rFonts w:ascii="Segoe UI Light" w:hAnsi="Segoe UI Light" w:cs="SFBMR10"/>
        </w:rPr>
        <w:t xml:space="preserve"> grupo das fases 1 e 2</w:t>
      </w:r>
      <w:r>
        <w:rPr>
          <w:rFonts w:ascii="Segoe UI Light" w:hAnsi="Segoe UI Light" w:cs="SFBMR10"/>
        </w:rPr>
        <w:t xml:space="preserve">, resultou a necessidade de produzir um relatório mais simples e direto. </w:t>
      </w:r>
    </w:p>
    <w:p w:rsidR="00D94168" w:rsidRDefault="00254E5C" w:rsidP="00465051">
      <w:pPr>
        <w:spacing w:after="0"/>
        <w:ind w:left="360"/>
        <w:rPr>
          <w:rFonts w:ascii="Segoe UI Light" w:hAnsi="Segoe UI Light" w:cs="SFBMR10"/>
        </w:rPr>
      </w:pPr>
      <w:r>
        <w:rPr>
          <w:rFonts w:ascii="Segoe UI Light" w:hAnsi="Segoe UI Light" w:cs="SFBMR10"/>
        </w:rPr>
        <w:t xml:space="preserve">Identificamos, também </w:t>
      </w:r>
      <w:r w:rsidR="00D94168">
        <w:rPr>
          <w:rFonts w:ascii="Segoe UI Light" w:hAnsi="Segoe UI Light" w:cs="SFBMR10"/>
        </w:rPr>
        <w:t>alguns er</w:t>
      </w:r>
      <w:r>
        <w:rPr>
          <w:rFonts w:ascii="Segoe UI Light" w:hAnsi="Segoe UI Light" w:cs="SFBMR10"/>
        </w:rPr>
        <w:t xml:space="preserve">ros de implementação que </w:t>
      </w:r>
      <w:r w:rsidR="00D94168">
        <w:rPr>
          <w:rFonts w:ascii="Segoe UI Light" w:hAnsi="Segoe UI Light" w:cs="SFBMR10"/>
        </w:rPr>
        <w:t>foram corrigidos nesta versão.</w:t>
      </w:r>
    </w:p>
    <w:p w:rsidR="006666DA" w:rsidRDefault="006666DA" w:rsidP="00465051">
      <w:pPr>
        <w:spacing w:after="0"/>
        <w:ind w:left="360"/>
        <w:rPr>
          <w:rFonts w:ascii="Segoe UI Light" w:hAnsi="Segoe UI Light" w:cs="SFBMR10"/>
        </w:rPr>
      </w:pPr>
    </w:p>
    <w:p w:rsidR="00D94168" w:rsidRDefault="00D94168" w:rsidP="00D94168">
      <w:pPr>
        <w:pStyle w:val="Heading2"/>
      </w:pPr>
      <w:bookmarkStart w:id="4" w:name="_Toc359843528"/>
      <w:r>
        <w:t>Melhorias e correções relativas às fases 1 e 2 do projeto</w:t>
      </w:r>
      <w:bookmarkEnd w:id="4"/>
    </w:p>
    <w:p w:rsidR="00254E5C" w:rsidRDefault="00254E5C" w:rsidP="00465051">
      <w:pPr>
        <w:spacing w:after="0"/>
        <w:ind w:left="360"/>
        <w:rPr>
          <w:rFonts w:ascii="Segoe UI Light" w:hAnsi="Segoe UI Light" w:cs="SFBMR10"/>
        </w:rPr>
      </w:pPr>
      <w:r>
        <w:rPr>
          <w:rFonts w:ascii="Segoe UI Light" w:hAnsi="Segoe UI Light" w:cs="SFBMR10"/>
        </w:rPr>
        <w:t>As melhorias e correções implementadas ao trabalho das fases 1 e 2 do projeto foram as seguintes:</w:t>
      </w:r>
    </w:p>
    <w:p w:rsidR="004E205E" w:rsidRDefault="006666DA" w:rsidP="00D94168">
      <w:pPr>
        <w:pStyle w:val="ListParagraph"/>
        <w:numPr>
          <w:ilvl w:val="0"/>
          <w:numId w:val="43"/>
        </w:numPr>
        <w:spacing w:after="0"/>
        <w:rPr>
          <w:rFonts w:ascii="Segoe UI Light" w:hAnsi="Segoe UI Light" w:cs="SFBMR10"/>
        </w:rPr>
      </w:pPr>
      <w:r>
        <w:rPr>
          <w:rFonts w:ascii="Segoe UI Light" w:hAnsi="Segoe UI Light" w:cs="SFBMR10"/>
        </w:rPr>
        <w:t>Cálculos</w:t>
      </w:r>
      <w:r w:rsidR="004E205E">
        <w:rPr>
          <w:rFonts w:ascii="Segoe UI Light" w:hAnsi="Segoe UI Light" w:cs="SFBMR10"/>
        </w:rPr>
        <w:t xml:space="preserve"> salariais: os </w:t>
      </w:r>
      <w:r>
        <w:rPr>
          <w:rFonts w:ascii="Segoe UI Light" w:hAnsi="Segoe UI Light" w:cs="SFBMR10"/>
        </w:rPr>
        <w:t>cálculos</w:t>
      </w:r>
      <w:r w:rsidR="004E205E">
        <w:rPr>
          <w:rFonts w:ascii="Segoe UI Light" w:hAnsi="Segoe UI Light" w:cs="SFBMR10"/>
        </w:rPr>
        <w:t xml:space="preserve"> estavam </w:t>
      </w:r>
      <w:r>
        <w:rPr>
          <w:rFonts w:ascii="Segoe UI Light" w:hAnsi="Segoe UI Light" w:cs="SFBMR10"/>
        </w:rPr>
        <w:t>incorretos</w:t>
      </w:r>
      <w:r w:rsidR="00BC48D2">
        <w:rPr>
          <w:rFonts w:ascii="Segoe UI Light" w:hAnsi="Segoe UI Light" w:cs="SFBMR10"/>
        </w:rPr>
        <w:t xml:space="preserve"> pois não consideravam os trabalhadores ativos no mês de </w:t>
      </w:r>
      <w:r w:rsidR="006474BB">
        <w:rPr>
          <w:rFonts w:ascii="Segoe UI Light" w:hAnsi="Segoe UI Light" w:cs="SFBMR10"/>
        </w:rPr>
        <w:t xml:space="preserve">agrupamento. </w:t>
      </w:r>
      <w:r w:rsidR="00BC48D2">
        <w:rPr>
          <w:rFonts w:ascii="Segoe UI Light" w:hAnsi="Segoe UI Light" w:cs="SFBMR10"/>
        </w:rPr>
        <w:t>A versão atual já considera essa correção;</w:t>
      </w:r>
    </w:p>
    <w:p w:rsidR="004E205E" w:rsidRDefault="00254E5C" w:rsidP="00D94168">
      <w:pPr>
        <w:pStyle w:val="ListParagraph"/>
        <w:numPr>
          <w:ilvl w:val="0"/>
          <w:numId w:val="43"/>
        </w:numPr>
        <w:spacing w:after="0"/>
        <w:rPr>
          <w:rFonts w:ascii="Segoe UI Light" w:hAnsi="Segoe UI Light" w:cs="SFBMR10"/>
        </w:rPr>
      </w:pPr>
      <w:r>
        <w:rPr>
          <w:rFonts w:ascii="Segoe UI Light" w:hAnsi="Segoe UI Light" w:cs="SFBMR10"/>
        </w:rPr>
        <w:t>Entregas “fora do SLA”: o cál</w:t>
      </w:r>
      <w:r w:rsidR="00F91165">
        <w:rPr>
          <w:rFonts w:ascii="Segoe UI Light" w:hAnsi="Segoe UI Light" w:cs="SFBMR10"/>
        </w:rPr>
        <w:t xml:space="preserve">culo realizado para este campo estava incorreto e apresentava um resultado errado quanto ao dentro e fora do SLA. Foi corrigido no ETL e já apresenta resultados </w:t>
      </w:r>
      <w:r w:rsidR="00BC48D2">
        <w:rPr>
          <w:rFonts w:ascii="Segoe UI Light" w:hAnsi="Segoe UI Light" w:cs="SFBMR10"/>
        </w:rPr>
        <w:t>corretos</w:t>
      </w:r>
      <w:r w:rsidR="00F91165">
        <w:rPr>
          <w:rFonts w:ascii="Segoe UI Light" w:hAnsi="Segoe UI Light" w:cs="SFBMR10"/>
        </w:rPr>
        <w:t>;</w:t>
      </w:r>
    </w:p>
    <w:p w:rsidR="004E205E" w:rsidRDefault="004E205E" w:rsidP="00D94168">
      <w:pPr>
        <w:pStyle w:val="ListParagraph"/>
        <w:numPr>
          <w:ilvl w:val="0"/>
          <w:numId w:val="43"/>
        </w:numPr>
        <w:spacing w:after="0"/>
        <w:rPr>
          <w:rFonts w:ascii="Segoe UI Light" w:hAnsi="Segoe UI Light" w:cs="SFBMR10"/>
        </w:rPr>
      </w:pPr>
      <w:r>
        <w:rPr>
          <w:rFonts w:ascii="Segoe UI Light" w:hAnsi="Segoe UI Light" w:cs="SFBMR10"/>
        </w:rPr>
        <w:t>Carregamento incremental dos dados provenientes do OLTP não estava a ser considerada.</w:t>
      </w:r>
    </w:p>
    <w:p w:rsidR="004E205E" w:rsidRDefault="004E205E" w:rsidP="004E205E">
      <w:pPr>
        <w:spacing w:after="0"/>
        <w:ind w:left="1080"/>
        <w:rPr>
          <w:rFonts w:ascii="Segoe UI Light" w:hAnsi="Segoe UI Light" w:cs="SFBMR10"/>
        </w:rPr>
      </w:pPr>
      <w:r>
        <w:rPr>
          <w:rFonts w:ascii="Segoe UI Light" w:hAnsi="Segoe UI Light" w:cs="SFBMR10"/>
        </w:rPr>
        <w:t xml:space="preserve">Para evitar interferir com o OLTP não consideramos inicialmente a extração incremental dos dados. Embora viável para este sistema de “testes” esta aproximação não seria razoável num sistema de produção. Alterámos por isso o processo, criando um zona de “Pré-stagging” no Data Warehouse, para onde transferimos apenas os “novos” dados. </w:t>
      </w:r>
    </w:p>
    <w:p w:rsidR="004E205E" w:rsidRDefault="004E205E" w:rsidP="004E205E">
      <w:pPr>
        <w:spacing w:after="0"/>
        <w:ind w:left="1080"/>
        <w:rPr>
          <w:rFonts w:ascii="Segoe UI Light" w:hAnsi="Segoe UI Light" w:cs="SFBMR10"/>
        </w:rPr>
      </w:pPr>
      <w:r>
        <w:rPr>
          <w:rFonts w:ascii="Segoe UI Light" w:hAnsi="Segoe UI Light" w:cs="SFBMR10"/>
        </w:rPr>
        <w:t>Os novos dados são os produzidos no OLTP desde o último carregamento até ao início do corrente, para as tabelas que tenham campo com data de alteração e cuja dimensão justifique compense a utilização de um filtro (</w:t>
      </w:r>
      <w:proofErr w:type="gramStart"/>
      <w:r>
        <w:rPr>
          <w:rFonts w:ascii="Segoe UI Light" w:hAnsi="Segoe UI Light" w:cs="SFBMR10"/>
        </w:rPr>
        <w:t>select ...</w:t>
      </w:r>
      <w:proofErr w:type="gramEnd"/>
      <w:r>
        <w:rPr>
          <w:rFonts w:ascii="Segoe UI Light" w:hAnsi="Segoe UI Light" w:cs="SFBMR10"/>
        </w:rPr>
        <w:t xml:space="preserve"> where) versus a transferência total dos dados. </w:t>
      </w:r>
    </w:p>
    <w:p w:rsidR="004E205E" w:rsidRDefault="004E205E" w:rsidP="004E205E">
      <w:pPr>
        <w:spacing w:after="0"/>
        <w:ind w:left="1080"/>
        <w:rPr>
          <w:rFonts w:ascii="Segoe UI Light" w:hAnsi="Segoe UI Light" w:cs="SFBMR10"/>
        </w:rPr>
      </w:pPr>
      <w:r>
        <w:rPr>
          <w:rFonts w:ascii="Segoe UI Light" w:hAnsi="Segoe UI Light" w:cs="SFBMR10"/>
        </w:rPr>
        <w:t xml:space="preserve">Na área de”Pre-stagging” mantemos uma tabela com a data e hora da última extração do ambiente OLTP e recorremos ao uso de Linked Data para implementar o query remoto. </w:t>
      </w:r>
    </w:p>
    <w:p w:rsidR="004E205E" w:rsidRDefault="004E205E" w:rsidP="004E205E">
      <w:pPr>
        <w:spacing w:after="0"/>
        <w:ind w:left="1080"/>
        <w:rPr>
          <w:rFonts w:ascii="Segoe UI Light" w:hAnsi="Segoe UI Light" w:cs="SFBMR10"/>
        </w:rPr>
      </w:pPr>
      <w:r>
        <w:rPr>
          <w:rFonts w:ascii="Segoe UI Light" w:hAnsi="Segoe UI Light" w:cs="SFBMR10"/>
        </w:rPr>
        <w:lastRenderedPageBreak/>
        <w:t>Esta solução permitiu manter o restante processo já que tinha sido implementado e testado anteriormente.</w:t>
      </w:r>
    </w:p>
    <w:p w:rsidR="004E205E" w:rsidRDefault="004E205E" w:rsidP="00465051">
      <w:pPr>
        <w:spacing w:after="0"/>
        <w:ind w:left="360"/>
        <w:rPr>
          <w:rFonts w:ascii="Segoe UI Light" w:hAnsi="Segoe UI Light" w:cs="SFBMR10"/>
        </w:rPr>
      </w:pPr>
    </w:p>
    <w:p w:rsidR="00DD1228" w:rsidRPr="00C8018B" w:rsidRDefault="0026580C" w:rsidP="006666DA">
      <w:pPr>
        <w:pStyle w:val="Heading1"/>
        <w:rPr>
          <w:rFonts w:ascii="Segoe UI Light" w:hAnsi="Segoe UI Light"/>
          <w:color w:val="auto"/>
          <w:sz w:val="32"/>
        </w:rPr>
      </w:pPr>
      <w:bookmarkStart w:id="5" w:name="_Toc359843529"/>
      <w:r w:rsidRPr="00C8018B">
        <w:rPr>
          <w:rFonts w:ascii="Segoe UI Light" w:hAnsi="Segoe UI Light"/>
          <w:color w:val="auto"/>
          <w:sz w:val="32"/>
        </w:rPr>
        <w:t xml:space="preserve">Terceira </w:t>
      </w:r>
      <w:r w:rsidR="00232F51" w:rsidRPr="00C8018B">
        <w:rPr>
          <w:rFonts w:ascii="Segoe UI Light" w:hAnsi="Segoe UI Light"/>
          <w:color w:val="auto"/>
          <w:sz w:val="32"/>
        </w:rPr>
        <w:t xml:space="preserve">e Quarta </w:t>
      </w:r>
      <w:r w:rsidR="00DD1228" w:rsidRPr="00C8018B">
        <w:rPr>
          <w:rFonts w:ascii="Segoe UI Light" w:hAnsi="Segoe UI Light"/>
          <w:color w:val="auto"/>
          <w:sz w:val="32"/>
        </w:rPr>
        <w:t>Fase</w:t>
      </w:r>
      <w:r w:rsidR="00232F51" w:rsidRPr="00C8018B">
        <w:rPr>
          <w:rFonts w:ascii="Segoe UI Light" w:hAnsi="Segoe UI Light"/>
          <w:color w:val="auto"/>
          <w:sz w:val="32"/>
        </w:rPr>
        <w:t>s</w:t>
      </w:r>
      <w:bookmarkEnd w:id="5"/>
    </w:p>
    <w:p w:rsidR="00C8018B" w:rsidRPr="00C8018B" w:rsidRDefault="00C8018B" w:rsidP="00C8018B"/>
    <w:p w:rsidR="00DD1228" w:rsidRDefault="00232F51" w:rsidP="006666DA">
      <w:pPr>
        <w:pStyle w:val="Heading2"/>
      </w:pPr>
      <w:r>
        <w:t xml:space="preserve"> </w:t>
      </w:r>
      <w:bookmarkStart w:id="6" w:name="_Toc359843530"/>
      <w:r>
        <w:t>Geral</w:t>
      </w:r>
      <w:bookmarkEnd w:id="6"/>
      <w:r>
        <w:t xml:space="preserve"> </w:t>
      </w:r>
    </w:p>
    <w:p w:rsidR="00232F51" w:rsidRDefault="00232F51" w:rsidP="00232F51">
      <w:pPr>
        <w:spacing w:after="0"/>
        <w:rPr>
          <w:rFonts w:ascii="Segoe UI Light" w:hAnsi="Segoe UI Light" w:cs="SFBMR10"/>
        </w:rPr>
      </w:pPr>
      <w:r>
        <w:rPr>
          <w:rFonts w:ascii="Segoe UI Light" w:hAnsi="Segoe UI Light" w:cs="SFBMR10"/>
        </w:rPr>
        <w:t xml:space="preserve">A segunda parte do trabalho é composta pelas Terceira e Quarta Fases, que incluem fundamentalmente a construção de cubos e a geração de análises, por forma a responder aos requisitos do enunciado. O relatório apresenta fundamentalmente os resultados da análise, que implicam a boa construção </w:t>
      </w:r>
      <w:proofErr w:type="gramStart"/>
      <w:r>
        <w:rPr>
          <w:rFonts w:ascii="Segoe UI Light" w:hAnsi="Segoe UI Light" w:cs="SFBMR10"/>
        </w:rPr>
        <w:t>do  Cubos</w:t>
      </w:r>
      <w:proofErr w:type="gramEnd"/>
      <w:r>
        <w:rPr>
          <w:rFonts w:ascii="Segoe UI Light" w:hAnsi="Segoe UI Light" w:cs="SFBMR10"/>
        </w:rPr>
        <w:t xml:space="preserve"> OLAP incluídos no código produzido.</w:t>
      </w:r>
    </w:p>
    <w:p w:rsidR="00232F51" w:rsidRDefault="00232F51" w:rsidP="00232F51">
      <w:pPr>
        <w:spacing w:after="0"/>
        <w:rPr>
          <w:rFonts w:ascii="Segoe UI Light" w:hAnsi="Segoe UI Light" w:cs="SFBMR10"/>
        </w:rPr>
      </w:pPr>
    </w:p>
    <w:p w:rsidR="006666DA" w:rsidRDefault="006666DA" w:rsidP="006666DA">
      <w:pPr>
        <w:pStyle w:val="Heading2"/>
        <w:rPr>
          <w:sz w:val="32"/>
          <w:szCs w:val="32"/>
        </w:rPr>
      </w:pPr>
      <w:bookmarkStart w:id="7" w:name="_Toc359843531"/>
      <w:r w:rsidRPr="00934FAE">
        <w:rPr>
          <w:sz w:val="32"/>
          <w:szCs w:val="32"/>
        </w:rPr>
        <w:t>Desenvolvimento dos cubos OLAP</w:t>
      </w:r>
      <w:bookmarkEnd w:id="7"/>
    </w:p>
    <w:p w:rsidR="00C8018B" w:rsidRPr="00C8018B" w:rsidRDefault="00C8018B" w:rsidP="00C8018B"/>
    <w:p w:rsidR="006666DA" w:rsidRDefault="006666DA" w:rsidP="006666DA">
      <w:pPr>
        <w:pStyle w:val="Heading3"/>
      </w:pPr>
      <w:bookmarkStart w:id="8" w:name="_Toc359843532"/>
      <w:r>
        <w:t>Construção dos cubos</w:t>
      </w:r>
      <w:bookmarkEnd w:id="8"/>
    </w:p>
    <w:p w:rsidR="006666DA" w:rsidRPr="0070345A" w:rsidRDefault="00254E5C" w:rsidP="00232F51">
      <w:pPr>
        <w:spacing w:after="0"/>
        <w:rPr>
          <w:rFonts w:ascii="Segoe UI Light" w:hAnsi="Segoe UI Light" w:cs="SFBMR10"/>
        </w:rPr>
      </w:pPr>
      <w:r w:rsidRPr="0070345A">
        <w:rPr>
          <w:rFonts w:ascii="Segoe UI Light" w:hAnsi="Segoe UI Light" w:cs="SFBMR10"/>
        </w:rPr>
        <w:t xml:space="preserve">Os cubos foram implementados com base </w:t>
      </w:r>
      <w:r w:rsidR="00CB19F0" w:rsidRPr="0070345A">
        <w:rPr>
          <w:rFonts w:ascii="Segoe UI Light" w:hAnsi="Segoe UI Light" w:cs="SFBMR10"/>
        </w:rPr>
        <w:t>no modelo</w:t>
      </w:r>
      <w:r w:rsidR="006666DA" w:rsidRPr="0070345A">
        <w:rPr>
          <w:rFonts w:ascii="Segoe UI Light" w:hAnsi="Segoe UI Light" w:cs="SFBMR10"/>
        </w:rPr>
        <w:t xml:space="preserve"> dimensional implementado na fase anterior</w:t>
      </w:r>
      <w:r w:rsidRPr="0070345A">
        <w:rPr>
          <w:rFonts w:ascii="Segoe UI Light" w:hAnsi="Segoe UI Light" w:cs="SFBMR10"/>
        </w:rPr>
        <w:t>.</w:t>
      </w:r>
      <w:r w:rsidR="0070607D" w:rsidRPr="0070345A">
        <w:rPr>
          <w:rFonts w:ascii="Segoe UI Light" w:hAnsi="Segoe UI Light" w:cs="SFBMR10"/>
        </w:rPr>
        <w:t xml:space="preserve"> A informação a disponibilizar serve 2 processos de negócio e áreas, </w:t>
      </w:r>
      <w:r w:rsidR="00BF46BE">
        <w:rPr>
          <w:rFonts w:ascii="Segoe UI Light" w:hAnsi="Segoe UI Light" w:cs="SFBMR10"/>
        </w:rPr>
        <w:t>para além de terem dados com granularidade distinta,</w:t>
      </w:r>
      <w:r w:rsidR="0070607D" w:rsidRPr="0070345A">
        <w:rPr>
          <w:rFonts w:ascii="Segoe UI Light" w:hAnsi="Segoe UI Light" w:cs="SFBMR10"/>
        </w:rPr>
        <w:t>pelo que a opção foi por criar 2 cubos</w:t>
      </w:r>
      <w:r w:rsidR="0070345A" w:rsidRPr="0070345A">
        <w:rPr>
          <w:rFonts w:ascii="Segoe UI Light" w:hAnsi="Segoe UI Light" w:cs="SFBMR10"/>
        </w:rPr>
        <w:t xml:space="preserve">: </w:t>
      </w:r>
      <w:r w:rsidR="006666DA" w:rsidRPr="0070345A">
        <w:rPr>
          <w:rFonts w:ascii="Segoe UI Light" w:hAnsi="Segoe UI Light" w:cs="SFBMR10"/>
        </w:rPr>
        <w:t xml:space="preserve">Financeiro e Operações. </w:t>
      </w:r>
    </w:p>
    <w:p w:rsidR="006666DA" w:rsidRPr="0070345A" w:rsidRDefault="006666DA" w:rsidP="0070345A">
      <w:pPr>
        <w:spacing w:after="0"/>
        <w:ind w:left="1080"/>
        <w:rPr>
          <w:rFonts w:ascii="Segoe UI Light" w:hAnsi="Segoe UI Light" w:cs="SFBMR10"/>
        </w:rPr>
      </w:pPr>
    </w:p>
    <w:p w:rsidR="006666DA" w:rsidRDefault="006666DA" w:rsidP="006666DA">
      <w:pPr>
        <w:pStyle w:val="Heading3"/>
      </w:pPr>
      <w:bookmarkStart w:id="9" w:name="_Toc359843533"/>
      <w:r>
        <w:t>Nomenclatura</w:t>
      </w:r>
      <w:bookmarkEnd w:id="9"/>
    </w:p>
    <w:p w:rsidR="00CB19F0" w:rsidRPr="00CB19F0" w:rsidRDefault="006666DA" w:rsidP="00047FD9">
      <w:pPr>
        <w:spacing w:after="0"/>
        <w:rPr>
          <w:rFonts w:ascii="Segoe UI Light" w:hAnsi="Segoe UI Light" w:cs="SFBMR10"/>
        </w:rPr>
      </w:pPr>
      <w:r w:rsidRPr="00232F51">
        <w:rPr>
          <w:rFonts w:ascii="Segoe UI Light" w:hAnsi="Segoe UI Light" w:cs="SFBMR10"/>
        </w:rPr>
        <w:t>Foram renomeados objetos</w:t>
      </w:r>
      <w:r w:rsidR="00A83C38">
        <w:rPr>
          <w:rFonts w:ascii="Segoe UI Light" w:hAnsi="Segoe UI Light" w:cs="SFBMR10"/>
        </w:rPr>
        <w:t xml:space="preserve"> (dimensões, e atributos das dimensões)</w:t>
      </w:r>
      <w:r w:rsidRPr="0070345A">
        <w:rPr>
          <w:rFonts w:ascii="Segoe UI Light" w:hAnsi="Segoe UI Light" w:cs="SFBMR10"/>
        </w:rPr>
        <w:t xml:space="preserve"> a partir do Data Source View, para que a sua interpretação durante a análise seja imediata.</w:t>
      </w:r>
      <w:r w:rsidR="0070345A">
        <w:rPr>
          <w:rFonts w:ascii="Segoe UI Light" w:hAnsi="Segoe UI Light" w:cs="SFBMR10"/>
        </w:rPr>
        <w:t xml:space="preserve"> </w:t>
      </w:r>
    </w:p>
    <w:p w:rsidR="00344778" w:rsidRDefault="00344778">
      <w:pPr>
        <w:autoSpaceDE/>
        <w:autoSpaceDN/>
        <w:adjustRightInd/>
        <w:spacing w:after="0" w:line="240" w:lineRule="auto"/>
        <w:jc w:val="left"/>
        <w:rPr>
          <w:rFonts w:ascii="Segoe UI Light" w:hAnsi="Segoe UI Light" w:cs="Segoe UI"/>
          <w:b/>
          <w:sz w:val="24"/>
          <w:szCs w:val="24"/>
        </w:rPr>
      </w:pPr>
    </w:p>
    <w:p w:rsidR="00C8018B" w:rsidRDefault="00C8018B">
      <w:pPr>
        <w:autoSpaceDE/>
        <w:autoSpaceDN/>
        <w:adjustRightInd/>
        <w:spacing w:after="0" w:line="240" w:lineRule="auto"/>
        <w:jc w:val="left"/>
        <w:rPr>
          <w:rFonts w:ascii="Segoe UI Light" w:hAnsi="Segoe UI Light" w:cs="Segoe UI"/>
          <w:b/>
          <w:sz w:val="24"/>
          <w:szCs w:val="24"/>
        </w:rPr>
      </w:pPr>
      <w:r>
        <w:br w:type="page"/>
      </w:r>
    </w:p>
    <w:p w:rsidR="006666DA" w:rsidRDefault="006666DA" w:rsidP="006666DA">
      <w:pPr>
        <w:pStyle w:val="Heading3"/>
      </w:pPr>
      <w:bookmarkStart w:id="10" w:name="_Toc359843534"/>
      <w:r>
        <w:lastRenderedPageBreak/>
        <w:t>Tipo de Armazenamento cubos</w:t>
      </w:r>
      <w:bookmarkEnd w:id="10"/>
    </w:p>
    <w:p w:rsidR="0070345A" w:rsidRDefault="0070345A" w:rsidP="006666DA">
      <w:pPr>
        <w:rPr>
          <w:rFonts w:ascii="Segoe UI Light" w:hAnsi="Segoe UI Light" w:cs="SFBMR10"/>
        </w:rPr>
      </w:pPr>
      <w:r>
        <w:rPr>
          <w:rFonts w:ascii="Segoe UI Light" w:hAnsi="Segoe UI Light" w:cs="SFBMR10"/>
        </w:rPr>
        <w:t>O caso presente (e pensamos que mesmo numa aplicação real para um negócio semelhante) tem um volume relativamente pequeno</w:t>
      </w:r>
      <w:r w:rsidR="00047FD9">
        <w:rPr>
          <w:rFonts w:ascii="Segoe UI Light" w:hAnsi="Segoe UI Light" w:cs="SFBMR10"/>
        </w:rPr>
        <w:t xml:space="preserve"> </w:t>
      </w:r>
      <w:r w:rsidR="00047FD9" w:rsidRPr="00047FD9">
        <w:rPr>
          <w:rFonts w:ascii="Segoe UI Light" w:hAnsi="Segoe UI Light" w:cs="SFBMR10"/>
        </w:rPr>
        <w:t>de dados</w:t>
      </w:r>
      <w:r>
        <w:rPr>
          <w:rFonts w:ascii="Segoe UI Light" w:hAnsi="Segoe UI Light" w:cs="SFBMR10"/>
        </w:rPr>
        <w:t xml:space="preserve">, pelo que a nossa opção foi para a otimização das pesquisas e </w:t>
      </w:r>
      <w:r w:rsidR="006666DA" w:rsidRPr="0070345A">
        <w:rPr>
          <w:rFonts w:ascii="Segoe UI Light" w:hAnsi="Segoe UI Light" w:cs="SFBMR10"/>
        </w:rPr>
        <w:t>optamos por MOLAP para tipo de armazenamento dos cubos</w:t>
      </w:r>
      <w:r>
        <w:rPr>
          <w:rFonts w:ascii="Segoe UI Light" w:hAnsi="Segoe UI Light" w:cs="SFBMR10"/>
        </w:rPr>
        <w:t xml:space="preserve">. </w:t>
      </w:r>
    </w:p>
    <w:p w:rsidR="006666DA" w:rsidRDefault="0070345A" w:rsidP="006666DA">
      <w:r>
        <w:rPr>
          <w:rFonts w:ascii="Segoe UI Light" w:hAnsi="Segoe UI Light" w:cs="SFBMR10"/>
        </w:rPr>
        <w:t>No caso de maiores volumes de dados, alterações de fundo mais frequentes ou janelas de “atualização” mais pequenas teríamos de considerar o modelo ROLAP ou hibrido.</w:t>
      </w:r>
      <w:r>
        <w:t xml:space="preserve"> </w:t>
      </w:r>
    </w:p>
    <w:p w:rsidR="006666DA" w:rsidRDefault="006666DA" w:rsidP="006666DA">
      <w:pPr>
        <w:pStyle w:val="Heading3"/>
      </w:pPr>
      <w:bookmarkStart w:id="11" w:name="_Toc359843535"/>
      <w:r>
        <w:t>Cubo Financeiro</w:t>
      </w:r>
      <w:bookmarkEnd w:id="11"/>
    </w:p>
    <w:p w:rsidR="00C8018B" w:rsidRPr="00C8018B" w:rsidRDefault="00C8018B" w:rsidP="00C8018B"/>
    <w:p w:rsidR="006666DA" w:rsidRDefault="006666DA" w:rsidP="00344778">
      <w:pPr>
        <w:pStyle w:val="Heading4"/>
        <w:ind w:firstLine="347"/>
      </w:pPr>
      <w:proofErr w:type="gramStart"/>
      <w:r>
        <w:t>Business</w:t>
      </w:r>
      <w:proofErr w:type="gramEnd"/>
      <w:r>
        <w:t xml:space="preserve"> </w:t>
      </w:r>
      <w:proofErr w:type="spellStart"/>
      <w:r w:rsidRPr="001E102A">
        <w:t>Intelligence</w:t>
      </w:r>
      <w:proofErr w:type="spellEnd"/>
    </w:p>
    <w:p w:rsidR="006666DA" w:rsidRDefault="006666DA" w:rsidP="006666DA">
      <w:pPr>
        <w:rPr>
          <w:rFonts w:ascii="Segoe UI Light" w:hAnsi="Segoe UI Light" w:cs="SFBMR10"/>
        </w:rPr>
      </w:pPr>
      <w:r w:rsidRPr="0070345A">
        <w:rPr>
          <w:rFonts w:ascii="Segoe UI Light" w:hAnsi="Segoe UI Light" w:cs="SFBMR10"/>
        </w:rPr>
        <w:t xml:space="preserve">Foi adicionada </w:t>
      </w:r>
      <w:r w:rsidRPr="00DB7938">
        <w:rPr>
          <w:rFonts w:ascii="Segoe UI Light" w:hAnsi="Segoe UI Light" w:cs="SFBMR10"/>
          <w:i/>
        </w:rPr>
        <w:t>Business Intelligence</w:t>
      </w:r>
      <w:r w:rsidRPr="0070345A">
        <w:rPr>
          <w:rFonts w:ascii="Segoe UI Light" w:hAnsi="Segoe UI Light" w:cs="SFBMR10"/>
        </w:rPr>
        <w:t xml:space="preserve"> à dimensão </w:t>
      </w:r>
      <w:r w:rsidRPr="00DB7938">
        <w:rPr>
          <w:rFonts w:ascii="Segoe UI Light" w:hAnsi="Segoe UI Light" w:cs="SFBMR10"/>
          <w:b/>
        </w:rPr>
        <w:t>Rubrica</w:t>
      </w:r>
      <w:r w:rsidRPr="0070345A">
        <w:rPr>
          <w:rFonts w:ascii="Segoe UI Light" w:hAnsi="Segoe UI Light" w:cs="SFBMR10"/>
        </w:rPr>
        <w:t xml:space="preserve">, como </w:t>
      </w:r>
      <w:r w:rsidRPr="00DB7938">
        <w:rPr>
          <w:rFonts w:ascii="Segoe UI Light" w:hAnsi="Segoe UI Light" w:cs="SFBMR10"/>
          <w:i/>
        </w:rPr>
        <w:t>Account</w:t>
      </w:r>
      <w:r w:rsidRPr="0070345A">
        <w:rPr>
          <w:rFonts w:ascii="Segoe UI Light" w:hAnsi="Segoe UI Light" w:cs="SFBMR10"/>
        </w:rPr>
        <w:t xml:space="preserve">, em que </w:t>
      </w:r>
      <w:r w:rsidRPr="00DB7938">
        <w:rPr>
          <w:rFonts w:ascii="Segoe UI Light" w:hAnsi="Segoe UI Light" w:cs="SFBMR10"/>
          <w:b/>
        </w:rPr>
        <w:t>Custo</w:t>
      </w:r>
      <w:r w:rsidRPr="0070345A">
        <w:rPr>
          <w:rFonts w:ascii="Segoe UI Light" w:hAnsi="Segoe UI Light" w:cs="SFBMR10"/>
        </w:rPr>
        <w:t xml:space="preserve"> corresponde às despesas, e </w:t>
      </w:r>
      <w:r w:rsidRPr="00DB7938">
        <w:rPr>
          <w:rFonts w:ascii="Segoe UI Light" w:hAnsi="Segoe UI Light" w:cs="SFBMR10"/>
          <w:b/>
        </w:rPr>
        <w:t>Proveito</w:t>
      </w:r>
      <w:r w:rsidRPr="0070345A">
        <w:rPr>
          <w:rFonts w:ascii="Segoe UI Light" w:hAnsi="Segoe UI Light" w:cs="SFBMR10"/>
        </w:rPr>
        <w:t xml:space="preserve"> ao rendimento, e também à dimensão </w:t>
      </w:r>
      <w:r w:rsidRPr="00DB7938">
        <w:rPr>
          <w:rFonts w:ascii="Segoe UI Light" w:hAnsi="Segoe UI Light" w:cs="SFBMR10"/>
          <w:b/>
        </w:rPr>
        <w:t>Meses</w:t>
      </w:r>
      <w:r w:rsidRPr="0070345A">
        <w:rPr>
          <w:rFonts w:ascii="Segoe UI Light" w:hAnsi="Segoe UI Light" w:cs="SFBMR10"/>
        </w:rPr>
        <w:t xml:space="preserve"> como Tempo.</w:t>
      </w:r>
    </w:p>
    <w:p w:rsidR="00DB7938" w:rsidRPr="0070345A" w:rsidRDefault="00DB7938" w:rsidP="006666DA">
      <w:pPr>
        <w:rPr>
          <w:rFonts w:ascii="Segoe UI Light" w:hAnsi="Segoe UI Light" w:cs="SFBMR10"/>
        </w:rPr>
      </w:pPr>
    </w:p>
    <w:p w:rsidR="006666DA" w:rsidRDefault="006666DA" w:rsidP="00344778">
      <w:pPr>
        <w:pStyle w:val="Heading4"/>
        <w:ind w:firstLine="347"/>
      </w:pPr>
      <w:r>
        <w:t xml:space="preserve">Hierarquias e relações entre atributos </w:t>
      </w:r>
    </w:p>
    <w:p w:rsidR="006666DA" w:rsidRPr="0070345A" w:rsidRDefault="006666DA" w:rsidP="006666DA">
      <w:pPr>
        <w:rPr>
          <w:rFonts w:ascii="Segoe UI Light" w:hAnsi="Segoe UI Light" w:cs="SFBMR10"/>
        </w:rPr>
      </w:pPr>
      <w:r w:rsidRPr="0070345A">
        <w:rPr>
          <w:rFonts w:ascii="Segoe UI Light" w:hAnsi="Segoe UI Light" w:cs="SFBMR10"/>
        </w:rPr>
        <w:t>Foram</w:t>
      </w:r>
      <w:r w:rsidR="00DB7938">
        <w:rPr>
          <w:rFonts w:ascii="Segoe UI Light" w:hAnsi="Segoe UI Light" w:cs="SFBMR10"/>
        </w:rPr>
        <w:t xml:space="preserve"> definidas Hierarquias, e respe</w:t>
      </w:r>
      <w:r w:rsidRPr="0070345A">
        <w:rPr>
          <w:rFonts w:ascii="Segoe UI Light" w:hAnsi="Segoe UI Light" w:cs="SFBMR10"/>
        </w:rPr>
        <w:t>tivas relações, para a dimensão de Meses, e para a dimensão de Rubrica.</w:t>
      </w:r>
    </w:p>
    <w:p w:rsidR="00344778" w:rsidRDefault="00344778">
      <w:pPr>
        <w:autoSpaceDE/>
        <w:autoSpaceDN/>
        <w:adjustRightInd/>
        <w:spacing w:after="0" w:line="240" w:lineRule="auto"/>
        <w:jc w:val="left"/>
        <w:rPr>
          <w:rFonts w:ascii="Segoe UI Light" w:hAnsi="Segoe UI Light" w:cs="Segoe UI"/>
          <w:b/>
          <w:sz w:val="24"/>
          <w:szCs w:val="24"/>
        </w:rPr>
      </w:pPr>
    </w:p>
    <w:p w:rsidR="00C8018B" w:rsidRDefault="00C8018B">
      <w:pPr>
        <w:autoSpaceDE/>
        <w:autoSpaceDN/>
        <w:adjustRightInd/>
        <w:spacing w:after="0" w:line="240" w:lineRule="auto"/>
        <w:jc w:val="left"/>
        <w:rPr>
          <w:rFonts w:ascii="Segoe UI Light" w:hAnsi="Segoe UI Light" w:cs="Segoe UI"/>
          <w:b/>
          <w:sz w:val="24"/>
          <w:szCs w:val="24"/>
        </w:rPr>
      </w:pPr>
      <w:r>
        <w:br w:type="page"/>
      </w:r>
    </w:p>
    <w:p w:rsidR="006666DA" w:rsidRDefault="006666DA" w:rsidP="00344778">
      <w:pPr>
        <w:pStyle w:val="Heading4"/>
        <w:ind w:firstLine="347"/>
      </w:pPr>
      <w:r>
        <w:lastRenderedPageBreak/>
        <w:t>Desenho do pré-agregado</w:t>
      </w:r>
    </w:p>
    <w:p w:rsidR="006666DA" w:rsidRPr="0070345A" w:rsidRDefault="006666DA" w:rsidP="006666DA">
      <w:pPr>
        <w:rPr>
          <w:rFonts w:ascii="Segoe UI Light" w:hAnsi="Segoe UI Light" w:cs="SFBMR10"/>
        </w:rPr>
      </w:pPr>
      <w:r w:rsidRPr="0070345A">
        <w:rPr>
          <w:rFonts w:ascii="Segoe UI Light" w:hAnsi="Segoe UI Light" w:cs="SFBMR10"/>
        </w:rPr>
        <w:t>Para a medida Resultados do cubo, foi desenhado e implementado o pré-agregado com a seguinte resultado de performance:</w:t>
      </w:r>
    </w:p>
    <w:p w:rsidR="006666DA" w:rsidRPr="006100C4" w:rsidRDefault="006666DA" w:rsidP="006666DA">
      <w:pPr>
        <w:jc w:val="center"/>
      </w:pPr>
      <w:r>
        <w:rPr>
          <w:noProof/>
        </w:rPr>
        <w:drawing>
          <wp:inline distT="0" distB="0" distL="0" distR="0">
            <wp:extent cx="4448692" cy="405639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811" cy="4062883"/>
                    </a:xfrm>
                    <a:prstGeom prst="rect">
                      <a:avLst/>
                    </a:prstGeom>
                    <a:noFill/>
                    <a:ln>
                      <a:noFill/>
                    </a:ln>
                  </pic:spPr>
                </pic:pic>
              </a:graphicData>
            </a:graphic>
          </wp:inline>
        </w:drawing>
      </w:r>
    </w:p>
    <w:p w:rsidR="006666DA" w:rsidRDefault="00DB7938" w:rsidP="006666DA">
      <w:pPr>
        <w:rPr>
          <w:rFonts w:ascii="Segoe UI Light" w:hAnsi="Segoe UI Light" w:cs="SFBMR10"/>
        </w:rPr>
      </w:pPr>
      <w:r w:rsidRPr="0070345A">
        <w:rPr>
          <w:rFonts w:ascii="Segoe UI Light" w:hAnsi="Segoe UI Light" w:cs="SFBMR10"/>
        </w:rPr>
        <w:t>Para a medida</w:t>
      </w:r>
      <w:r>
        <w:rPr>
          <w:rFonts w:ascii="Segoe UI Light" w:hAnsi="Segoe UI Light" w:cs="SFBMR10"/>
        </w:rPr>
        <w:t xml:space="preserve"> O grau de otimização de 79% é conseguido com 9 agregações e com 1,4KB. O gráfico mostra um ganho bastante residual a partir dos 1,1KB o que se em presença de um sistema com limitação de armazenamento nos poderia levar a optar por um número menor de agregações.</w:t>
      </w:r>
    </w:p>
    <w:p w:rsidR="00232F51" w:rsidRDefault="00232F51" w:rsidP="006666DA"/>
    <w:p w:rsidR="006666DA" w:rsidRDefault="006666DA" w:rsidP="006666DA">
      <w:pPr>
        <w:pStyle w:val="Heading3"/>
      </w:pPr>
      <w:bookmarkStart w:id="12" w:name="_Toc359843536"/>
      <w:r>
        <w:t xml:space="preserve">Cubo </w:t>
      </w:r>
      <w:r w:rsidR="00DB7938">
        <w:t>Operações</w:t>
      </w:r>
      <w:bookmarkEnd w:id="12"/>
      <w:r w:rsidRPr="006C23D9">
        <w:t xml:space="preserve"> </w:t>
      </w:r>
    </w:p>
    <w:p w:rsidR="006666DA" w:rsidRDefault="006666DA" w:rsidP="009766DE">
      <w:pPr>
        <w:pStyle w:val="Heading4"/>
        <w:ind w:firstLine="347"/>
      </w:pPr>
      <w:proofErr w:type="gramStart"/>
      <w:r w:rsidRPr="006C23D9">
        <w:t>Business</w:t>
      </w:r>
      <w:proofErr w:type="gramEnd"/>
      <w:r w:rsidRPr="006C23D9">
        <w:t xml:space="preserve"> </w:t>
      </w:r>
      <w:proofErr w:type="spellStart"/>
      <w:r w:rsidRPr="006C23D9">
        <w:t>Intelligence</w:t>
      </w:r>
      <w:proofErr w:type="spellEnd"/>
    </w:p>
    <w:p w:rsidR="006666DA" w:rsidRDefault="006666DA" w:rsidP="006666DA">
      <w:pPr>
        <w:rPr>
          <w:rFonts w:ascii="Segoe UI Light" w:hAnsi="Segoe UI Light" w:cs="SFBMR10"/>
        </w:rPr>
      </w:pPr>
      <w:r w:rsidRPr="0070345A">
        <w:rPr>
          <w:rFonts w:ascii="Segoe UI Light" w:hAnsi="Segoe UI Light" w:cs="SFBMR10"/>
        </w:rPr>
        <w:t xml:space="preserve">Foi adicionada </w:t>
      </w:r>
      <w:r w:rsidRPr="00DB7938">
        <w:rPr>
          <w:rFonts w:ascii="Segoe UI Light" w:hAnsi="Segoe UI Light" w:cs="SFBMR10"/>
          <w:i/>
        </w:rPr>
        <w:t>Business Intelligence</w:t>
      </w:r>
      <w:r w:rsidRPr="0070345A">
        <w:rPr>
          <w:rFonts w:ascii="Segoe UI Light" w:hAnsi="Segoe UI Light" w:cs="SFBMR10"/>
        </w:rPr>
        <w:t xml:space="preserve"> à dimensão </w:t>
      </w:r>
      <w:r w:rsidRPr="00DB7938">
        <w:rPr>
          <w:rFonts w:ascii="Segoe UI Light" w:hAnsi="Segoe UI Light" w:cs="SFBMR10"/>
          <w:b/>
        </w:rPr>
        <w:t xml:space="preserve">Data </w:t>
      </w:r>
      <w:r w:rsidRPr="0070345A">
        <w:rPr>
          <w:rFonts w:ascii="Segoe UI Light" w:hAnsi="Segoe UI Light" w:cs="SFBMR10"/>
        </w:rPr>
        <w:t xml:space="preserve">como </w:t>
      </w:r>
      <w:proofErr w:type="gramStart"/>
      <w:r w:rsidRPr="0070345A">
        <w:rPr>
          <w:rFonts w:ascii="Segoe UI Light" w:hAnsi="Segoe UI Light" w:cs="SFBMR10"/>
        </w:rPr>
        <w:t>Tempo,  à</w:t>
      </w:r>
      <w:proofErr w:type="gramEnd"/>
      <w:r w:rsidRPr="0070345A">
        <w:rPr>
          <w:rFonts w:ascii="Segoe UI Light" w:hAnsi="Segoe UI Light" w:cs="SFBMR10"/>
        </w:rPr>
        <w:t xml:space="preserve"> dimensão </w:t>
      </w:r>
      <w:r w:rsidRPr="00DB7938">
        <w:rPr>
          <w:rFonts w:ascii="Segoe UI Light" w:hAnsi="Segoe UI Light" w:cs="SFBMR10"/>
          <w:b/>
        </w:rPr>
        <w:t>Morada</w:t>
      </w:r>
      <w:r w:rsidRPr="0070345A">
        <w:rPr>
          <w:rFonts w:ascii="Segoe UI Light" w:hAnsi="Segoe UI Light" w:cs="SFBMR10"/>
        </w:rPr>
        <w:t xml:space="preserve"> como Geográfica, e à dimensão </w:t>
      </w:r>
      <w:r w:rsidRPr="00DB7938">
        <w:rPr>
          <w:rFonts w:ascii="Segoe UI Light" w:hAnsi="Segoe UI Light" w:cs="SFBMR10"/>
          <w:b/>
        </w:rPr>
        <w:t>Cliente</w:t>
      </w:r>
      <w:r w:rsidRPr="0070345A">
        <w:rPr>
          <w:rFonts w:ascii="Segoe UI Light" w:hAnsi="Segoe UI Light" w:cs="SFBMR10"/>
        </w:rPr>
        <w:t xml:space="preserve"> como Costumer. </w:t>
      </w:r>
    </w:p>
    <w:p w:rsidR="00C8018B" w:rsidRPr="0070345A" w:rsidRDefault="00C8018B" w:rsidP="006666DA">
      <w:pPr>
        <w:rPr>
          <w:rFonts w:ascii="Segoe UI Light" w:hAnsi="Segoe UI Light" w:cs="SFBMR10"/>
        </w:rPr>
      </w:pPr>
    </w:p>
    <w:p w:rsidR="006666DA" w:rsidRDefault="006666DA" w:rsidP="009766DE">
      <w:pPr>
        <w:pStyle w:val="Heading4"/>
        <w:ind w:firstLine="347"/>
      </w:pPr>
      <w:r w:rsidRPr="006C23D9">
        <w:lastRenderedPageBreak/>
        <w:t>Hierarquias e relações entre atributos</w:t>
      </w:r>
    </w:p>
    <w:p w:rsidR="006666DA" w:rsidRDefault="006666DA" w:rsidP="00344778">
      <w:pPr>
        <w:rPr>
          <w:rFonts w:ascii="Segoe UI Light" w:hAnsi="Segoe UI Light" w:cs="SFBMR10"/>
        </w:rPr>
      </w:pPr>
      <w:r w:rsidRPr="0070345A">
        <w:rPr>
          <w:rFonts w:ascii="Segoe UI Light" w:hAnsi="Segoe UI Light" w:cs="SFBMR10"/>
        </w:rPr>
        <w:t>Foram</w:t>
      </w:r>
      <w:r w:rsidR="00DB7938">
        <w:rPr>
          <w:rFonts w:ascii="Segoe UI Light" w:hAnsi="Segoe UI Light" w:cs="SFBMR10"/>
        </w:rPr>
        <w:t xml:space="preserve"> definidas Hierarquias, e respe</w:t>
      </w:r>
      <w:r w:rsidRPr="0070345A">
        <w:rPr>
          <w:rFonts w:ascii="Segoe UI Light" w:hAnsi="Segoe UI Light" w:cs="SFBMR10"/>
        </w:rPr>
        <w:t>tivas relações, para a dimensão de Data, Hora, Funcionário (por local e por chefe), Morada, Cliente (por designação/empresa).</w:t>
      </w:r>
    </w:p>
    <w:p w:rsidR="00C8018B" w:rsidRDefault="00C8018B" w:rsidP="00344778">
      <w:pPr>
        <w:rPr>
          <w:rFonts w:ascii="Segoe UI Light" w:hAnsi="Segoe UI Light" w:cs="Segoe UI"/>
          <w:b/>
          <w:sz w:val="24"/>
          <w:szCs w:val="24"/>
        </w:rPr>
      </w:pPr>
    </w:p>
    <w:p w:rsidR="006666DA" w:rsidRDefault="006666DA" w:rsidP="009766DE">
      <w:pPr>
        <w:pStyle w:val="Heading4"/>
        <w:ind w:firstLine="347"/>
      </w:pPr>
      <w:r w:rsidRPr="006C23D9">
        <w:t>Desenho do pré-agregado</w:t>
      </w:r>
    </w:p>
    <w:p w:rsidR="006666DA" w:rsidRDefault="006666DA" w:rsidP="006666DA">
      <w:pPr>
        <w:rPr>
          <w:rFonts w:ascii="Segoe UI Light" w:hAnsi="Segoe UI Light" w:cs="SFBMR10"/>
        </w:rPr>
      </w:pPr>
      <w:r w:rsidRPr="0070345A">
        <w:rPr>
          <w:rFonts w:ascii="Segoe UI Light" w:hAnsi="Segoe UI Light" w:cs="SFBMR10"/>
        </w:rPr>
        <w:t xml:space="preserve">Para a medida </w:t>
      </w:r>
      <w:proofErr w:type="spellStart"/>
      <w:r w:rsidR="00344778" w:rsidRPr="00344778">
        <w:rPr>
          <w:rFonts w:ascii="Segoe UI Light" w:hAnsi="Segoe UI Light" w:cs="SFBMR10"/>
        </w:rPr>
        <w:t>Servicos</w:t>
      </w:r>
      <w:proofErr w:type="spellEnd"/>
      <w:r w:rsidR="00344778" w:rsidRPr="00344778">
        <w:rPr>
          <w:rFonts w:ascii="Segoe UI Light" w:hAnsi="Segoe UI Light" w:cs="SFBMR10"/>
        </w:rPr>
        <w:t xml:space="preserve"> </w:t>
      </w:r>
      <w:r w:rsidRPr="0070345A">
        <w:rPr>
          <w:rFonts w:ascii="Segoe UI Light" w:hAnsi="Segoe UI Light" w:cs="SFBMR10"/>
        </w:rPr>
        <w:t>do cubo, foi desenhado e implementado o pré-agregado com a seguinte resultado de performance:</w:t>
      </w:r>
    </w:p>
    <w:p w:rsidR="006666DA" w:rsidRDefault="00344778" w:rsidP="006666DA">
      <w:pPr>
        <w:jc w:val="center"/>
      </w:pPr>
      <w:r>
        <w:rPr>
          <w:noProof/>
        </w:rPr>
        <w:drawing>
          <wp:inline distT="0" distB="0" distL="0" distR="0">
            <wp:extent cx="3003882" cy="2733692"/>
            <wp:effectExtent l="0" t="0" r="0" b="0"/>
            <wp:docPr id="24" name="Picture 24" descr="D:\ISEL@Local\SIAD\com.isel.siad.sv1213.bit\#Documents\03 - Relatorio\Parte2\Operacoes.Servicos.Agg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L@Local\SIAD\com.isel.siad.sv1213.bit\#Documents\03 - Relatorio\Parte2\Operacoes.Servicos.Aggr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468" cy="2748786"/>
                    </a:xfrm>
                    <a:prstGeom prst="rect">
                      <a:avLst/>
                    </a:prstGeom>
                    <a:noFill/>
                    <a:ln>
                      <a:noFill/>
                    </a:ln>
                  </pic:spPr>
                </pic:pic>
              </a:graphicData>
            </a:graphic>
          </wp:inline>
        </w:drawing>
      </w:r>
    </w:p>
    <w:p w:rsidR="006666DA" w:rsidRPr="0070345A" w:rsidRDefault="006666DA" w:rsidP="006666DA">
      <w:pPr>
        <w:rPr>
          <w:rFonts w:ascii="Segoe UI Light" w:hAnsi="Segoe UI Light" w:cs="SFBMR10"/>
        </w:rPr>
      </w:pPr>
      <w:r w:rsidRPr="0070345A">
        <w:rPr>
          <w:rFonts w:ascii="Segoe UI Light" w:hAnsi="Segoe UI Light" w:cs="SFBMR10"/>
        </w:rPr>
        <w:t xml:space="preserve">Para a medida </w:t>
      </w:r>
      <w:r w:rsidR="00344778">
        <w:rPr>
          <w:rFonts w:ascii="Segoe UI Light" w:hAnsi="Segoe UI Light" w:cs="SFBMR10"/>
        </w:rPr>
        <w:t xml:space="preserve">Entregas dos </w:t>
      </w:r>
      <w:proofErr w:type="spellStart"/>
      <w:r w:rsidR="00344778">
        <w:rPr>
          <w:rFonts w:ascii="Segoe UI Light" w:hAnsi="Segoe UI Light" w:cs="SFBMR10"/>
        </w:rPr>
        <w:t>Servicos</w:t>
      </w:r>
      <w:proofErr w:type="spellEnd"/>
      <w:r w:rsidRPr="0070345A">
        <w:rPr>
          <w:rFonts w:ascii="Segoe UI Light" w:hAnsi="Segoe UI Light" w:cs="SFBMR10"/>
        </w:rPr>
        <w:t xml:space="preserve"> do cubo, foi desenhado e implementado o pré-agregado com a seguinte resultado de performance:</w:t>
      </w:r>
    </w:p>
    <w:p w:rsidR="006666DA" w:rsidRPr="006100C4" w:rsidRDefault="006666DA" w:rsidP="006666DA">
      <w:pPr>
        <w:jc w:val="center"/>
      </w:pPr>
      <w:r>
        <w:rPr>
          <w:noProof/>
        </w:rPr>
        <w:drawing>
          <wp:inline distT="0" distB="0" distL="0" distR="0">
            <wp:extent cx="3179148" cy="2878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207" cy="2921261"/>
                    </a:xfrm>
                    <a:prstGeom prst="rect">
                      <a:avLst/>
                    </a:prstGeom>
                    <a:noFill/>
                    <a:ln>
                      <a:noFill/>
                    </a:ln>
                  </pic:spPr>
                </pic:pic>
              </a:graphicData>
            </a:graphic>
          </wp:inline>
        </w:drawing>
      </w:r>
    </w:p>
    <w:p w:rsidR="006666DA" w:rsidRDefault="006666DA" w:rsidP="006666DA">
      <w:pPr>
        <w:pStyle w:val="Heading2"/>
        <w:rPr>
          <w:sz w:val="32"/>
          <w:szCs w:val="32"/>
        </w:rPr>
      </w:pPr>
      <w:bookmarkStart w:id="13" w:name="_Toc359843537"/>
      <w:r>
        <w:rPr>
          <w:sz w:val="32"/>
          <w:szCs w:val="32"/>
        </w:rPr>
        <w:lastRenderedPageBreak/>
        <w:t>Análise</w:t>
      </w:r>
      <w:bookmarkEnd w:id="13"/>
    </w:p>
    <w:p w:rsidR="00773559" w:rsidRDefault="00AB5C78" w:rsidP="006474BB">
      <w:pPr>
        <w:pStyle w:val="Heading3"/>
      </w:pPr>
      <w:r>
        <w:t xml:space="preserve"> </w:t>
      </w:r>
      <w:bookmarkStart w:id="14" w:name="_Toc359843538"/>
      <w:r>
        <w:t>Volume de faturação realizado em 2012, por mês e tipo de entrega, nas freguesias da B</w:t>
      </w:r>
      <w:r w:rsidR="00773559">
        <w:t xml:space="preserve">aixa </w:t>
      </w:r>
      <w:r>
        <w:t xml:space="preserve">Pombalina </w:t>
      </w:r>
      <w:r w:rsidR="00773559">
        <w:t>de Lisboa</w:t>
      </w:r>
      <w:bookmarkEnd w:id="14"/>
    </w:p>
    <w:p w:rsidR="00747A1E" w:rsidRDefault="00747A1E" w:rsidP="00747A1E">
      <w:pPr>
        <w:spacing w:after="0"/>
      </w:pPr>
      <w:r>
        <w:t xml:space="preserve">Nota: Assumiu-se como baixa pombalina as freguesias de Lisboa: São Nicolau, São Cristóvão, Santa Justa, Sacramento, Madalena, Mártires. </w:t>
      </w:r>
    </w:p>
    <w:p w:rsidR="00747A1E" w:rsidRPr="00747A1E" w:rsidRDefault="00747A1E" w:rsidP="00747A1E">
      <w:r>
        <w:t xml:space="preserve">(fonte: </w:t>
      </w:r>
      <w:hyperlink r:id="rId12" w:history="1">
        <w:r w:rsidRPr="00C8018B">
          <w:rPr>
            <w:rStyle w:val="Hyperlink"/>
            <w:rFonts w:cs="Courier New"/>
            <w:noProof/>
            <w:sz w:val="20"/>
            <w:szCs w:val="20"/>
          </w:rPr>
          <w:t>http://pt.wikipedia.org/wiki/Baixa_de_Lisboa</w:t>
        </w:r>
      </w:hyperlink>
      <w:r>
        <w:t>)</w:t>
      </w:r>
    </w:p>
    <w:p w:rsidR="006474BB" w:rsidRDefault="006474BB" w:rsidP="006474BB">
      <w:r w:rsidRPr="00773559">
        <w:rPr>
          <w:noProof/>
        </w:rPr>
        <w:drawing>
          <wp:inline distT="0" distB="0" distL="0" distR="0" wp14:anchorId="15401BE6" wp14:editId="577AFBE7">
            <wp:extent cx="5400040" cy="2790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400040" cy="2790825"/>
                    </a:xfrm>
                    <a:prstGeom prst="rect">
                      <a:avLst/>
                    </a:prstGeom>
                    <a:noFill/>
                  </pic:spPr>
                </pic:pic>
              </a:graphicData>
            </a:graphic>
          </wp:inline>
        </w:drawing>
      </w:r>
    </w:p>
    <w:p w:rsidR="00A925F7" w:rsidRPr="00A925F7" w:rsidRDefault="00A925F7" w:rsidP="006474BB">
      <w:pPr>
        <w:rPr>
          <w:lang w:val="en-US"/>
        </w:rPr>
      </w:pPr>
      <w:r w:rsidRPr="00A925F7">
        <w:rPr>
          <w:lang w:val="en-US"/>
        </w:rPr>
        <w:t>Query MDX:</w:t>
      </w:r>
    </w:p>
    <w:p w:rsidR="00A925F7" w:rsidRPr="00A925F7" w:rsidRDefault="00A925F7" w:rsidP="00A925F7">
      <w:pPr>
        <w:spacing w:after="0" w:line="240" w:lineRule="auto"/>
        <w:jc w:val="left"/>
        <w:rPr>
          <w:rFonts w:ascii="Courier New" w:hAnsi="Courier New" w:cs="Courier New"/>
          <w:noProof/>
          <w:sz w:val="20"/>
          <w:szCs w:val="20"/>
          <w:lang w:val="en-US"/>
        </w:rPr>
      </w:pPr>
      <w:r w:rsidRPr="00A925F7">
        <w:rPr>
          <w:rFonts w:ascii="Courier New" w:hAnsi="Courier New" w:cs="Courier New"/>
          <w:noProof/>
          <w:color w:val="0000FF"/>
          <w:sz w:val="20"/>
          <w:szCs w:val="20"/>
          <w:lang w:val="en-US"/>
        </w:rPr>
        <w:t>select</w:t>
      </w:r>
      <w:r w:rsidRPr="00A925F7">
        <w:rPr>
          <w:rFonts w:ascii="Courier New" w:hAnsi="Courier New" w:cs="Courier New"/>
          <w:noProof/>
          <w:sz w:val="20"/>
          <w:szCs w:val="20"/>
          <w:lang w:val="en-US"/>
        </w:rPr>
        <w:t xml:space="preserve"> </w:t>
      </w:r>
    </w:p>
    <w:p w:rsidR="00A925F7" w:rsidRPr="00A925F7" w:rsidRDefault="00A925F7" w:rsidP="00A925F7">
      <w:pPr>
        <w:spacing w:after="0" w:line="240" w:lineRule="auto"/>
        <w:jc w:val="left"/>
        <w:rPr>
          <w:rFonts w:ascii="Courier New" w:hAnsi="Courier New" w:cs="Courier New"/>
          <w:noProof/>
          <w:color w:val="0000FF"/>
          <w:sz w:val="20"/>
          <w:szCs w:val="20"/>
          <w:lang w:val="en-US"/>
        </w:rPr>
      </w:pPr>
      <w:r w:rsidRPr="00A925F7">
        <w:rPr>
          <w:rFonts w:ascii="Courier New" w:hAnsi="Courier New" w:cs="Courier New"/>
          <w:noProof/>
          <w:sz w:val="20"/>
          <w:szCs w:val="20"/>
          <w:lang w:val="en-US"/>
        </w:rPr>
        <w:tab/>
      </w:r>
      <w:r w:rsidRPr="00A925F7">
        <w:rPr>
          <w:rFonts w:ascii="Courier New" w:hAnsi="Courier New" w:cs="Courier New"/>
          <w:noProof/>
          <w:color w:val="0000FF"/>
          <w:sz w:val="20"/>
          <w:szCs w:val="20"/>
          <w:lang w:val="en-US"/>
        </w:rPr>
        <w:t>NON</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EMPTY</w:t>
      </w:r>
      <w:r w:rsidRPr="00A925F7">
        <w:rPr>
          <w:rFonts w:ascii="Courier New" w:hAnsi="Courier New" w:cs="Courier New"/>
          <w:noProof/>
          <w:sz w:val="20"/>
          <w:szCs w:val="20"/>
          <w:lang w:val="en-US"/>
        </w:rPr>
        <w:t xml:space="preserve"> {([Tipo Servico].[Tipo].</w:t>
      </w:r>
      <w:r w:rsidRPr="00A925F7">
        <w:rPr>
          <w:rFonts w:ascii="Courier New" w:hAnsi="Courier New" w:cs="Courier New"/>
          <w:noProof/>
          <w:color w:val="0000FF"/>
          <w:sz w:val="20"/>
          <w:szCs w:val="20"/>
          <w:lang w:val="en-US"/>
        </w:rPr>
        <w:t>members</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on</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columns</w:t>
      </w:r>
    </w:p>
    <w:p w:rsidR="00A925F7" w:rsidRPr="00A925F7" w:rsidRDefault="00A925F7" w:rsidP="00A925F7">
      <w:pPr>
        <w:spacing w:after="0" w:line="240" w:lineRule="auto"/>
        <w:jc w:val="left"/>
        <w:rPr>
          <w:rFonts w:ascii="Courier New" w:hAnsi="Courier New" w:cs="Courier New"/>
          <w:noProof/>
          <w:color w:val="0000FF"/>
          <w:sz w:val="20"/>
          <w:szCs w:val="20"/>
        </w:rPr>
      </w:pPr>
      <w:r w:rsidRPr="00A925F7">
        <w:rPr>
          <w:rFonts w:ascii="Courier New" w:hAnsi="Courier New" w:cs="Courier New"/>
          <w:noProof/>
          <w:sz w:val="20"/>
          <w:szCs w:val="20"/>
          <w:lang w:val="en-US"/>
        </w:rPr>
        <w:tab/>
      </w:r>
      <w:r w:rsidRPr="00A925F7">
        <w:rPr>
          <w:rFonts w:ascii="Courier New" w:hAnsi="Courier New" w:cs="Courier New"/>
          <w:noProof/>
          <w:sz w:val="20"/>
          <w:szCs w:val="20"/>
        </w:rPr>
        <w:t>,</w:t>
      </w:r>
      <w:r w:rsidRPr="00A925F7">
        <w:rPr>
          <w:rFonts w:ascii="Courier New" w:hAnsi="Courier New" w:cs="Courier New"/>
          <w:noProof/>
          <w:color w:val="0000FF"/>
          <w:sz w:val="20"/>
          <w:szCs w:val="20"/>
        </w:rPr>
        <w:t>NON</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EMPTY</w:t>
      </w:r>
      <w:r w:rsidRPr="00A925F7">
        <w:rPr>
          <w:rFonts w:ascii="Courier New" w:hAnsi="Courier New" w:cs="Courier New"/>
          <w:noProof/>
          <w:sz w:val="20"/>
          <w:szCs w:val="20"/>
        </w:rPr>
        <w:t xml:space="preserve"> {([Data Requisicao].[Ano - Dia].[Ano].&amp;[2012],[Data Requisicao].[Mês Nome].</w:t>
      </w:r>
      <w:r w:rsidRPr="00A925F7">
        <w:rPr>
          <w:rFonts w:ascii="Courier New" w:hAnsi="Courier New" w:cs="Courier New"/>
          <w:noProof/>
          <w:color w:val="0000FF"/>
          <w:sz w:val="20"/>
          <w:szCs w:val="20"/>
        </w:rPr>
        <w:t>members</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on</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rows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color w:val="0000FF"/>
          <w:sz w:val="20"/>
          <w:szCs w:val="20"/>
        </w:rPr>
        <w:t>from</w:t>
      </w:r>
      <w:r w:rsidRPr="00A925F7">
        <w:rPr>
          <w:rFonts w:ascii="Courier New" w:hAnsi="Courier New" w:cs="Courier New"/>
          <w:noProof/>
          <w:sz w:val="20"/>
          <w:szCs w:val="20"/>
        </w:rPr>
        <w:t xml:space="preserve"> [Servicos apenas]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color w:val="0000FF"/>
          <w:sz w:val="20"/>
          <w:szCs w:val="20"/>
        </w:rPr>
        <w:t>where</w:t>
      </w:r>
      <w:r w:rsidRPr="00A925F7">
        <w:rPr>
          <w:rFonts w:ascii="Courier New" w:hAnsi="Courier New" w:cs="Courier New"/>
          <w:noProof/>
          <w:sz w:val="20"/>
          <w:szCs w:val="20"/>
        </w:rPr>
        <w:t xml:space="preserve"> </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w:t>
      </w:r>
    </w:p>
    <w:p w:rsidR="00A925F7" w:rsidRPr="00A925F7" w:rsidRDefault="00A925F7" w:rsidP="00A925F7">
      <w:pPr>
        <w:spacing w:after="0" w:line="240" w:lineRule="auto"/>
        <w:jc w:val="left"/>
        <w:rPr>
          <w:rFonts w:ascii="Courier New" w:hAnsi="Courier New" w:cs="Courier New"/>
          <w:noProof/>
          <w:color w:val="008000"/>
          <w:sz w:val="20"/>
          <w:szCs w:val="20"/>
        </w:rPr>
      </w:pPr>
      <w:r w:rsidRPr="00A925F7">
        <w:rPr>
          <w:rFonts w:ascii="Courier New" w:hAnsi="Courier New" w:cs="Courier New"/>
          <w:noProof/>
          <w:sz w:val="20"/>
          <w:szCs w:val="20"/>
        </w:rPr>
        <w:tab/>
        <w:t>{</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Porta].[Freguesia].&amp;[Lisboa]&amp;[Lisboa]&amp;[São Nicolau]</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Porta].[Freguesia].&amp;[Lisboa]&amp;[Lisboa]&amp;[São Cristóvão]</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Porta].[Freguesia].&amp;[Lisboa]&amp;[Lisboa]&amp;[Santa Justa]</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Porta].[Freguesia].&amp;[Lisboa]&amp;[Lisboa]&amp;[Sacramento]</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Porta].[Freguesia].&amp;[Lisboa]&amp;[Lisboa]&amp;[Madalena]</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Porta].[Freguesia].&amp;[Lisboa]&amp;[Lisboa]&amp;[Mártires]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t>},([Measures].[Valor])</w:t>
      </w:r>
    </w:p>
    <w:p w:rsidR="00A925F7" w:rsidRPr="00A925F7" w:rsidRDefault="00A925F7" w:rsidP="00A925F7">
      <w:r w:rsidRPr="00A925F7">
        <w:rPr>
          <w:rFonts w:ascii="Courier New" w:hAnsi="Courier New" w:cs="Courier New"/>
          <w:noProof/>
          <w:sz w:val="20"/>
          <w:szCs w:val="20"/>
        </w:rPr>
        <w:t>)</w:t>
      </w:r>
    </w:p>
    <w:p w:rsidR="00773559" w:rsidRDefault="00AB5C78" w:rsidP="00773559">
      <w:pPr>
        <w:pStyle w:val="Heading3"/>
      </w:pPr>
      <w:bookmarkStart w:id="15" w:name="_Toc359843539"/>
      <w:r>
        <w:lastRenderedPageBreak/>
        <w:t>Número médio de Entregas por Hora do Dia (no último mês)</w:t>
      </w:r>
      <w:bookmarkEnd w:id="15"/>
    </w:p>
    <w:p w:rsidR="00AB5C78" w:rsidRDefault="00AB5C78" w:rsidP="00AB5C78">
      <w:r>
        <w:rPr>
          <w:noProof/>
        </w:rPr>
        <w:drawing>
          <wp:inline distT="0" distB="0" distL="0" distR="0">
            <wp:extent cx="5400040" cy="337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376756"/>
                    </a:xfrm>
                    <a:prstGeom prst="rect">
                      <a:avLst/>
                    </a:prstGeom>
                  </pic:spPr>
                </pic:pic>
              </a:graphicData>
            </a:graphic>
          </wp:inline>
        </w:drawing>
      </w:r>
    </w:p>
    <w:p w:rsidR="00A925F7" w:rsidRDefault="00A925F7" w:rsidP="00AB5C78">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[Hora Tentativa].[Hora 24h].[O número de entregas médio por horas do dia no último mês] </w:t>
      </w:r>
      <w:r>
        <w:rPr>
          <w:rFonts w:ascii="Courier New" w:hAnsi="Courier New" w:cs="Courier New"/>
          <w:noProof/>
          <w:color w:val="0000FF"/>
          <w:sz w:val="20"/>
          <w:szCs w:val="20"/>
        </w:rPr>
        <w:t>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ROUND(</w:t>
      </w:r>
      <w:r>
        <w:rPr>
          <w:rFonts w:ascii="Courier New" w:hAnsi="Courier New" w:cs="Courier New"/>
          <w:noProof/>
          <w:color w:val="800000"/>
          <w:sz w:val="20"/>
          <w:szCs w:val="20"/>
        </w:rPr>
        <w:t>AVG</w:t>
      </w:r>
      <w:r>
        <w:rPr>
          <w:rFonts w:ascii="Courier New" w:hAnsi="Courier New" w:cs="Courier New"/>
          <w:noProof/>
          <w:sz w:val="20"/>
          <w:szCs w:val="20"/>
        </w:rPr>
        <w:t xml:space="preserve"> ([Hora Tentativa].[Hora 24h].[Hora 24h],[Measures].[Contagem de Entregas]),0)</w:t>
      </w:r>
    </w:p>
    <w:p w:rsidR="00A925F7" w:rsidRDefault="00A925F7" w:rsidP="00A925F7">
      <w:pPr>
        <w:spacing w:after="0" w:line="240" w:lineRule="auto"/>
        <w:jc w:val="left"/>
        <w:rPr>
          <w:rFonts w:ascii="Courier New" w:hAnsi="Courier New" w:cs="Courier New"/>
          <w:noProof/>
          <w:sz w:val="20"/>
          <w:szCs w:val="20"/>
        </w:rPr>
      </w:pP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 xml:space="preserve">, [Hora Tentativa].[Hora 24h].[O número de entregas médio por horas do dia no último mês]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A925F7" w:rsidRDefault="00A925F7" w:rsidP="00A925F7">
      <w:r>
        <w:rPr>
          <w:rFonts w:ascii="Courier New" w:hAnsi="Courier New" w:cs="Courier New"/>
          <w:noProof/>
          <w:sz w:val="20"/>
          <w:szCs w:val="20"/>
        </w:rPr>
        <w:tab/>
        <w:t>[Measures].[Contagem de Entregas]</w:t>
      </w:r>
    </w:p>
    <w:p w:rsidR="00AB5C78" w:rsidRDefault="00403620" w:rsidP="00AB5C78">
      <w:pPr>
        <w:pStyle w:val="Heading3"/>
      </w:pPr>
      <w:bookmarkStart w:id="16" w:name="_Toc359843540"/>
      <w:r>
        <w:lastRenderedPageBreak/>
        <w:t>Percentagem de crescimento das entregas urgentes, no último trimestre, para as freguesias com volume de faturação superior a 1.500€</w:t>
      </w:r>
      <w:bookmarkEnd w:id="16"/>
    </w:p>
    <w:p w:rsidR="00A55CBD" w:rsidRDefault="00A55CBD" w:rsidP="00A55CBD">
      <w:r>
        <w:rPr>
          <w:noProof/>
        </w:rPr>
        <w:drawing>
          <wp:inline distT="0" distB="0" distL="0" distR="0">
            <wp:extent cx="5400040" cy="346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460410"/>
                    </a:xfrm>
                    <a:prstGeom prst="rect">
                      <a:avLst/>
                    </a:prstGeom>
                  </pic:spPr>
                </pic:pic>
              </a:graphicData>
            </a:graphic>
          </wp:inline>
        </w:drawing>
      </w:r>
    </w:p>
    <w:p w:rsidR="00A925F7" w:rsidRDefault="00A925F7" w:rsidP="00A55CBD">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[Hora Tentativa].[Hora 24h].[O número de entregas médio por horas do dia no último mês] </w:t>
      </w:r>
      <w:r>
        <w:rPr>
          <w:rFonts w:ascii="Courier New" w:hAnsi="Courier New" w:cs="Courier New"/>
          <w:noProof/>
          <w:color w:val="0000FF"/>
          <w:sz w:val="20"/>
          <w:szCs w:val="20"/>
        </w:rPr>
        <w:t>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ROUND(</w:t>
      </w:r>
      <w:r>
        <w:rPr>
          <w:rFonts w:ascii="Courier New" w:hAnsi="Courier New" w:cs="Courier New"/>
          <w:noProof/>
          <w:color w:val="800000"/>
          <w:sz w:val="20"/>
          <w:szCs w:val="20"/>
        </w:rPr>
        <w:t>AVG</w:t>
      </w:r>
      <w:r>
        <w:rPr>
          <w:rFonts w:ascii="Courier New" w:hAnsi="Courier New" w:cs="Courier New"/>
          <w:noProof/>
          <w:sz w:val="20"/>
          <w:szCs w:val="20"/>
        </w:rPr>
        <w:t xml:space="preserve"> ([Hora Tentativa].[Hora 24h].[Hora 24h],[Measures].[Contagem de Entregas]),0)</w:t>
      </w:r>
    </w:p>
    <w:p w:rsidR="00A925F7" w:rsidRDefault="00A925F7" w:rsidP="00A925F7">
      <w:pPr>
        <w:spacing w:after="0" w:line="240" w:lineRule="auto"/>
        <w:jc w:val="left"/>
        <w:rPr>
          <w:rFonts w:ascii="Courier New" w:hAnsi="Courier New" w:cs="Courier New"/>
          <w:noProof/>
          <w:sz w:val="20"/>
          <w:szCs w:val="20"/>
        </w:rPr>
      </w:pP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 xml:space="preserve">, [Hora Tentativa].[Hora 24h].[O número de entregas médio por horas do dia no último mês]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A925F7" w:rsidRPr="00A55CBD" w:rsidRDefault="00A925F7" w:rsidP="00A925F7">
      <w:r>
        <w:rPr>
          <w:rFonts w:ascii="Courier New" w:hAnsi="Courier New" w:cs="Courier New"/>
          <w:noProof/>
          <w:sz w:val="20"/>
          <w:szCs w:val="20"/>
        </w:rPr>
        <w:tab/>
        <w:t>[Measures].[Contagem de Entregas]</w:t>
      </w:r>
    </w:p>
    <w:p w:rsidR="00403620" w:rsidRDefault="00403620" w:rsidP="00403620"/>
    <w:p w:rsidR="00A925F7" w:rsidRDefault="00A925F7">
      <w:pPr>
        <w:autoSpaceDE/>
        <w:autoSpaceDN/>
        <w:adjustRightInd/>
        <w:spacing w:after="0" w:line="240" w:lineRule="auto"/>
        <w:jc w:val="left"/>
        <w:rPr>
          <w:rFonts w:ascii="Segoe UI Light" w:hAnsi="Segoe UI Light" w:cs="Segoe UI"/>
          <w:b/>
          <w:sz w:val="24"/>
          <w:szCs w:val="24"/>
        </w:rPr>
      </w:pPr>
      <w:r>
        <w:br w:type="page"/>
      </w:r>
    </w:p>
    <w:p w:rsidR="00403620" w:rsidRDefault="00403620" w:rsidP="00403620">
      <w:pPr>
        <w:pStyle w:val="Heading3"/>
      </w:pPr>
      <w:bookmarkStart w:id="17" w:name="_Toc359843541"/>
      <w:r>
        <w:lastRenderedPageBreak/>
        <w:t>Estafeta que mais entregas programadas fez fora de horas no último mês</w:t>
      </w:r>
      <w:bookmarkEnd w:id="17"/>
    </w:p>
    <w:p w:rsidR="00A925F7" w:rsidRPr="00A925F7" w:rsidRDefault="00A925F7" w:rsidP="00A925F7">
      <w:r>
        <w:t>Nota: Assumiu-se como “fora de horas” os períodos entre as 0 horas e as 8h, e as 18h e as 23h.</w:t>
      </w:r>
    </w:p>
    <w:p w:rsidR="00403620" w:rsidRDefault="00403620" w:rsidP="00403620">
      <w:r>
        <w:rPr>
          <w:noProof/>
        </w:rPr>
        <w:drawing>
          <wp:inline distT="0" distB="0" distL="0" distR="0">
            <wp:extent cx="5400040" cy="288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888675"/>
                    </a:xfrm>
                    <a:prstGeom prst="rect">
                      <a:avLst/>
                    </a:prstGeom>
                  </pic:spPr>
                </pic:pic>
              </a:graphicData>
            </a:graphic>
          </wp:inline>
        </w:drawing>
      </w:r>
    </w:p>
    <w:p w:rsidR="00A925F7" w:rsidRDefault="00A925F7" w:rsidP="00403620">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w:t>
      </w:r>
      <w:r>
        <w:rPr>
          <w:rFonts w:ascii="Courier New" w:hAnsi="Courier New" w:cs="Courier New"/>
          <w:noProof/>
          <w:color w:val="800000"/>
          <w:sz w:val="20"/>
          <w:szCs w:val="20"/>
        </w:rPr>
        <w:t>NONEMPTY</w:t>
      </w:r>
      <w:r>
        <w:rPr>
          <w:rFonts w:ascii="Courier New" w:hAnsi="Courier New" w:cs="Courier New"/>
          <w:noProof/>
          <w:sz w:val="20"/>
          <w:szCs w:val="20"/>
        </w:rPr>
        <w:t xml:space="preserve">([Funcionário].[Nome].[Nome],[Measures].[Contagem de Entregas])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where</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(([Measures].[Contagem de Entregas])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,[Tipo Servico].[Tipo].&amp;[Programado]</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,{[Hora Tentativa].[Hora 24h].&amp;[00:00]:[Hora Tentativa].[Hora 24h].&amp;[08:00]</w:t>
      </w:r>
    </w:p>
    <w:p w:rsidR="00A925F7" w:rsidRDefault="00A925F7" w:rsidP="00A925F7">
      <w:r>
        <w:rPr>
          <w:rFonts w:ascii="Courier New" w:hAnsi="Courier New" w:cs="Courier New"/>
          <w:noProof/>
          <w:sz w:val="20"/>
          <w:szCs w:val="20"/>
        </w:rPr>
        <w:tab/>
        <w:t xml:space="preserve"> ,[Hora Tentativa].[Hora 24h].&amp;[18:00]:[Hora Tentativa].[Hora 24h].&amp;[23:00]})</w:t>
      </w:r>
      <w:r>
        <w:rPr>
          <w:rFonts w:ascii="Courier New" w:hAnsi="Courier New" w:cs="Courier New"/>
          <w:noProof/>
          <w:sz w:val="20"/>
          <w:szCs w:val="20"/>
        </w:rPr>
        <w:tab/>
      </w:r>
    </w:p>
    <w:p w:rsidR="00403620" w:rsidRDefault="004506EC" w:rsidP="004506EC">
      <w:pPr>
        <w:pStyle w:val="Heading3"/>
      </w:pPr>
      <w:bookmarkStart w:id="18" w:name="_Toc359843542"/>
      <w:r>
        <w:lastRenderedPageBreak/>
        <w:t>Balanço dos três últimos anos e respectivas diferenças absolutas</w:t>
      </w:r>
      <w:bookmarkEnd w:id="18"/>
    </w:p>
    <w:p w:rsidR="00D93CDD" w:rsidRDefault="00661087" w:rsidP="004506EC">
      <w:r>
        <w:rPr>
          <w:noProof/>
        </w:rPr>
        <w:drawing>
          <wp:inline distT="0" distB="0" distL="0" distR="0" wp14:anchorId="37B51D88" wp14:editId="3C44638A">
            <wp:extent cx="5400040" cy="270764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93CDD" w:rsidRPr="003121D0" w:rsidRDefault="003121D0" w:rsidP="004506EC">
      <w:pPr>
        <w:rPr>
          <w:lang w:val="en-US"/>
        </w:rPr>
      </w:pPr>
      <w:r w:rsidRPr="003121D0">
        <w:rPr>
          <w:lang w:val="en-US"/>
        </w:rPr>
        <w:t>Query MDX:</w:t>
      </w:r>
    </w:p>
    <w:p w:rsidR="00661087" w:rsidRPr="00661087" w:rsidRDefault="00661087" w:rsidP="00661087">
      <w:pPr>
        <w:spacing w:after="0" w:line="240" w:lineRule="auto"/>
        <w:jc w:val="left"/>
        <w:rPr>
          <w:rFonts w:ascii="Courier New" w:hAnsi="Courier New" w:cs="Courier New"/>
          <w:noProof/>
          <w:sz w:val="20"/>
          <w:szCs w:val="20"/>
          <w:lang w:val="en-US"/>
        </w:rPr>
      </w:pPr>
      <w:r w:rsidRPr="00661087">
        <w:rPr>
          <w:rFonts w:ascii="Courier New" w:hAnsi="Courier New" w:cs="Courier New"/>
          <w:noProof/>
          <w:color w:val="0000FF"/>
          <w:sz w:val="20"/>
          <w:szCs w:val="20"/>
          <w:lang w:val="en-US"/>
        </w:rPr>
        <w:t>with</w:t>
      </w:r>
      <w:r w:rsidRPr="00661087">
        <w:rPr>
          <w:rFonts w:ascii="Courier New" w:hAnsi="Courier New" w:cs="Courier New"/>
          <w:noProof/>
          <w:sz w:val="20"/>
          <w:szCs w:val="20"/>
          <w:lang w:val="en-US"/>
        </w:rPr>
        <w:t xml:space="preserve"> </w:t>
      </w:r>
      <w:r w:rsidRPr="00661087">
        <w:rPr>
          <w:rFonts w:ascii="Courier New" w:hAnsi="Courier New" w:cs="Courier New"/>
          <w:noProof/>
          <w:color w:val="0000FF"/>
          <w:sz w:val="20"/>
          <w:szCs w:val="20"/>
          <w:lang w:val="en-US"/>
        </w:rPr>
        <w:t>member</w:t>
      </w:r>
      <w:r w:rsidRPr="00661087">
        <w:rPr>
          <w:rFonts w:ascii="Courier New" w:hAnsi="Courier New" w:cs="Courier New"/>
          <w:noProof/>
          <w:sz w:val="20"/>
          <w:szCs w:val="20"/>
          <w:lang w:val="en-US"/>
        </w:rPr>
        <w:t xml:space="preserve"> [Measures].[Diferença]</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IIF(</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IsEmpty(ParallelPeriod([Meses].[Ano - Mês Número].[Ano],1,[Meses].[Ano - Mês Número].CurrentMember))</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,"NA"</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[Measures].[Valor]</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([Measures].[Valor],ParallelPeriod([Meses].[Ano - Mês Número].[Ano],1,[Meses].[Ano - Mês Número].CurrentMember))</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661087" w:rsidRDefault="00661087" w:rsidP="0066108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800000"/>
          <w:sz w:val="20"/>
          <w:szCs w:val="20"/>
        </w:rPr>
        <w:t>LastPeriods</w:t>
      </w:r>
      <w:r>
        <w:rPr>
          <w:rFonts w:ascii="Courier New" w:hAnsi="Courier New" w:cs="Courier New"/>
          <w:noProof/>
          <w:sz w:val="20"/>
          <w:szCs w:val="20"/>
        </w:rPr>
        <w:t xml:space="preserve">(3,[Meses].[Ano - Mês Número].[Ano].&amp;[2012])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p>
    <w:p w:rsidR="00661087" w:rsidRPr="00661087" w:rsidRDefault="00661087" w:rsidP="00661087">
      <w:pPr>
        <w:spacing w:after="0" w:line="240" w:lineRule="auto"/>
        <w:jc w:val="left"/>
        <w:rPr>
          <w:rFonts w:ascii="Courier New" w:hAnsi="Courier New" w:cs="Courier New"/>
          <w:noProof/>
          <w:color w:val="0000FF"/>
          <w:sz w:val="20"/>
          <w:szCs w:val="20"/>
          <w:lang w:val="en-US"/>
        </w:rPr>
      </w:pPr>
      <w:r>
        <w:rPr>
          <w:rFonts w:ascii="Courier New" w:hAnsi="Courier New" w:cs="Courier New"/>
          <w:noProof/>
          <w:sz w:val="20"/>
          <w:szCs w:val="20"/>
        </w:rPr>
        <w:tab/>
      </w:r>
      <w:r w:rsidRPr="00661087">
        <w:rPr>
          <w:rFonts w:ascii="Courier New" w:hAnsi="Courier New" w:cs="Courier New"/>
          <w:noProof/>
          <w:sz w:val="20"/>
          <w:szCs w:val="20"/>
          <w:lang w:val="en-US"/>
        </w:rPr>
        <w:t xml:space="preserve">,{([Measures].[Valor]),([Measures].[Diferença])} </w:t>
      </w:r>
      <w:r w:rsidRPr="00661087">
        <w:rPr>
          <w:rFonts w:ascii="Courier New" w:hAnsi="Courier New" w:cs="Courier New"/>
          <w:noProof/>
          <w:color w:val="0000FF"/>
          <w:sz w:val="20"/>
          <w:szCs w:val="20"/>
          <w:lang w:val="en-US"/>
        </w:rPr>
        <w:t>on</w:t>
      </w:r>
      <w:r w:rsidRPr="00661087">
        <w:rPr>
          <w:rFonts w:ascii="Courier New" w:hAnsi="Courier New" w:cs="Courier New"/>
          <w:noProof/>
          <w:sz w:val="20"/>
          <w:szCs w:val="20"/>
          <w:lang w:val="en-US"/>
        </w:rPr>
        <w:t xml:space="preserve"> </w:t>
      </w:r>
      <w:r w:rsidRPr="00661087">
        <w:rPr>
          <w:rFonts w:ascii="Courier New" w:hAnsi="Courier New" w:cs="Courier New"/>
          <w:noProof/>
          <w:color w:val="0000FF"/>
          <w:sz w:val="20"/>
          <w:szCs w:val="20"/>
          <w:lang w:val="en-US"/>
        </w:rPr>
        <w:t>rows</w:t>
      </w:r>
    </w:p>
    <w:p w:rsidR="004506EC" w:rsidRDefault="00661087" w:rsidP="00661087">
      <w:r>
        <w:rPr>
          <w:rFonts w:ascii="Courier New" w:hAnsi="Courier New" w:cs="Courier New"/>
          <w:noProof/>
          <w:color w:val="0000FF"/>
          <w:sz w:val="20"/>
          <w:szCs w:val="20"/>
        </w:rPr>
        <w:t>from</w:t>
      </w:r>
      <w:r>
        <w:rPr>
          <w:rFonts w:ascii="Courier New" w:hAnsi="Courier New" w:cs="Courier New"/>
          <w:noProof/>
          <w:sz w:val="20"/>
          <w:szCs w:val="20"/>
        </w:rPr>
        <w:t xml:space="preserve"> [Financeiro]</w:t>
      </w:r>
    </w:p>
    <w:p w:rsidR="004506EC" w:rsidRDefault="00651391" w:rsidP="004506EC">
      <w:pPr>
        <w:pStyle w:val="Heading3"/>
      </w:pPr>
      <w:bookmarkStart w:id="19" w:name="_Toc359843543"/>
      <w:r>
        <w:lastRenderedPageBreak/>
        <w:t>Quota-parte</w:t>
      </w:r>
      <w:r w:rsidR="00F15C04">
        <w:t xml:space="preserve"> que cada loja tem no volume total das entregas, em cada ano</w:t>
      </w:r>
      <w:bookmarkEnd w:id="19"/>
    </w:p>
    <w:p w:rsidR="00F15C04" w:rsidRDefault="00331894" w:rsidP="00F15C04">
      <w:r>
        <w:rPr>
          <w:noProof/>
        </w:rPr>
        <w:drawing>
          <wp:inline distT="0" distB="0" distL="0" distR="0">
            <wp:extent cx="5394960" cy="2926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rsidR="00F15C04" w:rsidRDefault="00F15C04" w:rsidP="00F15C04">
      <w:pPr>
        <w:pStyle w:val="Heading3"/>
      </w:pPr>
      <w:bookmarkStart w:id="20" w:name="_Toc359843544"/>
      <w:r>
        <w:t>Outras análises</w:t>
      </w:r>
      <w:bookmarkEnd w:id="20"/>
    </w:p>
    <w:p w:rsidR="003A56D4" w:rsidRPr="003A56D4" w:rsidRDefault="003A56D4" w:rsidP="00EB5195">
      <w:pPr>
        <w:pStyle w:val="Heading4"/>
        <w:ind w:firstLine="347"/>
      </w:pPr>
      <w:r>
        <w:t>Entregas por tipo de Serviço e cumprimento do SLA</w:t>
      </w:r>
    </w:p>
    <w:p w:rsidR="00F15C04" w:rsidRPr="00F15C04" w:rsidRDefault="00F15C04" w:rsidP="00F15C04">
      <w:r>
        <w:rPr>
          <w:noProof/>
        </w:rPr>
        <w:drawing>
          <wp:inline distT="0" distB="0" distL="0" distR="0">
            <wp:extent cx="5400040" cy="1154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154554"/>
                    </a:xfrm>
                    <a:prstGeom prst="rect">
                      <a:avLst/>
                    </a:prstGeom>
                  </pic:spPr>
                </pic:pic>
              </a:graphicData>
            </a:graphic>
          </wp:inline>
        </w:drawing>
      </w:r>
    </w:p>
    <w:p w:rsidR="00AB5C78" w:rsidRDefault="00FF2174" w:rsidP="00EB5195">
      <w:pPr>
        <w:pStyle w:val="Heading4"/>
        <w:ind w:firstLine="347"/>
      </w:pPr>
      <w:r>
        <w:t>Número de Entregas e de Serviços concluídos por tipo de serviço</w:t>
      </w:r>
    </w:p>
    <w:p w:rsidR="00FF2174" w:rsidRDefault="00FF2174" w:rsidP="00FF2174">
      <w:pPr>
        <w:jc w:val="center"/>
      </w:pPr>
      <w:r>
        <w:rPr>
          <w:noProof/>
        </w:rPr>
        <w:drawing>
          <wp:inline distT="0" distB="0" distL="0" distR="0">
            <wp:extent cx="29622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076325"/>
                    </a:xfrm>
                    <a:prstGeom prst="rect">
                      <a:avLst/>
                    </a:prstGeom>
                  </pic:spPr>
                </pic:pic>
              </a:graphicData>
            </a:graphic>
          </wp:inline>
        </w:drawing>
      </w:r>
    </w:p>
    <w:p w:rsidR="00FF2174" w:rsidRDefault="00FF2174" w:rsidP="00FF2174">
      <w:pPr>
        <w:jc w:val="center"/>
      </w:pPr>
    </w:p>
    <w:p w:rsidR="00FF2174" w:rsidRDefault="00D93CDD" w:rsidP="00EB5195">
      <w:pPr>
        <w:pStyle w:val="Heading4"/>
        <w:ind w:firstLine="347"/>
      </w:pPr>
      <w:r>
        <w:lastRenderedPageBreak/>
        <w:t>Evolução das Entregas</w:t>
      </w:r>
    </w:p>
    <w:p w:rsidR="00D93CDD" w:rsidRDefault="00D93CDD" w:rsidP="00D93CDD">
      <w:r>
        <w:rPr>
          <w:noProof/>
        </w:rPr>
        <w:drawing>
          <wp:inline distT="0" distB="0" distL="0" distR="0">
            <wp:extent cx="5400040" cy="1900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900399"/>
                    </a:xfrm>
                    <a:prstGeom prst="rect">
                      <a:avLst/>
                    </a:prstGeom>
                  </pic:spPr>
                </pic:pic>
              </a:graphicData>
            </a:graphic>
          </wp:inline>
        </w:drawing>
      </w:r>
    </w:p>
    <w:p w:rsidR="00D93CDD" w:rsidRDefault="00D93CDD" w:rsidP="00D93CDD"/>
    <w:p w:rsidR="006666DA" w:rsidRPr="006100C4" w:rsidRDefault="006666DA" w:rsidP="006666DA"/>
    <w:p w:rsidR="006666DA" w:rsidRDefault="006666DA" w:rsidP="006666DA">
      <w:pPr>
        <w:autoSpaceDE/>
        <w:autoSpaceDN/>
        <w:adjustRightInd/>
        <w:spacing w:after="0" w:line="240" w:lineRule="auto"/>
        <w:jc w:val="left"/>
        <w:rPr>
          <w:rFonts w:ascii="Segoe UI Light" w:hAnsi="Segoe UI Light" w:cs="Segoe UI"/>
          <w:b/>
          <w:sz w:val="32"/>
          <w:szCs w:val="32"/>
        </w:rPr>
      </w:pPr>
      <w:r>
        <w:rPr>
          <w:rFonts w:ascii="Segoe UI Light" w:hAnsi="Segoe UI Light"/>
          <w:sz w:val="32"/>
          <w:szCs w:val="32"/>
        </w:rPr>
        <w:br w:type="page"/>
      </w:r>
    </w:p>
    <w:p w:rsidR="006666DA" w:rsidRDefault="006666DA" w:rsidP="006666DA">
      <w:pPr>
        <w:spacing w:after="0"/>
        <w:rPr>
          <w:rFonts w:ascii="Segoe UI Light" w:hAnsi="Segoe UI Light" w:cs="Segoe UI Light"/>
        </w:rPr>
      </w:pPr>
    </w:p>
    <w:p w:rsidR="006666DA" w:rsidRDefault="006666DA" w:rsidP="006666DA">
      <w:pPr>
        <w:pStyle w:val="Heading1"/>
        <w:rPr>
          <w:rFonts w:ascii="Segoe UI Light" w:hAnsi="Segoe UI Light"/>
          <w:color w:val="auto"/>
          <w:sz w:val="32"/>
          <w:szCs w:val="32"/>
        </w:rPr>
      </w:pPr>
      <w:bookmarkStart w:id="21" w:name="_Toc359843545"/>
      <w:r>
        <w:rPr>
          <w:rFonts w:ascii="Segoe UI Light" w:hAnsi="Segoe UI Light"/>
          <w:color w:val="auto"/>
          <w:sz w:val="32"/>
          <w:szCs w:val="32"/>
        </w:rPr>
        <w:t>Anexos</w:t>
      </w:r>
      <w:bookmarkEnd w:id="21"/>
    </w:p>
    <w:p w:rsidR="006666DA" w:rsidRDefault="004C0B75" w:rsidP="006666DA">
      <w:pPr>
        <w:jc w:val="left"/>
      </w:pPr>
      <w:r>
        <w:t>Um Data Warehouse e os seus datamarts são soluções construídas à medida para uma empresa, que levam em conta os seus processos de negócio, a forma com está organizada e a sua necessidade de análises e reports, pelo que a re-utilização, ainda que parcial não será poss</w:t>
      </w:r>
      <w:r w:rsidR="00F068EC">
        <w:t>ível.</w:t>
      </w:r>
    </w:p>
    <w:p w:rsidR="00F068EC" w:rsidRDefault="00F068EC" w:rsidP="006666DA">
      <w:pPr>
        <w:jc w:val="left"/>
      </w:pPr>
      <w:r>
        <w:t xml:space="preserve">Talvez por esta caraterística refletida na ferramenta da Microsoft nos tenha sido dificil criar uma forma fácil de deployment do ETL noutros sistemas e noutras </w:t>
      </w:r>
      <w:proofErr w:type="gramStart"/>
      <w:r>
        <w:t>configurações</w:t>
      </w:r>
      <w:proofErr w:type="gramEnd"/>
      <w:r>
        <w:t xml:space="preserve"> (neste caso os postos individuais de cada membro do grupo). Apesar do conjunto de indicações abaixo sempre foi necessário no Visual Studio proceder a alterações (refresh das ligações) para resolver todos os erros do ETL.</w:t>
      </w:r>
    </w:p>
    <w:p w:rsidR="00F068EC" w:rsidRDefault="00F068EC" w:rsidP="006666DA">
      <w:pPr>
        <w:jc w:val="left"/>
      </w:pPr>
    </w:p>
    <w:p w:rsidR="006666DA" w:rsidRDefault="00F068EC" w:rsidP="006666DA">
      <w:pPr>
        <w:jc w:val="left"/>
      </w:pPr>
      <w:r>
        <w:t xml:space="preserve">O processo geral e as alterações a </w:t>
      </w:r>
      <w:proofErr w:type="gramStart"/>
      <w:r>
        <w:t>fazer  a</w:t>
      </w:r>
      <w:r w:rsidR="006666DA">
        <w:t>ntes</w:t>
      </w:r>
      <w:proofErr w:type="gramEnd"/>
      <w:r w:rsidR="006666DA">
        <w:t xml:space="preserve"> de abrir a solucao com.is</w:t>
      </w:r>
      <w:r>
        <w:t>el.siad.sv1213.bit.sln, consiste no fazer d</w:t>
      </w:r>
      <w:r w:rsidR="006666DA">
        <w:t>as seguintes configuracoes:</w:t>
      </w:r>
    </w:p>
    <w:p w:rsidR="006666DA" w:rsidRPr="005A4E72" w:rsidRDefault="006666DA" w:rsidP="00F068EC">
      <w:pPr>
        <w:ind w:left="720"/>
        <w:jc w:val="left"/>
        <w:rPr>
          <w:lang w:val="en-US"/>
        </w:rPr>
      </w:pPr>
      <w:r w:rsidRPr="005A4E72">
        <w:rPr>
          <w:lang w:val="en-US"/>
        </w:rPr>
        <w:t xml:space="preserve">1) </w:t>
      </w:r>
      <w:proofErr w:type="spellStart"/>
      <w:r w:rsidRPr="005A4E72">
        <w:rPr>
          <w:lang w:val="en-US"/>
        </w:rPr>
        <w:t>Correr</w:t>
      </w:r>
      <w:proofErr w:type="spellEnd"/>
      <w:r w:rsidRPr="005A4E72">
        <w:rPr>
          <w:lang w:val="en-US"/>
        </w:rPr>
        <w:t xml:space="preserve"> batch RUNME.cmd (Run </w:t>
      </w:r>
      <w:proofErr w:type="gramStart"/>
      <w:r w:rsidRPr="005A4E72">
        <w:rPr>
          <w:lang w:val="en-US"/>
        </w:rPr>
        <w:t>As</w:t>
      </w:r>
      <w:proofErr w:type="gramEnd"/>
      <w:r w:rsidRPr="005A4E72">
        <w:rPr>
          <w:lang w:val="en-US"/>
        </w:rPr>
        <w:t xml:space="preserve"> Administrator)</w:t>
      </w:r>
    </w:p>
    <w:p w:rsidR="006666DA" w:rsidRPr="005A4E72" w:rsidRDefault="006666DA" w:rsidP="00F068EC">
      <w:pPr>
        <w:ind w:left="720"/>
        <w:jc w:val="left"/>
        <w:rPr>
          <w:lang w:val="en-US"/>
        </w:rPr>
      </w:pPr>
    </w:p>
    <w:p w:rsidR="006666DA" w:rsidRDefault="006666DA" w:rsidP="00F068EC">
      <w:pPr>
        <w:ind w:left="720"/>
        <w:jc w:val="left"/>
      </w:pPr>
      <w:r>
        <w:t>2) Através da linha de comandos executar batch RUNMESQL.cmd passando como parâmetro a instância onde ficará o Data Wharehouse</w:t>
      </w:r>
    </w:p>
    <w:p w:rsidR="006666DA" w:rsidRDefault="006666DA" w:rsidP="00F068EC">
      <w:pPr>
        <w:ind w:left="720"/>
        <w:jc w:val="left"/>
      </w:pPr>
    </w:p>
    <w:p w:rsidR="006666DA" w:rsidRDefault="006666DA" w:rsidP="00F068EC">
      <w:pPr>
        <w:ind w:left="720"/>
        <w:jc w:val="left"/>
      </w:pPr>
      <w:r>
        <w:t>3) Configurar os servidores alvos, e directorias locais nos ficheiros:</w:t>
      </w:r>
    </w:p>
    <w:p w:rsidR="006666DA" w:rsidRPr="005A4E72" w:rsidRDefault="006666DA" w:rsidP="00F068EC">
      <w:pPr>
        <w:ind w:left="720"/>
        <w:jc w:val="left"/>
        <w:rPr>
          <w:lang w:val="en-US"/>
        </w:rPr>
      </w:pPr>
      <w:r>
        <w:tab/>
      </w:r>
      <w:r w:rsidRPr="005A4E72">
        <w:rPr>
          <w:lang w:val="en-US"/>
        </w:rPr>
        <w:t>\com.isel.siad.sv1213.bit.ssis\BitMainPackage.Connections.dtsConfig</w:t>
      </w:r>
    </w:p>
    <w:p w:rsidR="006666DA" w:rsidRPr="005A4E72" w:rsidRDefault="006666DA" w:rsidP="00F068EC">
      <w:pPr>
        <w:ind w:left="720"/>
        <w:jc w:val="left"/>
        <w:rPr>
          <w:lang w:val="en-US"/>
        </w:rPr>
      </w:pPr>
      <w:r w:rsidRPr="005A4E72">
        <w:rPr>
          <w:lang w:val="en-US"/>
        </w:rPr>
        <w:tab/>
        <w:t>\com.isel.siad.sv1213.bit.ssis\BitMainPackage.Variables.dtsConfig</w:t>
      </w:r>
    </w:p>
    <w:p w:rsidR="006666DA" w:rsidRPr="005A4E72" w:rsidRDefault="006666DA" w:rsidP="00F068EC">
      <w:pPr>
        <w:ind w:left="720"/>
        <w:jc w:val="left"/>
        <w:rPr>
          <w:lang w:val="en-US"/>
        </w:rPr>
      </w:pPr>
      <w:r w:rsidRPr="005A4E72">
        <w:rPr>
          <w:lang w:val="en-US"/>
        </w:rPr>
        <w:tab/>
        <w:t>\com.isel.siad.sv1213.bit.ssis\FinacialPackage.Connections.dtsConfig</w:t>
      </w:r>
    </w:p>
    <w:p w:rsidR="006666DA" w:rsidRPr="005A4E72" w:rsidRDefault="006666DA" w:rsidP="00F068EC">
      <w:pPr>
        <w:ind w:left="720"/>
        <w:jc w:val="left"/>
        <w:rPr>
          <w:lang w:val="en-US"/>
        </w:rPr>
      </w:pPr>
      <w:r w:rsidRPr="005A4E72">
        <w:rPr>
          <w:lang w:val="en-US"/>
        </w:rPr>
        <w:tab/>
        <w:t>\com.isel.siad.sv1213.bit.ssis\FinacialPackage.Variables.dtsConfig</w:t>
      </w:r>
    </w:p>
    <w:p w:rsidR="006666DA" w:rsidRPr="005A4E72" w:rsidRDefault="006666DA" w:rsidP="00F068EC">
      <w:pPr>
        <w:ind w:left="720"/>
        <w:jc w:val="left"/>
        <w:rPr>
          <w:lang w:val="en-US"/>
        </w:rPr>
      </w:pPr>
      <w:r w:rsidRPr="005A4E72">
        <w:rPr>
          <w:lang w:val="en-US"/>
        </w:rPr>
        <w:tab/>
        <w:t>\com.isel.siad.sv1213.bit.ssis\OperationalPackage.Connections.dtsConfig</w:t>
      </w:r>
    </w:p>
    <w:p w:rsidR="006666DA" w:rsidRDefault="006666DA" w:rsidP="00F068EC">
      <w:pPr>
        <w:spacing w:after="0"/>
        <w:ind w:left="720"/>
        <w:jc w:val="left"/>
      </w:pPr>
      <w:r w:rsidRPr="005A4E72">
        <w:rPr>
          <w:lang w:val="en-US"/>
        </w:rPr>
        <w:tab/>
      </w:r>
      <w:r>
        <w:t>\#XMLA\02-create-com isel siad sv1213 bit ssas.xmla</w:t>
      </w:r>
    </w:p>
    <w:p w:rsidR="006666DA" w:rsidRDefault="006666DA" w:rsidP="00F068EC">
      <w:pPr>
        <w:spacing w:after="0"/>
        <w:ind w:left="720"/>
        <w:jc w:val="left"/>
      </w:pPr>
    </w:p>
    <w:p w:rsidR="006666DA" w:rsidRDefault="006666DA" w:rsidP="00F068EC">
      <w:pPr>
        <w:ind w:left="1440"/>
        <w:jc w:val="left"/>
      </w:pPr>
      <w:r w:rsidRPr="005A4E72">
        <w:rPr>
          <w:u w:val="single"/>
        </w:rPr>
        <w:t>BIT</w:t>
      </w:r>
      <w:r>
        <w:t xml:space="preserve"> será a conexão para a base de dados, no DW, onde se encontra os dados do OLTP sobre a qual correrá o ETL</w:t>
      </w:r>
    </w:p>
    <w:p w:rsidR="006666DA" w:rsidRDefault="006666DA" w:rsidP="00F068EC">
      <w:pPr>
        <w:ind w:left="1440"/>
        <w:jc w:val="left"/>
      </w:pPr>
      <w:r w:rsidRPr="005A4E72">
        <w:rPr>
          <w:u w:val="single"/>
        </w:rPr>
        <w:lastRenderedPageBreak/>
        <w:t>BITDW</w:t>
      </w:r>
      <w:r>
        <w:t xml:space="preserve"> será a conexão para o servidor sql, DW, onde se encontra a base de dados de Data Staginng</w:t>
      </w:r>
    </w:p>
    <w:p w:rsidR="006666DA" w:rsidRDefault="006666DA" w:rsidP="00F068EC">
      <w:pPr>
        <w:ind w:left="1440"/>
        <w:jc w:val="left"/>
      </w:pPr>
      <w:r w:rsidRPr="005A4E72">
        <w:rPr>
          <w:u w:val="single"/>
        </w:rPr>
        <w:t>BITDW.DataStaging/Data Staging BIT</w:t>
      </w:r>
      <w:r>
        <w:t xml:space="preserve"> será a conexão para a base de dados, DW, de Data Staging</w:t>
      </w:r>
    </w:p>
    <w:p w:rsidR="006666DA" w:rsidRDefault="006666DA" w:rsidP="00F068EC">
      <w:pPr>
        <w:ind w:left="1440"/>
        <w:jc w:val="left"/>
      </w:pPr>
      <w:r w:rsidRPr="005A4E72">
        <w:rPr>
          <w:i/>
          <w:u w:val="single"/>
        </w:rPr>
        <w:t>FinacialPackagePath</w:t>
      </w:r>
      <w:r>
        <w:t>: caminho completo para o ficheiro \com.isel.siad.sv1213.bit.ssis\FinacialPackage.dtsx</w:t>
      </w:r>
    </w:p>
    <w:p w:rsidR="006666DA" w:rsidRDefault="006666DA" w:rsidP="00F068EC">
      <w:pPr>
        <w:ind w:left="1440"/>
        <w:jc w:val="left"/>
      </w:pPr>
      <w:r w:rsidRPr="005A4E72">
        <w:rPr>
          <w:u w:val="single"/>
        </w:rPr>
        <w:t>OperationalPackagePath</w:t>
      </w:r>
      <w:r>
        <w:t>: caminho completo para o ficheiro \com.isel.siad.sv1213.bit.ssis\OperationalPackage.dtsx</w:t>
      </w:r>
    </w:p>
    <w:p w:rsidR="006666DA" w:rsidRPr="006E220E" w:rsidRDefault="006666DA" w:rsidP="00F068EC">
      <w:pPr>
        <w:ind w:left="720"/>
        <w:jc w:val="left"/>
        <w:rPr>
          <w:sz w:val="16"/>
        </w:rPr>
      </w:pPr>
      <w:r>
        <w:t>4) Executar o script \#XMLA\02-create-com isel siad sv1213 bit ssas.xmla sobre o Analysis Services do DataWharehouse</w:t>
      </w:r>
    </w:p>
    <w:p w:rsidR="006666DA" w:rsidRDefault="006666DA" w:rsidP="00F068EC">
      <w:pPr>
        <w:ind w:left="720"/>
      </w:pPr>
      <w:r>
        <w:t xml:space="preserve">Ao abrir solução "com.isel.siad.sv1213.bit.sln" e durante a utilização, se for pedida alguma </w:t>
      </w:r>
      <w:proofErr w:type="gramStart"/>
      <w:r>
        <w:t>password</w:t>
      </w:r>
      <w:proofErr w:type="gramEnd"/>
      <w:r>
        <w:t xml:space="preserve"> colocar "siad_bit_dev" (sem aspas).</w:t>
      </w:r>
    </w:p>
    <w:p w:rsidR="006666DA" w:rsidRDefault="006666DA" w:rsidP="00F068EC">
      <w:pPr>
        <w:ind w:left="720"/>
      </w:pPr>
      <w:r>
        <w:t>S</w:t>
      </w:r>
      <w:r w:rsidRPr="005A4E72">
        <w:t>e for perguntando para actualizar a connection string fechar essa janela de diálogo</w:t>
      </w:r>
      <w:r>
        <w:t xml:space="preserve">, para que a mesma não seja actualizada e mantenha os valores </w:t>
      </w:r>
      <w:proofErr w:type="gramStart"/>
      <w:r>
        <w:t>do ficheiros</w:t>
      </w:r>
      <w:proofErr w:type="gramEnd"/>
      <w:r>
        <w:t xml:space="preserve"> de configuração.</w:t>
      </w:r>
    </w:p>
    <w:p w:rsidR="006666DA" w:rsidRDefault="006666DA" w:rsidP="00F068EC">
      <w:pPr>
        <w:ind w:left="720"/>
      </w:pPr>
      <w:r>
        <w:t>Ignorar erros (apenas surgiram na 1ª abertura/execução, porque é necessário que a primeira tarega do ETL seja executada)</w:t>
      </w:r>
    </w:p>
    <w:p w:rsidR="006666DA" w:rsidRPr="00B75E12" w:rsidRDefault="006666DA" w:rsidP="00F068EC">
      <w:pPr>
        <w:ind w:left="720"/>
      </w:pPr>
      <w:r>
        <w:t>Executar pacote BitMainPackage.dtsx (este pacote chamará os outros pacotes).</w:t>
      </w:r>
    </w:p>
    <w:p w:rsidR="006666DA" w:rsidRPr="00B75E12" w:rsidRDefault="006666DA" w:rsidP="00F068EC">
      <w:pPr>
        <w:ind w:left="720"/>
      </w:pPr>
    </w:p>
    <w:p w:rsidR="006666DA" w:rsidRPr="00540DDF" w:rsidRDefault="006666DA" w:rsidP="006666DA"/>
    <w:p w:rsidR="006666DA" w:rsidRDefault="006666DA" w:rsidP="006666DA">
      <w:pPr>
        <w:autoSpaceDE/>
        <w:autoSpaceDN/>
        <w:adjustRightInd/>
        <w:spacing w:after="0" w:line="240" w:lineRule="auto"/>
        <w:jc w:val="left"/>
      </w:pPr>
    </w:p>
    <w:p w:rsidR="006666DA" w:rsidRDefault="006666DA" w:rsidP="006666DA">
      <w:pPr>
        <w:pStyle w:val="Heading1"/>
        <w:rPr>
          <w:rFonts w:ascii="Segoe UI Light" w:hAnsi="Segoe UI Light"/>
          <w:color w:val="auto"/>
          <w:sz w:val="32"/>
          <w:szCs w:val="32"/>
        </w:rPr>
      </w:pPr>
      <w:bookmarkStart w:id="22" w:name="_Toc359843546"/>
      <w:r w:rsidRPr="00DE0700">
        <w:rPr>
          <w:rFonts w:ascii="Segoe UI Light" w:hAnsi="Segoe UI Light"/>
          <w:color w:val="auto"/>
          <w:sz w:val="32"/>
          <w:szCs w:val="32"/>
        </w:rPr>
        <w:t>Considerações Finais:</w:t>
      </w:r>
      <w:bookmarkEnd w:id="22"/>
    </w:p>
    <w:p w:rsidR="006666DA" w:rsidRPr="00715EE4" w:rsidRDefault="006666DA" w:rsidP="006666DA">
      <w:pPr>
        <w:pStyle w:val="Heading2"/>
      </w:pPr>
      <w:bookmarkStart w:id="23" w:name="_Toc359843547"/>
      <w:r w:rsidRPr="00715EE4">
        <w:t>Geral</w:t>
      </w:r>
      <w:bookmarkEnd w:id="23"/>
      <w:r w:rsidRPr="00715EE4">
        <w:t xml:space="preserve"> </w:t>
      </w:r>
    </w:p>
    <w:p w:rsidR="00F068EC" w:rsidRDefault="00F068EC" w:rsidP="006666DA">
      <w:pPr>
        <w:rPr>
          <w:rFonts w:ascii="Segoe UI Light" w:hAnsi="Segoe UI Light" w:cs="Segoe UI Light"/>
        </w:rPr>
      </w:pPr>
      <w:r>
        <w:rPr>
          <w:rFonts w:ascii="Segoe UI Light" w:hAnsi="Segoe UI Light" w:cs="Segoe UI Light"/>
        </w:rPr>
        <w:t xml:space="preserve">Os modelos criados tinham por objetivo responder aos requisitos expressos no enunciado do trabalho, onde incluímos alguns requisitos adicionais (nomeadamente análises) que nos pareceram relevantes. Num projeto real, seria necessário enquadrar os requisitos dos utilizadores finais, em paticular as necessidades emergentes da utilização do sistema e compatibilizar com outras utilizações dos recursos informaticos, que poderiam ter impacto, por exemplo na janela de bacup, ou eventualmente em merges com outras companhias ou áreas de negócios. </w:t>
      </w:r>
    </w:p>
    <w:p w:rsidR="00F068EC" w:rsidRDefault="00F068EC" w:rsidP="006666DA">
      <w:pPr>
        <w:rPr>
          <w:rFonts w:ascii="Segoe UI Light" w:hAnsi="Segoe UI Light" w:cs="Segoe UI Light"/>
        </w:rPr>
      </w:pPr>
      <w:r>
        <w:rPr>
          <w:rFonts w:ascii="Segoe UI Light" w:hAnsi="Segoe UI Light" w:cs="Segoe UI Light"/>
        </w:rPr>
        <w:lastRenderedPageBreak/>
        <w:t>Um projeto de Data Warehouse</w:t>
      </w:r>
      <w:proofErr w:type="gramStart"/>
      <w:r>
        <w:rPr>
          <w:rFonts w:ascii="Segoe UI Light" w:hAnsi="Segoe UI Light" w:cs="Segoe UI Light"/>
        </w:rPr>
        <w:t>,</w:t>
      </w:r>
      <w:proofErr w:type="gramEnd"/>
      <w:r>
        <w:rPr>
          <w:rFonts w:ascii="Segoe UI Light" w:hAnsi="Segoe UI Light" w:cs="Segoe UI Light"/>
        </w:rPr>
        <w:t xml:space="preserve"> parece-nos por isso um trabalho mais continuado que não se esgota com a primeira versão (por muito boa e analisada que possa ter sido).</w:t>
      </w:r>
    </w:p>
    <w:p w:rsidR="006666DA" w:rsidRDefault="00B77861" w:rsidP="006666DA">
      <w:pPr>
        <w:rPr>
          <w:rFonts w:ascii="Segoe UI Light" w:hAnsi="Segoe UI Light" w:cs="Segoe UI Light"/>
        </w:rPr>
      </w:pPr>
      <w:r>
        <w:rPr>
          <w:rFonts w:ascii="Segoe UI Light" w:hAnsi="Segoe UI Light" w:cs="Segoe UI Light"/>
        </w:rPr>
        <w:t>No caso das análises, a</w:t>
      </w:r>
      <w:r w:rsidR="006666DA" w:rsidRPr="00943EB9">
        <w:rPr>
          <w:rFonts w:ascii="Segoe UI Light" w:hAnsi="Segoe UI Light" w:cs="Segoe UI Light"/>
        </w:rPr>
        <w:t>s tabelas de dimensões integram um conjunto diversificado de atributos, ou colunas, pelos quais os indicadores de negócio considerados nas tabelas de factos poderão ser avaliados e analisados. Estes atributos integram, habitualmente descrições que permitem contextualizar as métricas em análise.</w:t>
      </w:r>
    </w:p>
    <w:p w:rsidR="00B77861" w:rsidRDefault="00B77861" w:rsidP="006666DA">
      <w:pPr>
        <w:rPr>
          <w:rFonts w:ascii="Segoe UI Light" w:hAnsi="Segoe UI Light" w:cs="Segoe UI Light"/>
        </w:rPr>
      </w:pPr>
    </w:p>
    <w:p w:rsidR="006666DA" w:rsidRPr="00715EE4" w:rsidRDefault="006666DA" w:rsidP="006666DA">
      <w:pPr>
        <w:pStyle w:val="Heading2"/>
      </w:pPr>
      <w:bookmarkStart w:id="24" w:name="_Toc359843548"/>
      <w:r w:rsidRPr="00715EE4">
        <w:t>Melhorias</w:t>
      </w:r>
      <w:bookmarkEnd w:id="24"/>
    </w:p>
    <w:p w:rsidR="00B77861" w:rsidRPr="00B77861" w:rsidRDefault="006666DA" w:rsidP="006666DA">
      <w:pPr>
        <w:rPr>
          <w:rFonts w:ascii="Segoe UI Light" w:hAnsi="Segoe UI Light" w:cs="Segoe UI Light"/>
        </w:rPr>
      </w:pPr>
      <w:r>
        <w:rPr>
          <w:rFonts w:ascii="Segoe UI Light" w:hAnsi="Segoe UI Light" w:cs="Segoe UI Light"/>
        </w:rPr>
        <w:t xml:space="preserve">Neste processo de aprendizagem de implementação do modelo Dimensional, tomámos algumas decisões, que fomos repensando durante o projeto </w:t>
      </w:r>
      <w:r w:rsidR="00B77861">
        <w:rPr>
          <w:rFonts w:ascii="Segoe UI Light" w:hAnsi="Segoe UI Light" w:cs="Segoe UI Light"/>
        </w:rPr>
        <w:t xml:space="preserve">algumas das quais levaram às implementações entre as fases atrás identificadas. </w:t>
      </w:r>
    </w:p>
    <w:p w:rsidR="006666DA" w:rsidRPr="000B5F7C" w:rsidRDefault="006666DA" w:rsidP="006666DA">
      <w:pPr>
        <w:pStyle w:val="ListParagraph"/>
      </w:pPr>
    </w:p>
    <w:p w:rsidR="006666DA" w:rsidRPr="00715EE4" w:rsidRDefault="006666DA" w:rsidP="00B77861">
      <w:pPr>
        <w:pStyle w:val="Heading2"/>
      </w:pPr>
      <w:bookmarkStart w:id="25" w:name="_Toc359843549"/>
      <w:r w:rsidRPr="00715EE4">
        <w:t>F</w:t>
      </w:r>
      <w:r w:rsidR="00B77861">
        <w:t>erramentas</w:t>
      </w:r>
      <w:bookmarkEnd w:id="25"/>
      <w:r w:rsidRPr="00715EE4">
        <w:t xml:space="preserve"> </w:t>
      </w:r>
    </w:p>
    <w:p w:rsidR="008E3301" w:rsidRDefault="00B77861" w:rsidP="006666DA">
      <w:pPr>
        <w:rPr>
          <w:rFonts w:ascii="Segoe UI Light" w:hAnsi="Segoe UI Light" w:cs="Segoe UI Light"/>
        </w:rPr>
      </w:pPr>
      <w:r>
        <w:rPr>
          <w:rFonts w:ascii="Segoe UI Light" w:hAnsi="Segoe UI Light" w:cs="Segoe UI Light"/>
        </w:rPr>
        <w:t>Neste projecto foram usadas as ferramentas da Microsoft, cuja utilização beneficia com a fluência e prática de utilização, pelo que algumas das dificuldades encontradas se deverão dever à nossa (falta de) experiência</w:t>
      </w:r>
      <w:r w:rsidR="008E3301">
        <w:rPr>
          <w:rFonts w:ascii="Segoe UI Light" w:hAnsi="Segoe UI Light" w:cs="Segoe UI Light"/>
        </w:rPr>
        <w:t xml:space="preserve">. Contudo as ferramentas Microsoft parecem também ter as suas limitações ou contrariedades, quando alguma coisa não é feita bem “à primeira” e um processo de </w:t>
      </w:r>
      <w:proofErr w:type="spellStart"/>
      <w:r w:rsidR="008E3301">
        <w:rPr>
          <w:rFonts w:ascii="Segoe UI Light" w:hAnsi="Segoe UI Light" w:cs="Segoe UI Light"/>
        </w:rPr>
        <w:t>debug</w:t>
      </w:r>
      <w:proofErr w:type="spellEnd"/>
      <w:r w:rsidR="008E3301">
        <w:rPr>
          <w:rFonts w:ascii="Segoe UI Light" w:hAnsi="Segoe UI Light" w:cs="Segoe UI Light"/>
        </w:rPr>
        <w:t xml:space="preserve"> nem sempre claro ou esclarecedor. Por diversas vezes a solução encontrada passou, pelo refazer do código/ processos montados. A generalização das packages não está fácil ou “ergonómica” em particular parece haver situações em que perde a ligação definida e que é necessário revisitar os </w:t>
      </w:r>
      <w:proofErr w:type="gramStart"/>
      <w:r w:rsidR="008E3301">
        <w:rPr>
          <w:rFonts w:ascii="Segoe UI Light" w:hAnsi="Segoe UI Light" w:cs="Segoe UI Light"/>
        </w:rPr>
        <w:t>links</w:t>
      </w:r>
      <w:proofErr w:type="gramEnd"/>
      <w:r w:rsidR="008E3301">
        <w:rPr>
          <w:rFonts w:ascii="Segoe UI Light" w:hAnsi="Segoe UI Light" w:cs="Segoe UI Light"/>
        </w:rPr>
        <w:t xml:space="preserve"> para as reestabelecer. </w:t>
      </w:r>
    </w:p>
    <w:p w:rsidR="008E3301" w:rsidRDefault="008E3301" w:rsidP="006666DA">
      <w:pPr>
        <w:rPr>
          <w:rFonts w:ascii="Segoe UI Light" w:hAnsi="Segoe UI Light" w:cs="Segoe UI Light"/>
        </w:rPr>
      </w:pPr>
      <w:r>
        <w:rPr>
          <w:rFonts w:ascii="Segoe UI Light" w:hAnsi="Segoe UI Light" w:cs="Segoe UI Light"/>
        </w:rPr>
        <w:t xml:space="preserve">Do ponto de vista funcional não encontramos limitações. De forma geral usar a ferramenta por </w:t>
      </w:r>
      <w:proofErr w:type="spellStart"/>
      <w:r>
        <w:rPr>
          <w:rFonts w:ascii="Segoe UI Light" w:hAnsi="Segoe UI Light" w:cs="Segoe UI Light"/>
        </w:rPr>
        <w:t>default</w:t>
      </w:r>
      <w:proofErr w:type="spellEnd"/>
      <w:r>
        <w:rPr>
          <w:rFonts w:ascii="Segoe UI Light" w:hAnsi="Segoe UI Light" w:cs="Segoe UI Light"/>
        </w:rPr>
        <w:t xml:space="preserve"> costuma correr bem e ser fácil, ao contrário parece difícil de expandir a ferramenta ou o seu uso.</w:t>
      </w:r>
    </w:p>
    <w:p w:rsidR="00C8018B" w:rsidRDefault="00C8018B" w:rsidP="006666DA">
      <w:pPr>
        <w:rPr>
          <w:rFonts w:ascii="Segoe UI Light" w:hAnsi="Segoe UI Light" w:cs="Segoe UI Light"/>
        </w:rPr>
      </w:pPr>
      <w:r>
        <w:rPr>
          <w:rFonts w:ascii="Segoe UI Light" w:hAnsi="Segoe UI Light" w:cs="Segoe UI Light"/>
        </w:rPr>
        <w:t xml:space="preserve">Para sincronização do desenvolvimento em grupo </w:t>
      </w:r>
      <w:r w:rsidR="00060774">
        <w:rPr>
          <w:rFonts w:ascii="Segoe UI Light" w:hAnsi="Segoe UI Light" w:cs="Segoe UI Light"/>
        </w:rPr>
        <w:t xml:space="preserve">foi utilizada a ferramenta/serviço de controlo de versão </w:t>
      </w:r>
      <w:hyperlink r:id="rId22" w:history="1">
        <w:r w:rsidR="00060774" w:rsidRPr="00060774">
          <w:rPr>
            <w:rStyle w:val="Hyperlink"/>
            <w:rFonts w:ascii="Segoe UI Light" w:hAnsi="Segoe UI Light" w:cs="Segoe UI Light"/>
          </w:rPr>
          <w:t>github</w:t>
        </w:r>
      </w:hyperlink>
      <w:r w:rsidR="00060774">
        <w:rPr>
          <w:rFonts w:ascii="Segoe UI Light" w:hAnsi="Segoe UI Light" w:cs="Segoe UI Light"/>
        </w:rPr>
        <w:t xml:space="preserve">, estando todo o repositório disponível: </w:t>
      </w:r>
      <w:hyperlink r:id="rId23" w:history="1">
        <w:r w:rsidR="00060774">
          <w:rPr>
            <w:rStyle w:val="Hyperlink"/>
          </w:rPr>
          <w:t>https://github.com/RASMiranda/com.isel.siad.sv1213.bit</w:t>
        </w:r>
      </w:hyperlink>
      <w:r w:rsidR="00060774">
        <w:rPr>
          <w:rFonts w:ascii="Segoe UI Light" w:hAnsi="Segoe UI Light" w:cs="Segoe UI Light"/>
        </w:rPr>
        <w:t xml:space="preserve"> </w:t>
      </w:r>
      <w:r>
        <w:rPr>
          <w:rFonts w:ascii="Segoe UI Light" w:hAnsi="Segoe UI Light" w:cs="Segoe UI Light"/>
        </w:rPr>
        <w:t xml:space="preserve"> </w:t>
      </w:r>
    </w:p>
    <w:p w:rsidR="008E3301" w:rsidRDefault="008E3301" w:rsidP="00232F51">
      <w:pPr>
        <w:rPr>
          <w:rFonts w:ascii="Segoe UI Light" w:hAnsi="Segoe UI Light" w:cs="Segoe UI Light"/>
        </w:rPr>
      </w:pPr>
      <w:r>
        <w:rPr>
          <w:rFonts w:ascii="Segoe UI Light" w:hAnsi="Segoe UI Light" w:cs="Segoe UI Light"/>
        </w:rPr>
        <w:lastRenderedPageBreak/>
        <w:t xml:space="preserve">Com a parte de data </w:t>
      </w:r>
      <w:proofErr w:type="spellStart"/>
      <w:r>
        <w:rPr>
          <w:rFonts w:ascii="Segoe UI Light" w:hAnsi="Segoe UI Light" w:cs="Segoe UI Light"/>
        </w:rPr>
        <w:t>mining</w:t>
      </w:r>
      <w:proofErr w:type="spellEnd"/>
      <w:r>
        <w:rPr>
          <w:rFonts w:ascii="Segoe UI Light" w:hAnsi="Segoe UI Light" w:cs="Segoe UI Light"/>
        </w:rPr>
        <w:t xml:space="preserve"> fizemos uma aula prática e por si parece ser uma área para exploração futura. Parece-nos que a área de Data </w:t>
      </w:r>
      <w:proofErr w:type="spellStart"/>
      <w:r>
        <w:rPr>
          <w:rFonts w:ascii="Segoe UI Light" w:hAnsi="Segoe UI Light" w:cs="Segoe UI Light"/>
        </w:rPr>
        <w:t>Mining</w:t>
      </w:r>
      <w:proofErr w:type="spellEnd"/>
      <w:r>
        <w:rPr>
          <w:rFonts w:ascii="Segoe UI Light" w:hAnsi="Segoe UI Light" w:cs="Segoe UI Light"/>
        </w:rPr>
        <w:t xml:space="preserve"> por si só merecia uma cadeira semestral</w:t>
      </w:r>
      <w:r w:rsidR="00232F51">
        <w:rPr>
          <w:rFonts w:ascii="Segoe UI Light" w:hAnsi="Segoe UI Light" w:cs="Segoe UI Light"/>
        </w:rPr>
        <w:t>, por precisar de um conhecimento muito aberto e muito ligado à experimentação.</w:t>
      </w:r>
    </w:p>
    <w:sectPr w:rsidR="008E3301" w:rsidSect="00CB0DD1">
      <w:headerReference w:type="default" r:id="rId24"/>
      <w:footerReference w:type="even" r:id="rId25"/>
      <w:footerReference w:type="default" r:id="rId26"/>
      <w:headerReference w:type="first" r:id="rId27"/>
      <w:footerReference w:type="first" r:id="rId28"/>
      <w:pgSz w:w="11907" w:h="16840" w:code="9"/>
      <w:pgMar w:top="1269" w:right="1985" w:bottom="1418" w:left="1418" w:header="992" w:footer="1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423" w:rsidRDefault="00154423" w:rsidP="00F152B4">
      <w:r>
        <w:separator/>
      </w:r>
    </w:p>
  </w:endnote>
  <w:endnote w:type="continuationSeparator" w:id="0">
    <w:p w:rsidR="00154423" w:rsidRDefault="00154423" w:rsidP="00F1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FB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F152B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8018B" w:rsidRDefault="00C8018B" w:rsidP="00F152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Pr="00376773" w:rsidRDefault="00C8018B" w:rsidP="005E2A44">
    <w:pPr>
      <w:pStyle w:val="Footer"/>
      <w:pBdr>
        <w:top w:val="single" w:sz="4" w:space="1" w:color="auto"/>
      </w:pBdr>
    </w:pPr>
    <w:r>
      <w:t>Versão 2.0 – 05.2013</w:t>
    </w:r>
    <w:r w:rsidR="00154423">
      <w:rPr>
        <w:noProof/>
        <w:lang w:val="en-US" w:eastAsia="en-US"/>
      </w:rPr>
      <w:pict w14:anchorId="5E1A42E4">
        <v:rect id="Rectangle 6" o:spid="_x0000_s2050" style="position:absolute;left:0;text-align:left;margin-left:21.35pt;margin-top:667.65pt;width:41.65pt;height:36.25pt;z-index:251659264;visibility:visible;mso-position-horizontal-relative:right-margin-area;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" o:allowincell="f" filled="f" stroked="f">
          <v:textbox style="layout-flow:vertical;mso-layout-flow-alt:bottom-to-top;mso-next-textbox:#Rectangle 6;mso-fit-shape-to-text:t">
            <w:txbxContent>
              <w:p w:rsidR="00C8018B" w:rsidRPr="005E2A44" w:rsidRDefault="00C8018B" w:rsidP="005C10FA">
                <w:pPr>
                  <w:widowControl w:val="0"/>
                  <w:autoSpaceDE/>
                  <w:autoSpaceDN/>
                  <w:adjustRightInd/>
                  <w:spacing w:after="0" w:line="240" w:lineRule="auto"/>
                  <w:jc w:val="left"/>
                  <w:rPr>
                    <w:rFonts w:ascii="Segoe UI Light" w:hAnsi="Segoe UI Light" w:cs="Segoe UI"/>
                    <w:b/>
                    <w:sz w:val="40"/>
                    <w:szCs w:val="40"/>
                  </w:rPr>
                </w:pPr>
                <w:r w:rsidRPr="005E2A44">
                  <w:rPr>
                    <w:rFonts w:ascii="Segoe UI Light" w:hAnsi="Segoe UI Light" w:cs="Segoe UI"/>
                    <w:b/>
                    <w:sz w:val="40"/>
                    <w:szCs w:val="40"/>
                  </w:rPr>
                  <w:fldChar w:fldCharType="begin"/>
                </w:r>
                <w:r w:rsidRPr="005E2A44">
                  <w:rPr>
                    <w:rFonts w:ascii="Segoe UI Light" w:hAnsi="Segoe UI Light" w:cs="Segoe UI"/>
                    <w:b/>
                    <w:sz w:val="40"/>
                    <w:szCs w:val="40"/>
                  </w:rPr>
                  <w:instrText xml:space="preserve"> PAGE   \* MERGEFORMAT </w:instrText>
                </w:r>
                <w:r w:rsidRPr="005E2A44">
                  <w:rPr>
                    <w:rFonts w:ascii="Segoe UI Light" w:hAnsi="Segoe UI Light" w:cs="Segoe UI"/>
                    <w:b/>
                    <w:sz w:val="40"/>
                    <w:szCs w:val="40"/>
                  </w:rPr>
                  <w:fldChar w:fldCharType="separate"/>
                </w:r>
                <w:r w:rsidR="00F6666B">
                  <w:rPr>
                    <w:rFonts w:ascii="Segoe UI Light" w:hAnsi="Segoe UI Light" w:cs="Segoe UI"/>
                    <w:b/>
                    <w:noProof/>
                    <w:sz w:val="40"/>
                    <w:szCs w:val="40"/>
                  </w:rPr>
                  <w:t>3</w:t>
                </w:r>
                <w:r w:rsidRPr="005E2A44">
                  <w:rPr>
                    <w:rFonts w:ascii="Segoe UI Light" w:hAnsi="Segoe UI Light" w:cs="Segoe UI"/>
                    <w:b/>
                    <w:sz w:val="40"/>
                    <w:szCs w:val="40"/>
                  </w:rPr>
                  <w:fldChar w:fldCharType="end"/>
                </w:r>
              </w:p>
            </w:txbxContent>
          </v:textbox>
          <w10:wrap anchorx="margin" anchory="margin"/>
        </v:rect>
      </w:pict>
    </w:r>
  </w:p>
  <w:p w:rsidR="00C8018B" w:rsidRDefault="00C801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CB0DD1">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423" w:rsidRDefault="00154423" w:rsidP="00F152B4">
      <w:r>
        <w:separator/>
      </w:r>
    </w:p>
  </w:footnote>
  <w:footnote w:type="continuationSeparator" w:id="0">
    <w:p w:rsidR="00154423" w:rsidRDefault="00154423" w:rsidP="00F15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Pr="00112B74" w:rsidRDefault="00154423" w:rsidP="00F152B4">
    <w:r>
      <w:rPr>
        <w:noProof/>
        <w:lang w:val="en-US" w:eastAsia="en-US"/>
      </w:rPr>
      <w:pict w14:anchorId="16F5A061">
        <v:group id="Grupo 76" o:spid="_x0000_s2051" style="position:absolute;left:0;text-align:left;margin-left:401.1pt;margin-top:-31.6pt;width:108.75pt;height:761.5pt;z-index:251657216" coordsize="13811,8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">
          <v:roundrect id="AutoShape 3" o:spid="_x0000_s2053" style="position:absolute;left:5103;top:6664;width:6591;height:82365;flip:y;visibility:visible" arcsize="-1512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QLcAA&#10;AADaAAAADwAAAGRycy9kb3ducmV2LnhtbESPT4vCMBTE7wt+h/CEvW1TPahUo6hQWNyTfy7eHs2z&#10;DTYvNclq99tvBMHjMDO/YRar3rbiTj4YxwpGWQ6CuHLacK3gdCy/ZiBCRNbYOiYFfxRgtRx8LLDQ&#10;7sF7uh9iLRKEQ4EKmhi7QspQNWQxZK4jTt7FeYsxSV9L7fGR4LaV4zyfSIuG00KDHW0bqq6HX6vA&#10;n9mQ/em88eWm7Jl3N7m/KfU57NdzEJH6+A6/2t9awRSeV9IN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NWQLcAAAADaAAAADwAAAAAAAAAAAAAAAACYAgAAZHJzL2Rvd25y&#10;ZXYueG1sUEsFBgAAAAAEAAQA9QAAAIUDAAAAAA==&#10;" fillcolor="#d8d8d8 [2732]" stroked="f" strokecolor="#e36c0a [2409]" strokeweight="1pt">
            <v:shadow type="perspective" color="#31849b [2408]" origin=",.5" offset="0,-123pt" matrix=",,,-1"/>
            <v:textbox style="layout-flow:vertical;mso-layout-flow-alt:bottom-to-top;mso-next-textbox:#AutoShape 3" inset=",7.2pt,,7.2pt">
              <w:txbxContent>
                <w:p w:rsidR="00C8018B" w:rsidRPr="00BF651F" w:rsidRDefault="00C8018B" w:rsidP="005C10FA">
                  <w:pPr>
                    <w:widowControl w:val="0"/>
                    <w:autoSpaceDE/>
                    <w:autoSpaceDN/>
                    <w:adjustRightInd/>
                    <w:spacing w:after="0" w:line="240" w:lineRule="auto"/>
                    <w:jc w:val="center"/>
                    <w:rPr>
                      <w:rFonts w:ascii="Segoe UI" w:hAnsi="Segoe UI" w:cs="Segoe UI"/>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DD24D0">
                    <w:rPr>
                      <w:rFonts w:ascii="Segoe UI" w:hAnsi="Segoe UI" w:cs="Segoe UI"/>
                      <w:sz w:val="32"/>
                      <w:szCs w:val="32"/>
                      <w:lang w:val="en-US"/>
                    </w:rPr>
                    <w:t>Fases</w:t>
                  </w:r>
                  <w:proofErr w:type="spellEnd"/>
                  <w:r w:rsidRPr="00DD24D0">
                    <w:rPr>
                      <w:rFonts w:ascii="Segoe UI" w:hAnsi="Segoe UI" w:cs="Segoe UI"/>
                      <w:sz w:val="32"/>
                      <w:szCs w:val="32"/>
                      <w:lang w:val="en-US"/>
                    </w:rPr>
                    <w:t xml:space="preserve"> 3 e 4)</w:t>
                  </w:r>
                </w:p>
              </w:txbxContent>
            </v:textbox>
          </v:roundrect>
          <v:shapetype id="_x0000_t202" coordsize="21600,21600" o:spt="202" path="m,l,21600r21600,l21600,xe">
            <v:stroke joinstyle="miter"/>
            <v:path gradientshapeok="t" o:connecttype="rect"/>
          </v:shapetype>
          <v:shape id="Text Box 4" o:spid="_x0000_s2052" type="#_x0000_t202" style="position:absolute;width:13811;height:59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Text Box 4">
              <w:txbxContent>
                <w:p w:rsidR="00C8018B" w:rsidRDefault="00C8018B" w:rsidP="00F152B4">
                  <w:r w:rsidRPr="00904736">
                    <w:rPr>
                      <w:noProof/>
                    </w:rPr>
                    <w:drawing>
                      <wp:inline distT="0" distB="0" distL="0" distR="0">
                        <wp:extent cx="1116418" cy="525883"/>
                        <wp:effectExtent l="0" t="0" r="7620" b="7620"/>
                        <wp:docPr id="23" name="Picture 0" descr="logo_I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SEL.jpg"/>
                                <pic:cNvPicPr/>
                              </pic:nvPicPr>
                              <pic:blipFill>
                                <a:blip r:embed="rId1"/>
                                <a:srcRect t="18605" b="14534"/>
                                <a:stretch>
                                  <a:fillRect/>
                                </a:stretch>
                              </pic:blipFill>
                              <pic:spPr>
                                <a:xfrm>
                                  <a:off x="0" y="0"/>
                                  <a:ext cx="1115796" cy="525590"/>
                                </a:xfrm>
                                <a:prstGeom prst="rect">
                                  <a:avLst/>
                                </a:prstGeom>
                              </pic:spPr>
                            </pic:pic>
                          </a:graphicData>
                        </a:graphic>
                      </wp:inline>
                    </w:drawing>
                  </w: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154423" w:rsidP="00CB0DD1">
    <w:pPr>
      <w:pStyle w:val="Header"/>
      <w:pBdr>
        <w:bottom w:val="single" w:sz="4" w:space="1" w:color="auto"/>
      </w:pBdr>
    </w:pPr>
    <w:r>
      <w:rPr>
        <w:noProof/>
        <w:lang w:val="en-US" w:eastAsia="en-US"/>
      </w:rPr>
      <w:pict w14:anchorId="23760C75">
        <v:roundrect id="AutoShape 10" o:spid="_x0000_s2049" style="position:absolute;left:0;text-align:left;margin-left:443.6pt;margin-top:71.4pt;width:51.9pt;height:649.5pt;flip:y;z-index:251660288;visibility:visible" arcsize="-15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" fillcolor="#d8d8d8 [2732]" stroked="f">
          <v:textbox style="layout-flow:vertical;mso-layout-flow-alt:bottom-to-top;mso-next-textbox:#AutoShape 10" inset=",7.2pt,,7.2pt">
            <w:txbxContent>
              <w:p w:rsidR="00C8018B" w:rsidRPr="00F27350" w:rsidRDefault="00C8018B" w:rsidP="00830DB5">
                <w:pPr>
                  <w:jc w:val="center"/>
                  <w:rPr>
                    <w:rFonts w:ascii="Segoe UI Light" w:hAnsi="Segoe UI Light"/>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425C97">
                  <w:rPr>
                    <w:rFonts w:ascii="Segoe UI" w:hAnsi="Segoe UI" w:cs="Segoe UI"/>
                    <w:sz w:val="32"/>
                    <w:szCs w:val="32"/>
                    <w:lang w:val="en-US"/>
                  </w:rPr>
                  <w:t>Fases</w:t>
                </w:r>
                <w:proofErr w:type="spellEnd"/>
                <w:r w:rsidRPr="00425C97">
                  <w:rPr>
                    <w:rFonts w:ascii="Segoe UI" w:hAnsi="Segoe UI" w:cs="Segoe UI"/>
                    <w:sz w:val="32"/>
                    <w:szCs w:val="32"/>
                    <w:lang w:val="en-US"/>
                  </w:rPr>
                  <w:t xml:space="preserve"> 3 e 4</w:t>
                </w:r>
                <w:r w:rsidRPr="00DD24D0">
                  <w:rPr>
                    <w:rFonts w:ascii="Segoe UI" w:hAnsi="Segoe UI" w:cs="Segoe UI"/>
                    <w:sz w:val="32"/>
                    <w:szCs w:val="32"/>
                    <w:lang w:val="en-US"/>
                  </w:rPr>
                  <w:t>)</w:t>
                </w:r>
              </w:p>
            </w:txbxContent>
          </v:textbox>
        </v:roundrect>
      </w:pict>
    </w:r>
    <w:r w:rsidR="00C8018B">
      <w:rPr>
        <w:noProof/>
      </w:rPr>
      <w:drawing>
        <wp:inline distT="0" distB="0" distL="0" distR="0">
          <wp:extent cx="5035550" cy="838200"/>
          <wp:effectExtent l="0" t="0" r="0" b="0"/>
          <wp:docPr id="2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el completo.png"/>
                  <pic:cNvPicPr/>
                </pic:nvPicPr>
                <pic:blipFill>
                  <a:blip r:embed="rId1">
                    <a:extLst>
                      <a:ext uri="{28A0092B-C50C-407E-A947-70E740481C1C}">
                        <a14:useLocalDpi xmlns:a14="http://schemas.microsoft.com/office/drawing/2010/main" val="0"/>
                      </a:ext>
                    </a:extLst>
                  </a:blip>
                  <a:stretch>
                    <a:fillRect/>
                  </a:stretch>
                </pic:blipFill>
                <pic:spPr>
                  <a:xfrm>
                    <a:off x="0" y="0"/>
                    <a:ext cx="5037551" cy="838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34E"/>
    <w:multiLevelType w:val="hybridMultilevel"/>
    <w:tmpl w:val="3FC4B9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3271065"/>
    <w:multiLevelType w:val="hybridMultilevel"/>
    <w:tmpl w:val="7032B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8F0C36"/>
    <w:multiLevelType w:val="hybridMultilevel"/>
    <w:tmpl w:val="4F24AD1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09901CC"/>
    <w:multiLevelType w:val="hybridMultilevel"/>
    <w:tmpl w:val="3EC43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1B2010D"/>
    <w:multiLevelType w:val="hybridMultilevel"/>
    <w:tmpl w:val="17987A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1738E0"/>
    <w:multiLevelType w:val="hybridMultilevel"/>
    <w:tmpl w:val="A2BA44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58C546C"/>
    <w:multiLevelType w:val="multilevel"/>
    <w:tmpl w:val="3AE8690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A857BF"/>
    <w:multiLevelType w:val="hybridMultilevel"/>
    <w:tmpl w:val="17987A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D195890"/>
    <w:multiLevelType w:val="hybridMultilevel"/>
    <w:tmpl w:val="703647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F3B1FDB"/>
    <w:multiLevelType w:val="multilevel"/>
    <w:tmpl w:val="0816001D"/>
    <w:styleLink w:val="Estilo2"/>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8E1A35"/>
    <w:multiLevelType w:val="hybridMultilevel"/>
    <w:tmpl w:val="3EC45D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44F72A8"/>
    <w:multiLevelType w:val="hybridMultilevel"/>
    <w:tmpl w:val="D7C408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64D65B6"/>
    <w:multiLevelType w:val="hybridMultilevel"/>
    <w:tmpl w:val="783299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FE1689"/>
    <w:multiLevelType w:val="hybridMultilevel"/>
    <w:tmpl w:val="572494A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nsid w:val="39DE3950"/>
    <w:multiLevelType w:val="hybridMultilevel"/>
    <w:tmpl w:val="6BAC2A1E"/>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3BB540F8"/>
    <w:multiLevelType w:val="hybridMultilevel"/>
    <w:tmpl w:val="572494A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nsid w:val="49A33F44"/>
    <w:multiLevelType w:val="hybridMultilevel"/>
    <w:tmpl w:val="C24A2EF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B315472"/>
    <w:multiLevelType w:val="hybridMultilevel"/>
    <w:tmpl w:val="E516090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nsid w:val="4CDC6B38"/>
    <w:multiLevelType w:val="hybridMultilevel"/>
    <w:tmpl w:val="11203D4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9">
    <w:nsid w:val="4E473963"/>
    <w:multiLevelType w:val="hybridMultilevel"/>
    <w:tmpl w:val="921A53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63962AE7"/>
    <w:multiLevelType w:val="hybridMultilevel"/>
    <w:tmpl w:val="572494A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6D7B47F2"/>
    <w:multiLevelType w:val="hybridMultilevel"/>
    <w:tmpl w:val="A7BA05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DF945EE"/>
    <w:multiLevelType w:val="hybridMultilevel"/>
    <w:tmpl w:val="3FC4B9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7413EEA"/>
    <w:multiLevelType w:val="multilevel"/>
    <w:tmpl w:val="32DC6B1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0"/>
  </w:num>
  <w:num w:numId="4">
    <w:abstractNumId w:val="7"/>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22"/>
  </w:num>
  <w:num w:numId="10">
    <w:abstractNumId w:val="13"/>
  </w:num>
  <w:num w:numId="11">
    <w:abstractNumId w:val="6"/>
  </w:num>
  <w:num w:numId="12">
    <w:abstractNumId w:val="20"/>
  </w:num>
  <w:num w:numId="13">
    <w:abstractNumId w:val="23"/>
  </w:num>
  <w:num w:numId="14">
    <w:abstractNumId w:val="6"/>
  </w:num>
  <w:num w:numId="15">
    <w:abstractNumId w:val="6"/>
  </w:num>
  <w:num w:numId="16">
    <w:abstractNumId w:val="21"/>
  </w:num>
  <w:num w:numId="17">
    <w:abstractNumId w:val="6"/>
  </w:num>
  <w:num w:numId="18">
    <w:abstractNumId w:val="2"/>
  </w:num>
  <w:num w:numId="19">
    <w:abstractNumId w:val="16"/>
  </w:num>
  <w:num w:numId="20">
    <w:abstractNumId w:val="17"/>
  </w:num>
  <w:num w:numId="21">
    <w:abstractNumId w:val="1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12"/>
  </w:num>
  <w:num w:numId="35">
    <w:abstractNumId w:val="19"/>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3"/>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num>
  <w:num w:numId="43">
    <w:abstractNumId w:val="1"/>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24"/>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A468F"/>
    <w:rsid w:val="00001929"/>
    <w:rsid w:val="00001931"/>
    <w:rsid w:val="000019CB"/>
    <w:rsid w:val="00001DCD"/>
    <w:rsid w:val="00004AE6"/>
    <w:rsid w:val="00005011"/>
    <w:rsid w:val="0000640D"/>
    <w:rsid w:val="000068CE"/>
    <w:rsid w:val="00007634"/>
    <w:rsid w:val="0000784D"/>
    <w:rsid w:val="0001034F"/>
    <w:rsid w:val="00010B64"/>
    <w:rsid w:val="00011C4A"/>
    <w:rsid w:val="00011F52"/>
    <w:rsid w:val="000135EA"/>
    <w:rsid w:val="0001392D"/>
    <w:rsid w:val="000146AB"/>
    <w:rsid w:val="0001540B"/>
    <w:rsid w:val="0001624A"/>
    <w:rsid w:val="000173E7"/>
    <w:rsid w:val="000174B6"/>
    <w:rsid w:val="00017A29"/>
    <w:rsid w:val="00020F7D"/>
    <w:rsid w:val="00021B8D"/>
    <w:rsid w:val="0002247E"/>
    <w:rsid w:val="000231D6"/>
    <w:rsid w:val="000240BA"/>
    <w:rsid w:val="00025FD8"/>
    <w:rsid w:val="000271A5"/>
    <w:rsid w:val="000300CD"/>
    <w:rsid w:val="0003186A"/>
    <w:rsid w:val="00031D81"/>
    <w:rsid w:val="000320F1"/>
    <w:rsid w:val="00034BE3"/>
    <w:rsid w:val="000356F9"/>
    <w:rsid w:val="00036046"/>
    <w:rsid w:val="00036550"/>
    <w:rsid w:val="00037E70"/>
    <w:rsid w:val="00040BA0"/>
    <w:rsid w:val="00041639"/>
    <w:rsid w:val="00045CB1"/>
    <w:rsid w:val="000469F3"/>
    <w:rsid w:val="000471BC"/>
    <w:rsid w:val="00047283"/>
    <w:rsid w:val="00047FD9"/>
    <w:rsid w:val="00050DC8"/>
    <w:rsid w:val="00052554"/>
    <w:rsid w:val="0005265D"/>
    <w:rsid w:val="000534AD"/>
    <w:rsid w:val="000540DA"/>
    <w:rsid w:val="0005699E"/>
    <w:rsid w:val="00056C4E"/>
    <w:rsid w:val="00060774"/>
    <w:rsid w:val="000617A0"/>
    <w:rsid w:val="00064294"/>
    <w:rsid w:val="000673AF"/>
    <w:rsid w:val="00067A86"/>
    <w:rsid w:val="00067AF7"/>
    <w:rsid w:val="000711F8"/>
    <w:rsid w:val="00072193"/>
    <w:rsid w:val="00072747"/>
    <w:rsid w:val="00072784"/>
    <w:rsid w:val="00074227"/>
    <w:rsid w:val="00074735"/>
    <w:rsid w:val="000749D6"/>
    <w:rsid w:val="00075505"/>
    <w:rsid w:val="00075825"/>
    <w:rsid w:val="00076B78"/>
    <w:rsid w:val="00077D55"/>
    <w:rsid w:val="00080B3A"/>
    <w:rsid w:val="00080F64"/>
    <w:rsid w:val="00081760"/>
    <w:rsid w:val="00082C01"/>
    <w:rsid w:val="00082C88"/>
    <w:rsid w:val="000837E2"/>
    <w:rsid w:val="00083988"/>
    <w:rsid w:val="0008506B"/>
    <w:rsid w:val="00085890"/>
    <w:rsid w:val="00090BD7"/>
    <w:rsid w:val="000919A2"/>
    <w:rsid w:val="00092134"/>
    <w:rsid w:val="000928E0"/>
    <w:rsid w:val="00093A9B"/>
    <w:rsid w:val="00093FD3"/>
    <w:rsid w:val="000944C1"/>
    <w:rsid w:val="00094E68"/>
    <w:rsid w:val="00095ABB"/>
    <w:rsid w:val="00096694"/>
    <w:rsid w:val="00097BD2"/>
    <w:rsid w:val="00097DBB"/>
    <w:rsid w:val="000A226C"/>
    <w:rsid w:val="000A31E1"/>
    <w:rsid w:val="000A36DE"/>
    <w:rsid w:val="000A45A6"/>
    <w:rsid w:val="000A4C81"/>
    <w:rsid w:val="000B070F"/>
    <w:rsid w:val="000B0777"/>
    <w:rsid w:val="000B07A6"/>
    <w:rsid w:val="000B119D"/>
    <w:rsid w:val="000B1391"/>
    <w:rsid w:val="000B1532"/>
    <w:rsid w:val="000B258F"/>
    <w:rsid w:val="000B5F7C"/>
    <w:rsid w:val="000C0EE8"/>
    <w:rsid w:val="000C1F3D"/>
    <w:rsid w:val="000C27DA"/>
    <w:rsid w:val="000C2B4E"/>
    <w:rsid w:val="000C39CC"/>
    <w:rsid w:val="000C3FB4"/>
    <w:rsid w:val="000C690E"/>
    <w:rsid w:val="000C695A"/>
    <w:rsid w:val="000C6ABF"/>
    <w:rsid w:val="000D023D"/>
    <w:rsid w:val="000D06A8"/>
    <w:rsid w:val="000D0CEF"/>
    <w:rsid w:val="000D1045"/>
    <w:rsid w:val="000D12AA"/>
    <w:rsid w:val="000D583F"/>
    <w:rsid w:val="000D5F18"/>
    <w:rsid w:val="000D6360"/>
    <w:rsid w:val="000E5399"/>
    <w:rsid w:val="000E55E9"/>
    <w:rsid w:val="000E5D03"/>
    <w:rsid w:val="000E75F8"/>
    <w:rsid w:val="000E7F6F"/>
    <w:rsid w:val="000F0267"/>
    <w:rsid w:val="000F3667"/>
    <w:rsid w:val="000F6633"/>
    <w:rsid w:val="000F76DC"/>
    <w:rsid w:val="00100852"/>
    <w:rsid w:val="0010326A"/>
    <w:rsid w:val="001052CE"/>
    <w:rsid w:val="00107534"/>
    <w:rsid w:val="00107FA5"/>
    <w:rsid w:val="00112B74"/>
    <w:rsid w:val="00114BC5"/>
    <w:rsid w:val="00115834"/>
    <w:rsid w:val="00115A56"/>
    <w:rsid w:val="00116DB9"/>
    <w:rsid w:val="00117012"/>
    <w:rsid w:val="0011792C"/>
    <w:rsid w:val="0012493D"/>
    <w:rsid w:val="0012760D"/>
    <w:rsid w:val="001279B0"/>
    <w:rsid w:val="00130001"/>
    <w:rsid w:val="00130D4B"/>
    <w:rsid w:val="00132CF6"/>
    <w:rsid w:val="0013319C"/>
    <w:rsid w:val="00134012"/>
    <w:rsid w:val="00140932"/>
    <w:rsid w:val="00141E50"/>
    <w:rsid w:val="00142108"/>
    <w:rsid w:val="00142BF3"/>
    <w:rsid w:val="001430FD"/>
    <w:rsid w:val="00143FB0"/>
    <w:rsid w:val="00144099"/>
    <w:rsid w:val="00144C56"/>
    <w:rsid w:val="00146F5B"/>
    <w:rsid w:val="00147872"/>
    <w:rsid w:val="00147C51"/>
    <w:rsid w:val="00150B89"/>
    <w:rsid w:val="00150C90"/>
    <w:rsid w:val="001511DC"/>
    <w:rsid w:val="00151856"/>
    <w:rsid w:val="001524AD"/>
    <w:rsid w:val="00154423"/>
    <w:rsid w:val="00160B8C"/>
    <w:rsid w:val="00161DBD"/>
    <w:rsid w:val="0016231D"/>
    <w:rsid w:val="0016277D"/>
    <w:rsid w:val="00163235"/>
    <w:rsid w:val="0016328E"/>
    <w:rsid w:val="0016365F"/>
    <w:rsid w:val="00164972"/>
    <w:rsid w:val="00166F23"/>
    <w:rsid w:val="001700B7"/>
    <w:rsid w:val="001702B3"/>
    <w:rsid w:val="0017258D"/>
    <w:rsid w:val="00172ACC"/>
    <w:rsid w:val="00172BE2"/>
    <w:rsid w:val="001747DF"/>
    <w:rsid w:val="001758F8"/>
    <w:rsid w:val="00176A8F"/>
    <w:rsid w:val="00176CD7"/>
    <w:rsid w:val="0017740E"/>
    <w:rsid w:val="00177C66"/>
    <w:rsid w:val="001802DC"/>
    <w:rsid w:val="00180B04"/>
    <w:rsid w:val="00181583"/>
    <w:rsid w:val="0018237A"/>
    <w:rsid w:val="00183AB8"/>
    <w:rsid w:val="00185D6E"/>
    <w:rsid w:val="00185F7E"/>
    <w:rsid w:val="001867CB"/>
    <w:rsid w:val="00186AF0"/>
    <w:rsid w:val="001876C7"/>
    <w:rsid w:val="001879DC"/>
    <w:rsid w:val="00190B40"/>
    <w:rsid w:val="0019244C"/>
    <w:rsid w:val="00193076"/>
    <w:rsid w:val="001943ED"/>
    <w:rsid w:val="00194F79"/>
    <w:rsid w:val="00195271"/>
    <w:rsid w:val="001956B4"/>
    <w:rsid w:val="00195D88"/>
    <w:rsid w:val="00196633"/>
    <w:rsid w:val="00197A23"/>
    <w:rsid w:val="00197A32"/>
    <w:rsid w:val="001A2597"/>
    <w:rsid w:val="001A31D4"/>
    <w:rsid w:val="001A33DC"/>
    <w:rsid w:val="001A3557"/>
    <w:rsid w:val="001A361A"/>
    <w:rsid w:val="001A48ED"/>
    <w:rsid w:val="001A49F3"/>
    <w:rsid w:val="001A520F"/>
    <w:rsid w:val="001A57C5"/>
    <w:rsid w:val="001B14AB"/>
    <w:rsid w:val="001B1689"/>
    <w:rsid w:val="001B1779"/>
    <w:rsid w:val="001B18DF"/>
    <w:rsid w:val="001B1A85"/>
    <w:rsid w:val="001B3B17"/>
    <w:rsid w:val="001B4FDA"/>
    <w:rsid w:val="001B57BF"/>
    <w:rsid w:val="001B5977"/>
    <w:rsid w:val="001B6CD8"/>
    <w:rsid w:val="001C041B"/>
    <w:rsid w:val="001C234F"/>
    <w:rsid w:val="001C34BB"/>
    <w:rsid w:val="001C4EC1"/>
    <w:rsid w:val="001C569C"/>
    <w:rsid w:val="001C578D"/>
    <w:rsid w:val="001C6466"/>
    <w:rsid w:val="001D28D3"/>
    <w:rsid w:val="001D389E"/>
    <w:rsid w:val="001D3DAF"/>
    <w:rsid w:val="001D445F"/>
    <w:rsid w:val="001D595A"/>
    <w:rsid w:val="001D6401"/>
    <w:rsid w:val="001D74D8"/>
    <w:rsid w:val="001D7E4A"/>
    <w:rsid w:val="001E0936"/>
    <w:rsid w:val="001E102A"/>
    <w:rsid w:val="001E2FEB"/>
    <w:rsid w:val="001E3029"/>
    <w:rsid w:val="001E33EE"/>
    <w:rsid w:val="001E365E"/>
    <w:rsid w:val="001E5ECE"/>
    <w:rsid w:val="001E6D76"/>
    <w:rsid w:val="001E70B6"/>
    <w:rsid w:val="001F0FAF"/>
    <w:rsid w:val="001F4ABE"/>
    <w:rsid w:val="0020124C"/>
    <w:rsid w:val="00203620"/>
    <w:rsid w:val="002101FE"/>
    <w:rsid w:val="002115BA"/>
    <w:rsid w:val="00211618"/>
    <w:rsid w:val="00211654"/>
    <w:rsid w:val="002129A3"/>
    <w:rsid w:val="00213287"/>
    <w:rsid w:val="002137C9"/>
    <w:rsid w:val="00213E91"/>
    <w:rsid w:val="002207FD"/>
    <w:rsid w:val="00220E08"/>
    <w:rsid w:val="00221772"/>
    <w:rsid w:val="0022346F"/>
    <w:rsid w:val="00224579"/>
    <w:rsid w:val="00225360"/>
    <w:rsid w:val="00227238"/>
    <w:rsid w:val="00231D1E"/>
    <w:rsid w:val="00232F51"/>
    <w:rsid w:val="0023612C"/>
    <w:rsid w:val="002362F5"/>
    <w:rsid w:val="00236C16"/>
    <w:rsid w:val="00243A88"/>
    <w:rsid w:val="00244511"/>
    <w:rsid w:val="00244D2F"/>
    <w:rsid w:val="00244FC2"/>
    <w:rsid w:val="00245FE2"/>
    <w:rsid w:val="002477F6"/>
    <w:rsid w:val="00254E5C"/>
    <w:rsid w:val="00254E60"/>
    <w:rsid w:val="00256AC0"/>
    <w:rsid w:val="00260CA0"/>
    <w:rsid w:val="00260DE9"/>
    <w:rsid w:val="002611F7"/>
    <w:rsid w:val="00261382"/>
    <w:rsid w:val="00261775"/>
    <w:rsid w:val="002619FE"/>
    <w:rsid w:val="00262245"/>
    <w:rsid w:val="00263050"/>
    <w:rsid w:val="002644DC"/>
    <w:rsid w:val="0026580C"/>
    <w:rsid w:val="00265A56"/>
    <w:rsid w:val="002671D6"/>
    <w:rsid w:val="00270304"/>
    <w:rsid w:val="00270406"/>
    <w:rsid w:val="00270583"/>
    <w:rsid w:val="0027064E"/>
    <w:rsid w:val="002712CD"/>
    <w:rsid w:val="00272718"/>
    <w:rsid w:val="0027327B"/>
    <w:rsid w:val="00273867"/>
    <w:rsid w:val="00274A09"/>
    <w:rsid w:val="002772F7"/>
    <w:rsid w:val="00281C51"/>
    <w:rsid w:val="00281FF8"/>
    <w:rsid w:val="0028317B"/>
    <w:rsid w:val="002904E1"/>
    <w:rsid w:val="00290628"/>
    <w:rsid w:val="00294ABE"/>
    <w:rsid w:val="00294E5A"/>
    <w:rsid w:val="00295973"/>
    <w:rsid w:val="00296A9F"/>
    <w:rsid w:val="00297BC2"/>
    <w:rsid w:val="002A1C92"/>
    <w:rsid w:val="002A29D0"/>
    <w:rsid w:val="002A3435"/>
    <w:rsid w:val="002A3572"/>
    <w:rsid w:val="002A3ABE"/>
    <w:rsid w:val="002A3F63"/>
    <w:rsid w:val="002A53A5"/>
    <w:rsid w:val="002B0277"/>
    <w:rsid w:val="002B07AD"/>
    <w:rsid w:val="002B0E41"/>
    <w:rsid w:val="002B3238"/>
    <w:rsid w:val="002B3849"/>
    <w:rsid w:val="002B46BB"/>
    <w:rsid w:val="002B605D"/>
    <w:rsid w:val="002B6DEB"/>
    <w:rsid w:val="002B7E4B"/>
    <w:rsid w:val="002C1F5F"/>
    <w:rsid w:val="002C2237"/>
    <w:rsid w:val="002C2F6B"/>
    <w:rsid w:val="002C5720"/>
    <w:rsid w:val="002C599E"/>
    <w:rsid w:val="002C6AA7"/>
    <w:rsid w:val="002C70CD"/>
    <w:rsid w:val="002C7406"/>
    <w:rsid w:val="002D0FA6"/>
    <w:rsid w:val="002D36C7"/>
    <w:rsid w:val="002D4F1D"/>
    <w:rsid w:val="002D6A45"/>
    <w:rsid w:val="002D6D58"/>
    <w:rsid w:val="002D7291"/>
    <w:rsid w:val="002D764B"/>
    <w:rsid w:val="002E14D3"/>
    <w:rsid w:val="002E19AA"/>
    <w:rsid w:val="002E1A1B"/>
    <w:rsid w:val="002E39DC"/>
    <w:rsid w:val="002E41E0"/>
    <w:rsid w:val="002E54AC"/>
    <w:rsid w:val="002E5CCA"/>
    <w:rsid w:val="002E6078"/>
    <w:rsid w:val="002E7D5B"/>
    <w:rsid w:val="002F0C42"/>
    <w:rsid w:val="002F3755"/>
    <w:rsid w:val="002F4F71"/>
    <w:rsid w:val="002F585E"/>
    <w:rsid w:val="002F6309"/>
    <w:rsid w:val="002F7750"/>
    <w:rsid w:val="002F7E79"/>
    <w:rsid w:val="003019C9"/>
    <w:rsid w:val="003022DE"/>
    <w:rsid w:val="00302F21"/>
    <w:rsid w:val="00303890"/>
    <w:rsid w:val="00304222"/>
    <w:rsid w:val="0030440A"/>
    <w:rsid w:val="0030611B"/>
    <w:rsid w:val="003062BB"/>
    <w:rsid w:val="003064AF"/>
    <w:rsid w:val="00310184"/>
    <w:rsid w:val="00310525"/>
    <w:rsid w:val="00310604"/>
    <w:rsid w:val="003121D0"/>
    <w:rsid w:val="0031227A"/>
    <w:rsid w:val="00312A9A"/>
    <w:rsid w:val="00312D47"/>
    <w:rsid w:val="00314A89"/>
    <w:rsid w:val="00314C85"/>
    <w:rsid w:val="00315033"/>
    <w:rsid w:val="00315B46"/>
    <w:rsid w:val="00316CC9"/>
    <w:rsid w:val="00317377"/>
    <w:rsid w:val="003215AD"/>
    <w:rsid w:val="0032306A"/>
    <w:rsid w:val="00323E17"/>
    <w:rsid w:val="003250B0"/>
    <w:rsid w:val="00326EB3"/>
    <w:rsid w:val="00327A6B"/>
    <w:rsid w:val="0033007A"/>
    <w:rsid w:val="0033026E"/>
    <w:rsid w:val="00330E3F"/>
    <w:rsid w:val="00331894"/>
    <w:rsid w:val="00332C1A"/>
    <w:rsid w:val="00336E93"/>
    <w:rsid w:val="00337534"/>
    <w:rsid w:val="00340E3E"/>
    <w:rsid w:val="003423D2"/>
    <w:rsid w:val="00342B45"/>
    <w:rsid w:val="003440E9"/>
    <w:rsid w:val="00344778"/>
    <w:rsid w:val="00344922"/>
    <w:rsid w:val="00346553"/>
    <w:rsid w:val="0034662A"/>
    <w:rsid w:val="003472B0"/>
    <w:rsid w:val="00347679"/>
    <w:rsid w:val="00350019"/>
    <w:rsid w:val="00350D3E"/>
    <w:rsid w:val="00351A1E"/>
    <w:rsid w:val="00352DE1"/>
    <w:rsid w:val="00355084"/>
    <w:rsid w:val="00355BB1"/>
    <w:rsid w:val="00356151"/>
    <w:rsid w:val="00356540"/>
    <w:rsid w:val="003569F4"/>
    <w:rsid w:val="003612BE"/>
    <w:rsid w:val="00361D96"/>
    <w:rsid w:val="00361F41"/>
    <w:rsid w:val="0036401E"/>
    <w:rsid w:val="003647F6"/>
    <w:rsid w:val="00366D22"/>
    <w:rsid w:val="003677C1"/>
    <w:rsid w:val="00370C43"/>
    <w:rsid w:val="003712B0"/>
    <w:rsid w:val="00371753"/>
    <w:rsid w:val="003725D4"/>
    <w:rsid w:val="00373004"/>
    <w:rsid w:val="003739C7"/>
    <w:rsid w:val="00373A2D"/>
    <w:rsid w:val="00374224"/>
    <w:rsid w:val="00374DF3"/>
    <w:rsid w:val="00375290"/>
    <w:rsid w:val="00375546"/>
    <w:rsid w:val="00375CD7"/>
    <w:rsid w:val="003762E0"/>
    <w:rsid w:val="0037639E"/>
    <w:rsid w:val="00376773"/>
    <w:rsid w:val="00376B08"/>
    <w:rsid w:val="003805E9"/>
    <w:rsid w:val="00381C60"/>
    <w:rsid w:val="003825EE"/>
    <w:rsid w:val="00383EFC"/>
    <w:rsid w:val="00386230"/>
    <w:rsid w:val="003867E4"/>
    <w:rsid w:val="003870B1"/>
    <w:rsid w:val="00387356"/>
    <w:rsid w:val="00394518"/>
    <w:rsid w:val="00394E64"/>
    <w:rsid w:val="00394EB5"/>
    <w:rsid w:val="00397A7D"/>
    <w:rsid w:val="003A4066"/>
    <w:rsid w:val="003A56D4"/>
    <w:rsid w:val="003A6329"/>
    <w:rsid w:val="003A7E7B"/>
    <w:rsid w:val="003B0637"/>
    <w:rsid w:val="003B0EEB"/>
    <w:rsid w:val="003B2933"/>
    <w:rsid w:val="003B3430"/>
    <w:rsid w:val="003B38D9"/>
    <w:rsid w:val="003B4805"/>
    <w:rsid w:val="003B4E54"/>
    <w:rsid w:val="003B4E69"/>
    <w:rsid w:val="003B5141"/>
    <w:rsid w:val="003B52D7"/>
    <w:rsid w:val="003B6B71"/>
    <w:rsid w:val="003C2128"/>
    <w:rsid w:val="003C2DB9"/>
    <w:rsid w:val="003C4CBC"/>
    <w:rsid w:val="003C4F35"/>
    <w:rsid w:val="003C5995"/>
    <w:rsid w:val="003C65F0"/>
    <w:rsid w:val="003C6E99"/>
    <w:rsid w:val="003C7262"/>
    <w:rsid w:val="003C7955"/>
    <w:rsid w:val="003D0549"/>
    <w:rsid w:val="003D0C46"/>
    <w:rsid w:val="003D0D7D"/>
    <w:rsid w:val="003D1C78"/>
    <w:rsid w:val="003D215D"/>
    <w:rsid w:val="003D2847"/>
    <w:rsid w:val="003D28C0"/>
    <w:rsid w:val="003D2B08"/>
    <w:rsid w:val="003D3998"/>
    <w:rsid w:val="003D5ED4"/>
    <w:rsid w:val="003D6016"/>
    <w:rsid w:val="003E155F"/>
    <w:rsid w:val="003E4A5A"/>
    <w:rsid w:val="003E52DF"/>
    <w:rsid w:val="003F00BB"/>
    <w:rsid w:val="003F0629"/>
    <w:rsid w:val="003F116C"/>
    <w:rsid w:val="003F1283"/>
    <w:rsid w:val="003F4F5C"/>
    <w:rsid w:val="003F5E1C"/>
    <w:rsid w:val="0040008D"/>
    <w:rsid w:val="0040132F"/>
    <w:rsid w:val="00401A1C"/>
    <w:rsid w:val="004021B8"/>
    <w:rsid w:val="00403620"/>
    <w:rsid w:val="0040391D"/>
    <w:rsid w:val="00403F8E"/>
    <w:rsid w:val="00404C10"/>
    <w:rsid w:val="00410DF5"/>
    <w:rsid w:val="00415B27"/>
    <w:rsid w:val="004171B4"/>
    <w:rsid w:val="00417E5A"/>
    <w:rsid w:val="0042231C"/>
    <w:rsid w:val="004232AA"/>
    <w:rsid w:val="00424E24"/>
    <w:rsid w:val="004258C3"/>
    <w:rsid w:val="00425C97"/>
    <w:rsid w:val="00426A9C"/>
    <w:rsid w:val="00426E8F"/>
    <w:rsid w:val="00427E0F"/>
    <w:rsid w:val="004322F8"/>
    <w:rsid w:val="00432B1F"/>
    <w:rsid w:val="0043348D"/>
    <w:rsid w:val="00433CE5"/>
    <w:rsid w:val="0043439D"/>
    <w:rsid w:val="004361D0"/>
    <w:rsid w:val="004366CB"/>
    <w:rsid w:val="00436C3D"/>
    <w:rsid w:val="00437663"/>
    <w:rsid w:val="004412D9"/>
    <w:rsid w:val="004418C9"/>
    <w:rsid w:val="00441AE3"/>
    <w:rsid w:val="00443085"/>
    <w:rsid w:val="00444AA0"/>
    <w:rsid w:val="004454E7"/>
    <w:rsid w:val="0044557D"/>
    <w:rsid w:val="0044566E"/>
    <w:rsid w:val="00445D18"/>
    <w:rsid w:val="0044619E"/>
    <w:rsid w:val="00447660"/>
    <w:rsid w:val="004506EC"/>
    <w:rsid w:val="004526C0"/>
    <w:rsid w:val="00452E60"/>
    <w:rsid w:val="0045511F"/>
    <w:rsid w:val="00455C90"/>
    <w:rsid w:val="0045751B"/>
    <w:rsid w:val="00462A0C"/>
    <w:rsid w:val="00462B3C"/>
    <w:rsid w:val="00463413"/>
    <w:rsid w:val="00464F2E"/>
    <w:rsid w:val="00465051"/>
    <w:rsid w:val="00467E27"/>
    <w:rsid w:val="004705A2"/>
    <w:rsid w:val="00470A04"/>
    <w:rsid w:val="00470A71"/>
    <w:rsid w:val="00472D1D"/>
    <w:rsid w:val="00475129"/>
    <w:rsid w:val="00476073"/>
    <w:rsid w:val="00477B9E"/>
    <w:rsid w:val="00483DEC"/>
    <w:rsid w:val="0048686C"/>
    <w:rsid w:val="00486C62"/>
    <w:rsid w:val="00490489"/>
    <w:rsid w:val="00493429"/>
    <w:rsid w:val="004960C3"/>
    <w:rsid w:val="004A04C3"/>
    <w:rsid w:val="004A0763"/>
    <w:rsid w:val="004A74F0"/>
    <w:rsid w:val="004B04A4"/>
    <w:rsid w:val="004B1731"/>
    <w:rsid w:val="004B2830"/>
    <w:rsid w:val="004B2EE3"/>
    <w:rsid w:val="004B4674"/>
    <w:rsid w:val="004C0B75"/>
    <w:rsid w:val="004C2278"/>
    <w:rsid w:val="004C4368"/>
    <w:rsid w:val="004C4A28"/>
    <w:rsid w:val="004C4A3B"/>
    <w:rsid w:val="004C647B"/>
    <w:rsid w:val="004D5D78"/>
    <w:rsid w:val="004D7673"/>
    <w:rsid w:val="004E1047"/>
    <w:rsid w:val="004E205E"/>
    <w:rsid w:val="004E232C"/>
    <w:rsid w:val="004E3445"/>
    <w:rsid w:val="004E61EA"/>
    <w:rsid w:val="004E7355"/>
    <w:rsid w:val="004F35D9"/>
    <w:rsid w:val="004F40C5"/>
    <w:rsid w:val="004F50B8"/>
    <w:rsid w:val="004F54AC"/>
    <w:rsid w:val="004F5887"/>
    <w:rsid w:val="004F66E9"/>
    <w:rsid w:val="004F6F35"/>
    <w:rsid w:val="00500D01"/>
    <w:rsid w:val="00500FC8"/>
    <w:rsid w:val="005010BD"/>
    <w:rsid w:val="005013F7"/>
    <w:rsid w:val="00501639"/>
    <w:rsid w:val="005046A3"/>
    <w:rsid w:val="005065D6"/>
    <w:rsid w:val="00511D46"/>
    <w:rsid w:val="00513CB0"/>
    <w:rsid w:val="0051415E"/>
    <w:rsid w:val="00514FF7"/>
    <w:rsid w:val="00517ABF"/>
    <w:rsid w:val="00520001"/>
    <w:rsid w:val="0052242B"/>
    <w:rsid w:val="00522729"/>
    <w:rsid w:val="00522D4C"/>
    <w:rsid w:val="00523C2C"/>
    <w:rsid w:val="0052606D"/>
    <w:rsid w:val="00526BED"/>
    <w:rsid w:val="00530CC2"/>
    <w:rsid w:val="00532951"/>
    <w:rsid w:val="00532B9F"/>
    <w:rsid w:val="005337B2"/>
    <w:rsid w:val="005346D0"/>
    <w:rsid w:val="005347B3"/>
    <w:rsid w:val="00534CD0"/>
    <w:rsid w:val="0053595D"/>
    <w:rsid w:val="00535A21"/>
    <w:rsid w:val="00535D6C"/>
    <w:rsid w:val="005365F1"/>
    <w:rsid w:val="00536E1F"/>
    <w:rsid w:val="00537B6F"/>
    <w:rsid w:val="00537BE1"/>
    <w:rsid w:val="00540DDF"/>
    <w:rsid w:val="0054185B"/>
    <w:rsid w:val="00541EAB"/>
    <w:rsid w:val="0054313A"/>
    <w:rsid w:val="00543755"/>
    <w:rsid w:val="00543E44"/>
    <w:rsid w:val="00544ACB"/>
    <w:rsid w:val="005460F5"/>
    <w:rsid w:val="00550DF1"/>
    <w:rsid w:val="00554DD3"/>
    <w:rsid w:val="0055597E"/>
    <w:rsid w:val="00555B49"/>
    <w:rsid w:val="00556E70"/>
    <w:rsid w:val="00557D5E"/>
    <w:rsid w:val="00561F8F"/>
    <w:rsid w:val="00562560"/>
    <w:rsid w:val="00562E49"/>
    <w:rsid w:val="00563720"/>
    <w:rsid w:val="00563FBF"/>
    <w:rsid w:val="005651B4"/>
    <w:rsid w:val="005667B0"/>
    <w:rsid w:val="00566826"/>
    <w:rsid w:val="00572A83"/>
    <w:rsid w:val="00573784"/>
    <w:rsid w:val="00573B0F"/>
    <w:rsid w:val="00574562"/>
    <w:rsid w:val="00575064"/>
    <w:rsid w:val="00575AE4"/>
    <w:rsid w:val="00575DAA"/>
    <w:rsid w:val="00576DE0"/>
    <w:rsid w:val="00582F7C"/>
    <w:rsid w:val="005850FD"/>
    <w:rsid w:val="00585533"/>
    <w:rsid w:val="005903D4"/>
    <w:rsid w:val="0059263A"/>
    <w:rsid w:val="005940A0"/>
    <w:rsid w:val="0059470A"/>
    <w:rsid w:val="005963F3"/>
    <w:rsid w:val="005A0391"/>
    <w:rsid w:val="005A127E"/>
    <w:rsid w:val="005A1596"/>
    <w:rsid w:val="005A20D5"/>
    <w:rsid w:val="005A248E"/>
    <w:rsid w:val="005A4067"/>
    <w:rsid w:val="005A4E72"/>
    <w:rsid w:val="005A5954"/>
    <w:rsid w:val="005A77D9"/>
    <w:rsid w:val="005B0256"/>
    <w:rsid w:val="005B09A4"/>
    <w:rsid w:val="005B0C53"/>
    <w:rsid w:val="005B1087"/>
    <w:rsid w:val="005B1834"/>
    <w:rsid w:val="005B194A"/>
    <w:rsid w:val="005B28D3"/>
    <w:rsid w:val="005B3E1B"/>
    <w:rsid w:val="005B3E49"/>
    <w:rsid w:val="005B3FCE"/>
    <w:rsid w:val="005B42E5"/>
    <w:rsid w:val="005B524A"/>
    <w:rsid w:val="005B5E09"/>
    <w:rsid w:val="005B6508"/>
    <w:rsid w:val="005C0E01"/>
    <w:rsid w:val="005C10FA"/>
    <w:rsid w:val="005C216D"/>
    <w:rsid w:val="005C22AA"/>
    <w:rsid w:val="005C2F06"/>
    <w:rsid w:val="005C5A75"/>
    <w:rsid w:val="005C5CD6"/>
    <w:rsid w:val="005C75FD"/>
    <w:rsid w:val="005D06C3"/>
    <w:rsid w:val="005D0952"/>
    <w:rsid w:val="005D104F"/>
    <w:rsid w:val="005D1238"/>
    <w:rsid w:val="005D1A65"/>
    <w:rsid w:val="005D2674"/>
    <w:rsid w:val="005D2C97"/>
    <w:rsid w:val="005D2D1F"/>
    <w:rsid w:val="005D6B76"/>
    <w:rsid w:val="005E081A"/>
    <w:rsid w:val="005E19D9"/>
    <w:rsid w:val="005E1CDB"/>
    <w:rsid w:val="005E2066"/>
    <w:rsid w:val="005E2590"/>
    <w:rsid w:val="005E28A3"/>
    <w:rsid w:val="005E2A44"/>
    <w:rsid w:val="005E5101"/>
    <w:rsid w:val="005E517B"/>
    <w:rsid w:val="005E5F33"/>
    <w:rsid w:val="005E61B7"/>
    <w:rsid w:val="005E6222"/>
    <w:rsid w:val="005F32DC"/>
    <w:rsid w:val="005F6D32"/>
    <w:rsid w:val="005F6F94"/>
    <w:rsid w:val="005F7EDF"/>
    <w:rsid w:val="00602FFB"/>
    <w:rsid w:val="00603482"/>
    <w:rsid w:val="0060359A"/>
    <w:rsid w:val="00603968"/>
    <w:rsid w:val="00603B88"/>
    <w:rsid w:val="00603FCF"/>
    <w:rsid w:val="00605B62"/>
    <w:rsid w:val="00606497"/>
    <w:rsid w:val="00606DEC"/>
    <w:rsid w:val="00607338"/>
    <w:rsid w:val="00607C66"/>
    <w:rsid w:val="006100C4"/>
    <w:rsid w:val="006106CD"/>
    <w:rsid w:val="00610B20"/>
    <w:rsid w:val="0061153B"/>
    <w:rsid w:val="006117ED"/>
    <w:rsid w:val="00611E8E"/>
    <w:rsid w:val="006135C8"/>
    <w:rsid w:val="006138C5"/>
    <w:rsid w:val="00615541"/>
    <w:rsid w:val="00616ADE"/>
    <w:rsid w:val="00616E80"/>
    <w:rsid w:val="00617641"/>
    <w:rsid w:val="00620017"/>
    <w:rsid w:val="006214C2"/>
    <w:rsid w:val="00622289"/>
    <w:rsid w:val="00623EAE"/>
    <w:rsid w:val="0062596B"/>
    <w:rsid w:val="00626EF7"/>
    <w:rsid w:val="0063005B"/>
    <w:rsid w:val="00630349"/>
    <w:rsid w:val="00630DD3"/>
    <w:rsid w:val="0063174F"/>
    <w:rsid w:val="00634796"/>
    <w:rsid w:val="00637EDF"/>
    <w:rsid w:val="00643B2E"/>
    <w:rsid w:val="006474BB"/>
    <w:rsid w:val="00647E79"/>
    <w:rsid w:val="00647F53"/>
    <w:rsid w:val="006509A7"/>
    <w:rsid w:val="00651092"/>
    <w:rsid w:val="00651391"/>
    <w:rsid w:val="00651AEF"/>
    <w:rsid w:val="00651D8C"/>
    <w:rsid w:val="00652786"/>
    <w:rsid w:val="00653334"/>
    <w:rsid w:val="00655268"/>
    <w:rsid w:val="00655DA6"/>
    <w:rsid w:val="00657137"/>
    <w:rsid w:val="006572DB"/>
    <w:rsid w:val="00660244"/>
    <w:rsid w:val="0066089A"/>
    <w:rsid w:val="0066096D"/>
    <w:rsid w:val="00661087"/>
    <w:rsid w:val="00663165"/>
    <w:rsid w:val="00666098"/>
    <w:rsid w:val="0066643F"/>
    <w:rsid w:val="006666DA"/>
    <w:rsid w:val="00666D9A"/>
    <w:rsid w:val="0067001E"/>
    <w:rsid w:val="00670AE1"/>
    <w:rsid w:val="0067471F"/>
    <w:rsid w:val="0067619E"/>
    <w:rsid w:val="0068044B"/>
    <w:rsid w:val="00683BA3"/>
    <w:rsid w:val="00684D2C"/>
    <w:rsid w:val="0069000F"/>
    <w:rsid w:val="006908C5"/>
    <w:rsid w:val="00692116"/>
    <w:rsid w:val="00692A70"/>
    <w:rsid w:val="00694A55"/>
    <w:rsid w:val="00696C9F"/>
    <w:rsid w:val="00697393"/>
    <w:rsid w:val="00697500"/>
    <w:rsid w:val="00697525"/>
    <w:rsid w:val="006A1580"/>
    <w:rsid w:val="006A5416"/>
    <w:rsid w:val="006A581C"/>
    <w:rsid w:val="006A7A8B"/>
    <w:rsid w:val="006B18BC"/>
    <w:rsid w:val="006B1CD3"/>
    <w:rsid w:val="006B2D2D"/>
    <w:rsid w:val="006B50CD"/>
    <w:rsid w:val="006B65D0"/>
    <w:rsid w:val="006B6976"/>
    <w:rsid w:val="006B760F"/>
    <w:rsid w:val="006C00E2"/>
    <w:rsid w:val="006C19E3"/>
    <w:rsid w:val="006C1D26"/>
    <w:rsid w:val="006C23D9"/>
    <w:rsid w:val="006C31B3"/>
    <w:rsid w:val="006C404B"/>
    <w:rsid w:val="006C40CA"/>
    <w:rsid w:val="006C6960"/>
    <w:rsid w:val="006C6CD8"/>
    <w:rsid w:val="006C6EF1"/>
    <w:rsid w:val="006D02F6"/>
    <w:rsid w:val="006D297B"/>
    <w:rsid w:val="006D2E68"/>
    <w:rsid w:val="006D49BD"/>
    <w:rsid w:val="006D5631"/>
    <w:rsid w:val="006D5E35"/>
    <w:rsid w:val="006E0DF8"/>
    <w:rsid w:val="006E220E"/>
    <w:rsid w:val="006E271A"/>
    <w:rsid w:val="006E3140"/>
    <w:rsid w:val="006E4CD8"/>
    <w:rsid w:val="006E6029"/>
    <w:rsid w:val="006E6EA5"/>
    <w:rsid w:val="006E6FED"/>
    <w:rsid w:val="006E749F"/>
    <w:rsid w:val="006F2EA6"/>
    <w:rsid w:val="006F4B47"/>
    <w:rsid w:val="006F757E"/>
    <w:rsid w:val="006F75EF"/>
    <w:rsid w:val="0070092B"/>
    <w:rsid w:val="00701251"/>
    <w:rsid w:val="0070345A"/>
    <w:rsid w:val="00703DE1"/>
    <w:rsid w:val="0070542E"/>
    <w:rsid w:val="0070607D"/>
    <w:rsid w:val="00706B1E"/>
    <w:rsid w:val="00712A51"/>
    <w:rsid w:val="00713588"/>
    <w:rsid w:val="00713B61"/>
    <w:rsid w:val="0071551E"/>
    <w:rsid w:val="00715AA5"/>
    <w:rsid w:val="00715EE4"/>
    <w:rsid w:val="00716D6F"/>
    <w:rsid w:val="007203EA"/>
    <w:rsid w:val="007209D4"/>
    <w:rsid w:val="00724253"/>
    <w:rsid w:val="00724462"/>
    <w:rsid w:val="00725F27"/>
    <w:rsid w:val="0072742C"/>
    <w:rsid w:val="00727517"/>
    <w:rsid w:val="00731091"/>
    <w:rsid w:val="0073118D"/>
    <w:rsid w:val="00732BDE"/>
    <w:rsid w:val="00733718"/>
    <w:rsid w:val="00735D6E"/>
    <w:rsid w:val="00737B07"/>
    <w:rsid w:val="00737DB7"/>
    <w:rsid w:val="00740309"/>
    <w:rsid w:val="007418D5"/>
    <w:rsid w:val="0074191A"/>
    <w:rsid w:val="0074236A"/>
    <w:rsid w:val="00742849"/>
    <w:rsid w:val="007449F0"/>
    <w:rsid w:val="00744BAC"/>
    <w:rsid w:val="00747A1E"/>
    <w:rsid w:val="00747E97"/>
    <w:rsid w:val="00750C6A"/>
    <w:rsid w:val="00750FC6"/>
    <w:rsid w:val="0075209E"/>
    <w:rsid w:val="00753762"/>
    <w:rsid w:val="00753B0E"/>
    <w:rsid w:val="00754CAA"/>
    <w:rsid w:val="00755D51"/>
    <w:rsid w:val="00756015"/>
    <w:rsid w:val="0075735C"/>
    <w:rsid w:val="007578D5"/>
    <w:rsid w:val="007609AF"/>
    <w:rsid w:val="00761638"/>
    <w:rsid w:val="00763956"/>
    <w:rsid w:val="0076441F"/>
    <w:rsid w:val="0076600F"/>
    <w:rsid w:val="007672D1"/>
    <w:rsid w:val="007675B7"/>
    <w:rsid w:val="00771E3D"/>
    <w:rsid w:val="007725A9"/>
    <w:rsid w:val="0077351A"/>
    <w:rsid w:val="00773559"/>
    <w:rsid w:val="007742F8"/>
    <w:rsid w:val="00774A29"/>
    <w:rsid w:val="00774DB4"/>
    <w:rsid w:val="007750E1"/>
    <w:rsid w:val="0077771E"/>
    <w:rsid w:val="00777C18"/>
    <w:rsid w:val="0078102A"/>
    <w:rsid w:val="007813AD"/>
    <w:rsid w:val="007849BD"/>
    <w:rsid w:val="0078560F"/>
    <w:rsid w:val="00785E8A"/>
    <w:rsid w:val="007862F0"/>
    <w:rsid w:val="0079079B"/>
    <w:rsid w:val="0079079F"/>
    <w:rsid w:val="0079096A"/>
    <w:rsid w:val="00790D81"/>
    <w:rsid w:val="00791603"/>
    <w:rsid w:val="007916C6"/>
    <w:rsid w:val="007921AD"/>
    <w:rsid w:val="00793614"/>
    <w:rsid w:val="00796959"/>
    <w:rsid w:val="007A5330"/>
    <w:rsid w:val="007B0249"/>
    <w:rsid w:val="007B103B"/>
    <w:rsid w:val="007B245F"/>
    <w:rsid w:val="007B29BA"/>
    <w:rsid w:val="007B3584"/>
    <w:rsid w:val="007B36C3"/>
    <w:rsid w:val="007B37B8"/>
    <w:rsid w:val="007B3E74"/>
    <w:rsid w:val="007B4495"/>
    <w:rsid w:val="007B45E9"/>
    <w:rsid w:val="007B4F58"/>
    <w:rsid w:val="007B64F6"/>
    <w:rsid w:val="007B6BB1"/>
    <w:rsid w:val="007B7614"/>
    <w:rsid w:val="007B7BE0"/>
    <w:rsid w:val="007B7ED7"/>
    <w:rsid w:val="007C0941"/>
    <w:rsid w:val="007C0C34"/>
    <w:rsid w:val="007C39A9"/>
    <w:rsid w:val="007C3CE8"/>
    <w:rsid w:val="007C5EBD"/>
    <w:rsid w:val="007C774F"/>
    <w:rsid w:val="007D010F"/>
    <w:rsid w:val="007D1855"/>
    <w:rsid w:val="007D1F10"/>
    <w:rsid w:val="007D4411"/>
    <w:rsid w:val="007D5862"/>
    <w:rsid w:val="007D5BF7"/>
    <w:rsid w:val="007D7701"/>
    <w:rsid w:val="007D7F15"/>
    <w:rsid w:val="007D7FB3"/>
    <w:rsid w:val="007E0EAB"/>
    <w:rsid w:val="007E121A"/>
    <w:rsid w:val="007E1C8E"/>
    <w:rsid w:val="007E2BB0"/>
    <w:rsid w:val="007E3484"/>
    <w:rsid w:val="007E380E"/>
    <w:rsid w:val="007E3934"/>
    <w:rsid w:val="007E5F44"/>
    <w:rsid w:val="007E65C7"/>
    <w:rsid w:val="007F02A4"/>
    <w:rsid w:val="007F0875"/>
    <w:rsid w:val="007F191F"/>
    <w:rsid w:val="007F324A"/>
    <w:rsid w:val="007F4F7C"/>
    <w:rsid w:val="007F53F4"/>
    <w:rsid w:val="007F59A9"/>
    <w:rsid w:val="00800A61"/>
    <w:rsid w:val="00800BF7"/>
    <w:rsid w:val="00801F88"/>
    <w:rsid w:val="00803D41"/>
    <w:rsid w:val="00804914"/>
    <w:rsid w:val="00804DB1"/>
    <w:rsid w:val="008058E5"/>
    <w:rsid w:val="0081114D"/>
    <w:rsid w:val="0081142E"/>
    <w:rsid w:val="00811D03"/>
    <w:rsid w:val="00814528"/>
    <w:rsid w:val="00814810"/>
    <w:rsid w:val="00814DEF"/>
    <w:rsid w:val="00815BFD"/>
    <w:rsid w:val="0081658F"/>
    <w:rsid w:val="008175FB"/>
    <w:rsid w:val="00817E9C"/>
    <w:rsid w:val="00820540"/>
    <w:rsid w:val="008212D0"/>
    <w:rsid w:val="008233B7"/>
    <w:rsid w:val="00823E40"/>
    <w:rsid w:val="0082447B"/>
    <w:rsid w:val="008245C7"/>
    <w:rsid w:val="00825CFF"/>
    <w:rsid w:val="00825F89"/>
    <w:rsid w:val="00827011"/>
    <w:rsid w:val="00830B04"/>
    <w:rsid w:val="00830DB5"/>
    <w:rsid w:val="00831990"/>
    <w:rsid w:val="00832CFD"/>
    <w:rsid w:val="0083351E"/>
    <w:rsid w:val="00833985"/>
    <w:rsid w:val="0083421A"/>
    <w:rsid w:val="00834ECA"/>
    <w:rsid w:val="00840559"/>
    <w:rsid w:val="008417DA"/>
    <w:rsid w:val="008424DE"/>
    <w:rsid w:val="00845E23"/>
    <w:rsid w:val="00846C93"/>
    <w:rsid w:val="00846DEB"/>
    <w:rsid w:val="00846F56"/>
    <w:rsid w:val="00850214"/>
    <w:rsid w:val="00850BF6"/>
    <w:rsid w:val="00851490"/>
    <w:rsid w:val="00851A34"/>
    <w:rsid w:val="00852637"/>
    <w:rsid w:val="00853DEC"/>
    <w:rsid w:val="0085509A"/>
    <w:rsid w:val="008624CF"/>
    <w:rsid w:val="00862856"/>
    <w:rsid w:val="0086421B"/>
    <w:rsid w:val="00867046"/>
    <w:rsid w:val="008700A4"/>
    <w:rsid w:val="00870955"/>
    <w:rsid w:val="00870A1D"/>
    <w:rsid w:val="008712D3"/>
    <w:rsid w:val="00872379"/>
    <w:rsid w:val="00873C14"/>
    <w:rsid w:val="00874C1B"/>
    <w:rsid w:val="00874F0D"/>
    <w:rsid w:val="00875B31"/>
    <w:rsid w:val="00877D00"/>
    <w:rsid w:val="00880601"/>
    <w:rsid w:val="00881C21"/>
    <w:rsid w:val="00883C1A"/>
    <w:rsid w:val="00883F55"/>
    <w:rsid w:val="00884272"/>
    <w:rsid w:val="00885EF8"/>
    <w:rsid w:val="00887E8A"/>
    <w:rsid w:val="008903B3"/>
    <w:rsid w:val="00890DC0"/>
    <w:rsid w:val="00890EDE"/>
    <w:rsid w:val="0089134F"/>
    <w:rsid w:val="00894C27"/>
    <w:rsid w:val="00894DF3"/>
    <w:rsid w:val="00895204"/>
    <w:rsid w:val="0089536B"/>
    <w:rsid w:val="0089639F"/>
    <w:rsid w:val="008969BD"/>
    <w:rsid w:val="008973EA"/>
    <w:rsid w:val="008A0CA9"/>
    <w:rsid w:val="008A11A7"/>
    <w:rsid w:val="008A1401"/>
    <w:rsid w:val="008A5CB1"/>
    <w:rsid w:val="008A5FCA"/>
    <w:rsid w:val="008A72D1"/>
    <w:rsid w:val="008A7A2D"/>
    <w:rsid w:val="008B3BA1"/>
    <w:rsid w:val="008B60B1"/>
    <w:rsid w:val="008B734C"/>
    <w:rsid w:val="008B7BA5"/>
    <w:rsid w:val="008B7EBB"/>
    <w:rsid w:val="008C0498"/>
    <w:rsid w:val="008C3C3C"/>
    <w:rsid w:val="008C40BC"/>
    <w:rsid w:val="008C4813"/>
    <w:rsid w:val="008C5EAE"/>
    <w:rsid w:val="008C655D"/>
    <w:rsid w:val="008C6BB4"/>
    <w:rsid w:val="008C7883"/>
    <w:rsid w:val="008C7D18"/>
    <w:rsid w:val="008C7D58"/>
    <w:rsid w:val="008D050E"/>
    <w:rsid w:val="008D1DAA"/>
    <w:rsid w:val="008D5B89"/>
    <w:rsid w:val="008D67F6"/>
    <w:rsid w:val="008D69D9"/>
    <w:rsid w:val="008D6A6B"/>
    <w:rsid w:val="008D6FDE"/>
    <w:rsid w:val="008E311C"/>
    <w:rsid w:val="008E3301"/>
    <w:rsid w:val="008E63F6"/>
    <w:rsid w:val="008E664C"/>
    <w:rsid w:val="008F04E5"/>
    <w:rsid w:val="008F0C3C"/>
    <w:rsid w:val="008F0CA3"/>
    <w:rsid w:val="008F0F76"/>
    <w:rsid w:val="008F1420"/>
    <w:rsid w:val="008F300D"/>
    <w:rsid w:val="008F31E2"/>
    <w:rsid w:val="008F4C40"/>
    <w:rsid w:val="008F5999"/>
    <w:rsid w:val="008F709A"/>
    <w:rsid w:val="009007FA"/>
    <w:rsid w:val="00901521"/>
    <w:rsid w:val="00904C15"/>
    <w:rsid w:val="0090504F"/>
    <w:rsid w:val="00905F7A"/>
    <w:rsid w:val="00906FE3"/>
    <w:rsid w:val="00907A20"/>
    <w:rsid w:val="009109DD"/>
    <w:rsid w:val="00911AD1"/>
    <w:rsid w:val="00914D47"/>
    <w:rsid w:val="009166D4"/>
    <w:rsid w:val="00916B41"/>
    <w:rsid w:val="00916E3A"/>
    <w:rsid w:val="00920172"/>
    <w:rsid w:val="00920FE2"/>
    <w:rsid w:val="009226C7"/>
    <w:rsid w:val="00923C1E"/>
    <w:rsid w:val="00923EC1"/>
    <w:rsid w:val="0092445A"/>
    <w:rsid w:val="00924FF9"/>
    <w:rsid w:val="00930D2C"/>
    <w:rsid w:val="00930F3D"/>
    <w:rsid w:val="00931E02"/>
    <w:rsid w:val="009321BA"/>
    <w:rsid w:val="00932663"/>
    <w:rsid w:val="00933862"/>
    <w:rsid w:val="00934FAE"/>
    <w:rsid w:val="00935E77"/>
    <w:rsid w:val="0093622F"/>
    <w:rsid w:val="009376D6"/>
    <w:rsid w:val="009377EA"/>
    <w:rsid w:val="00940994"/>
    <w:rsid w:val="009419B8"/>
    <w:rsid w:val="009420D3"/>
    <w:rsid w:val="00943EB9"/>
    <w:rsid w:val="00944C4C"/>
    <w:rsid w:val="00944F11"/>
    <w:rsid w:val="00945B15"/>
    <w:rsid w:val="0094672F"/>
    <w:rsid w:val="00947D9D"/>
    <w:rsid w:val="0095114A"/>
    <w:rsid w:val="00953173"/>
    <w:rsid w:val="009534BD"/>
    <w:rsid w:val="00953F91"/>
    <w:rsid w:val="00955413"/>
    <w:rsid w:val="00955870"/>
    <w:rsid w:val="00955A87"/>
    <w:rsid w:val="009569B0"/>
    <w:rsid w:val="00956BB9"/>
    <w:rsid w:val="00960BB7"/>
    <w:rsid w:val="00961438"/>
    <w:rsid w:val="00962333"/>
    <w:rsid w:val="009629B8"/>
    <w:rsid w:val="00962E18"/>
    <w:rsid w:val="00965C10"/>
    <w:rsid w:val="00965DC5"/>
    <w:rsid w:val="00966167"/>
    <w:rsid w:val="00970687"/>
    <w:rsid w:val="009725D2"/>
    <w:rsid w:val="009729CB"/>
    <w:rsid w:val="00973E07"/>
    <w:rsid w:val="009755C0"/>
    <w:rsid w:val="00976354"/>
    <w:rsid w:val="009766DE"/>
    <w:rsid w:val="0097771D"/>
    <w:rsid w:val="00980D0B"/>
    <w:rsid w:val="00980D65"/>
    <w:rsid w:val="00982E18"/>
    <w:rsid w:val="009837DA"/>
    <w:rsid w:val="00983E21"/>
    <w:rsid w:val="00984493"/>
    <w:rsid w:val="00984778"/>
    <w:rsid w:val="00985CBB"/>
    <w:rsid w:val="00987777"/>
    <w:rsid w:val="00994523"/>
    <w:rsid w:val="0099453F"/>
    <w:rsid w:val="00994A1E"/>
    <w:rsid w:val="009953E7"/>
    <w:rsid w:val="0099779F"/>
    <w:rsid w:val="009A0925"/>
    <w:rsid w:val="009A1E89"/>
    <w:rsid w:val="009A230E"/>
    <w:rsid w:val="009A3797"/>
    <w:rsid w:val="009A4E07"/>
    <w:rsid w:val="009A518C"/>
    <w:rsid w:val="009A585D"/>
    <w:rsid w:val="009A586B"/>
    <w:rsid w:val="009A5986"/>
    <w:rsid w:val="009A7052"/>
    <w:rsid w:val="009A762F"/>
    <w:rsid w:val="009B087E"/>
    <w:rsid w:val="009B0EAE"/>
    <w:rsid w:val="009B10BE"/>
    <w:rsid w:val="009B124C"/>
    <w:rsid w:val="009B129E"/>
    <w:rsid w:val="009B1F21"/>
    <w:rsid w:val="009B3396"/>
    <w:rsid w:val="009B3602"/>
    <w:rsid w:val="009B450D"/>
    <w:rsid w:val="009B6E47"/>
    <w:rsid w:val="009C05E2"/>
    <w:rsid w:val="009C0AA9"/>
    <w:rsid w:val="009C16D4"/>
    <w:rsid w:val="009C1A90"/>
    <w:rsid w:val="009C20E3"/>
    <w:rsid w:val="009C2442"/>
    <w:rsid w:val="009C283A"/>
    <w:rsid w:val="009C4401"/>
    <w:rsid w:val="009C5091"/>
    <w:rsid w:val="009C5F3D"/>
    <w:rsid w:val="009C70E1"/>
    <w:rsid w:val="009D00F2"/>
    <w:rsid w:val="009D3037"/>
    <w:rsid w:val="009D3346"/>
    <w:rsid w:val="009D4603"/>
    <w:rsid w:val="009D4685"/>
    <w:rsid w:val="009D525B"/>
    <w:rsid w:val="009D778D"/>
    <w:rsid w:val="009E0E65"/>
    <w:rsid w:val="009E12F7"/>
    <w:rsid w:val="009E2BB0"/>
    <w:rsid w:val="009E2E64"/>
    <w:rsid w:val="009E3098"/>
    <w:rsid w:val="009E3389"/>
    <w:rsid w:val="009E3965"/>
    <w:rsid w:val="009E3C73"/>
    <w:rsid w:val="009E7948"/>
    <w:rsid w:val="009F12D2"/>
    <w:rsid w:val="009F17CF"/>
    <w:rsid w:val="009F22D7"/>
    <w:rsid w:val="009F2FEC"/>
    <w:rsid w:val="009F4FD3"/>
    <w:rsid w:val="009F5838"/>
    <w:rsid w:val="009F668B"/>
    <w:rsid w:val="009F66FE"/>
    <w:rsid w:val="009F7399"/>
    <w:rsid w:val="00A03DDC"/>
    <w:rsid w:val="00A0580B"/>
    <w:rsid w:val="00A06E63"/>
    <w:rsid w:val="00A07F65"/>
    <w:rsid w:val="00A11A9F"/>
    <w:rsid w:val="00A12C9E"/>
    <w:rsid w:val="00A12F78"/>
    <w:rsid w:val="00A1459D"/>
    <w:rsid w:val="00A145E4"/>
    <w:rsid w:val="00A155F0"/>
    <w:rsid w:val="00A162FF"/>
    <w:rsid w:val="00A2228A"/>
    <w:rsid w:val="00A238D7"/>
    <w:rsid w:val="00A23975"/>
    <w:rsid w:val="00A24516"/>
    <w:rsid w:val="00A254BD"/>
    <w:rsid w:val="00A30E36"/>
    <w:rsid w:val="00A3149B"/>
    <w:rsid w:val="00A31BB6"/>
    <w:rsid w:val="00A3284B"/>
    <w:rsid w:val="00A32EA7"/>
    <w:rsid w:val="00A32F78"/>
    <w:rsid w:val="00A34D37"/>
    <w:rsid w:val="00A41B4A"/>
    <w:rsid w:val="00A42315"/>
    <w:rsid w:val="00A42D8A"/>
    <w:rsid w:val="00A44FFC"/>
    <w:rsid w:val="00A45476"/>
    <w:rsid w:val="00A4673D"/>
    <w:rsid w:val="00A51479"/>
    <w:rsid w:val="00A52FCE"/>
    <w:rsid w:val="00A53035"/>
    <w:rsid w:val="00A53523"/>
    <w:rsid w:val="00A53732"/>
    <w:rsid w:val="00A53DB2"/>
    <w:rsid w:val="00A53FB2"/>
    <w:rsid w:val="00A5436F"/>
    <w:rsid w:val="00A54CBD"/>
    <w:rsid w:val="00A5591E"/>
    <w:rsid w:val="00A55A32"/>
    <w:rsid w:val="00A55CBD"/>
    <w:rsid w:val="00A56D73"/>
    <w:rsid w:val="00A60439"/>
    <w:rsid w:val="00A60A4D"/>
    <w:rsid w:val="00A616EA"/>
    <w:rsid w:val="00A623EB"/>
    <w:rsid w:val="00A64CB1"/>
    <w:rsid w:val="00A65AB0"/>
    <w:rsid w:val="00A65ED1"/>
    <w:rsid w:val="00A71D7F"/>
    <w:rsid w:val="00A73301"/>
    <w:rsid w:val="00A73887"/>
    <w:rsid w:val="00A76AD6"/>
    <w:rsid w:val="00A77FA3"/>
    <w:rsid w:val="00A81F97"/>
    <w:rsid w:val="00A838F7"/>
    <w:rsid w:val="00A83C38"/>
    <w:rsid w:val="00A8773F"/>
    <w:rsid w:val="00A87A60"/>
    <w:rsid w:val="00A91AF2"/>
    <w:rsid w:val="00A925F7"/>
    <w:rsid w:val="00A94343"/>
    <w:rsid w:val="00A9529A"/>
    <w:rsid w:val="00A961FE"/>
    <w:rsid w:val="00A973DC"/>
    <w:rsid w:val="00AA16FE"/>
    <w:rsid w:val="00AA1A83"/>
    <w:rsid w:val="00AA3BA9"/>
    <w:rsid w:val="00AA44B1"/>
    <w:rsid w:val="00AA6320"/>
    <w:rsid w:val="00AA6833"/>
    <w:rsid w:val="00AB0D11"/>
    <w:rsid w:val="00AB1313"/>
    <w:rsid w:val="00AB4322"/>
    <w:rsid w:val="00AB4800"/>
    <w:rsid w:val="00AB5C78"/>
    <w:rsid w:val="00AB74ED"/>
    <w:rsid w:val="00AC0411"/>
    <w:rsid w:val="00AC18C4"/>
    <w:rsid w:val="00AC332F"/>
    <w:rsid w:val="00AC4170"/>
    <w:rsid w:val="00AC5A05"/>
    <w:rsid w:val="00AC5FD6"/>
    <w:rsid w:val="00AC6A55"/>
    <w:rsid w:val="00AC7D0B"/>
    <w:rsid w:val="00AD0702"/>
    <w:rsid w:val="00AD0BC2"/>
    <w:rsid w:val="00AD1D1C"/>
    <w:rsid w:val="00AD1E31"/>
    <w:rsid w:val="00AD2B08"/>
    <w:rsid w:val="00AD5E48"/>
    <w:rsid w:val="00AD6220"/>
    <w:rsid w:val="00AD6E21"/>
    <w:rsid w:val="00AD7607"/>
    <w:rsid w:val="00AD7849"/>
    <w:rsid w:val="00AE269B"/>
    <w:rsid w:val="00AE2FB6"/>
    <w:rsid w:val="00AE33CE"/>
    <w:rsid w:val="00AE4680"/>
    <w:rsid w:val="00AE5DE8"/>
    <w:rsid w:val="00AE6035"/>
    <w:rsid w:val="00AE7910"/>
    <w:rsid w:val="00AF1026"/>
    <w:rsid w:val="00AF1891"/>
    <w:rsid w:val="00AF38DD"/>
    <w:rsid w:val="00AF4F74"/>
    <w:rsid w:val="00AF539A"/>
    <w:rsid w:val="00AF69B4"/>
    <w:rsid w:val="00AF6ECC"/>
    <w:rsid w:val="00AF78C8"/>
    <w:rsid w:val="00AF7A2D"/>
    <w:rsid w:val="00B01511"/>
    <w:rsid w:val="00B01723"/>
    <w:rsid w:val="00B03098"/>
    <w:rsid w:val="00B05566"/>
    <w:rsid w:val="00B0759B"/>
    <w:rsid w:val="00B0760F"/>
    <w:rsid w:val="00B11450"/>
    <w:rsid w:val="00B1149A"/>
    <w:rsid w:val="00B115FC"/>
    <w:rsid w:val="00B122E6"/>
    <w:rsid w:val="00B13050"/>
    <w:rsid w:val="00B13345"/>
    <w:rsid w:val="00B135DC"/>
    <w:rsid w:val="00B13DEC"/>
    <w:rsid w:val="00B167D4"/>
    <w:rsid w:val="00B177E2"/>
    <w:rsid w:val="00B201A8"/>
    <w:rsid w:val="00B2032C"/>
    <w:rsid w:val="00B203EE"/>
    <w:rsid w:val="00B2044C"/>
    <w:rsid w:val="00B21384"/>
    <w:rsid w:val="00B21426"/>
    <w:rsid w:val="00B216E9"/>
    <w:rsid w:val="00B22CE1"/>
    <w:rsid w:val="00B23610"/>
    <w:rsid w:val="00B2452F"/>
    <w:rsid w:val="00B26BEA"/>
    <w:rsid w:val="00B3049A"/>
    <w:rsid w:val="00B32EED"/>
    <w:rsid w:val="00B35062"/>
    <w:rsid w:val="00B35DCB"/>
    <w:rsid w:val="00B36E7A"/>
    <w:rsid w:val="00B37097"/>
    <w:rsid w:val="00B37615"/>
    <w:rsid w:val="00B40DB0"/>
    <w:rsid w:val="00B412BE"/>
    <w:rsid w:val="00B41782"/>
    <w:rsid w:val="00B41909"/>
    <w:rsid w:val="00B4261F"/>
    <w:rsid w:val="00B42684"/>
    <w:rsid w:val="00B43113"/>
    <w:rsid w:val="00B46708"/>
    <w:rsid w:val="00B479F6"/>
    <w:rsid w:val="00B50B8E"/>
    <w:rsid w:val="00B50C14"/>
    <w:rsid w:val="00B52670"/>
    <w:rsid w:val="00B53195"/>
    <w:rsid w:val="00B53A3B"/>
    <w:rsid w:val="00B55F34"/>
    <w:rsid w:val="00B57084"/>
    <w:rsid w:val="00B575C2"/>
    <w:rsid w:val="00B6050A"/>
    <w:rsid w:val="00B60721"/>
    <w:rsid w:val="00B63181"/>
    <w:rsid w:val="00B6372E"/>
    <w:rsid w:val="00B648A1"/>
    <w:rsid w:val="00B66787"/>
    <w:rsid w:val="00B6699A"/>
    <w:rsid w:val="00B6708C"/>
    <w:rsid w:val="00B70793"/>
    <w:rsid w:val="00B728FA"/>
    <w:rsid w:val="00B7353F"/>
    <w:rsid w:val="00B73E78"/>
    <w:rsid w:val="00B7441C"/>
    <w:rsid w:val="00B75E12"/>
    <w:rsid w:val="00B75F74"/>
    <w:rsid w:val="00B772A6"/>
    <w:rsid w:val="00B7762B"/>
    <w:rsid w:val="00B77861"/>
    <w:rsid w:val="00B77BDD"/>
    <w:rsid w:val="00B80A82"/>
    <w:rsid w:val="00B81092"/>
    <w:rsid w:val="00B81E8A"/>
    <w:rsid w:val="00B8326C"/>
    <w:rsid w:val="00B83C78"/>
    <w:rsid w:val="00B85436"/>
    <w:rsid w:val="00B85E0E"/>
    <w:rsid w:val="00B87CC6"/>
    <w:rsid w:val="00B92B5B"/>
    <w:rsid w:val="00B92BA1"/>
    <w:rsid w:val="00B93054"/>
    <w:rsid w:val="00B941FF"/>
    <w:rsid w:val="00B946E4"/>
    <w:rsid w:val="00B947B2"/>
    <w:rsid w:val="00B95DC6"/>
    <w:rsid w:val="00BA13F8"/>
    <w:rsid w:val="00BA3614"/>
    <w:rsid w:val="00BA4473"/>
    <w:rsid w:val="00BA59D1"/>
    <w:rsid w:val="00BA5D58"/>
    <w:rsid w:val="00BA5F49"/>
    <w:rsid w:val="00BA6F20"/>
    <w:rsid w:val="00BB03B7"/>
    <w:rsid w:val="00BB3AC8"/>
    <w:rsid w:val="00BB40AF"/>
    <w:rsid w:val="00BB49DE"/>
    <w:rsid w:val="00BB53F7"/>
    <w:rsid w:val="00BB5557"/>
    <w:rsid w:val="00BB5BD7"/>
    <w:rsid w:val="00BB6F45"/>
    <w:rsid w:val="00BB7B7A"/>
    <w:rsid w:val="00BC0A7F"/>
    <w:rsid w:val="00BC1E2E"/>
    <w:rsid w:val="00BC34E6"/>
    <w:rsid w:val="00BC38B7"/>
    <w:rsid w:val="00BC4577"/>
    <w:rsid w:val="00BC48D2"/>
    <w:rsid w:val="00BC7834"/>
    <w:rsid w:val="00BD053D"/>
    <w:rsid w:val="00BD16A6"/>
    <w:rsid w:val="00BD26F8"/>
    <w:rsid w:val="00BD2DBA"/>
    <w:rsid w:val="00BD33C0"/>
    <w:rsid w:val="00BD362B"/>
    <w:rsid w:val="00BD5C5A"/>
    <w:rsid w:val="00BE03A1"/>
    <w:rsid w:val="00BE1B5F"/>
    <w:rsid w:val="00BE1DF4"/>
    <w:rsid w:val="00BE1F18"/>
    <w:rsid w:val="00BE210D"/>
    <w:rsid w:val="00BE2E01"/>
    <w:rsid w:val="00BE2FE0"/>
    <w:rsid w:val="00BE6042"/>
    <w:rsid w:val="00BE74A7"/>
    <w:rsid w:val="00BF0427"/>
    <w:rsid w:val="00BF14BB"/>
    <w:rsid w:val="00BF1AF1"/>
    <w:rsid w:val="00BF1B04"/>
    <w:rsid w:val="00BF309B"/>
    <w:rsid w:val="00BF46BE"/>
    <w:rsid w:val="00BF48B5"/>
    <w:rsid w:val="00BF53A9"/>
    <w:rsid w:val="00BF550A"/>
    <w:rsid w:val="00BF5883"/>
    <w:rsid w:val="00BF651F"/>
    <w:rsid w:val="00BF6E1A"/>
    <w:rsid w:val="00BF7166"/>
    <w:rsid w:val="00BF7441"/>
    <w:rsid w:val="00C00B03"/>
    <w:rsid w:val="00C03C2B"/>
    <w:rsid w:val="00C0594E"/>
    <w:rsid w:val="00C059A1"/>
    <w:rsid w:val="00C06E2A"/>
    <w:rsid w:val="00C1169A"/>
    <w:rsid w:val="00C12070"/>
    <w:rsid w:val="00C1298A"/>
    <w:rsid w:val="00C12D8D"/>
    <w:rsid w:val="00C13476"/>
    <w:rsid w:val="00C15120"/>
    <w:rsid w:val="00C15F79"/>
    <w:rsid w:val="00C20C8D"/>
    <w:rsid w:val="00C23E40"/>
    <w:rsid w:val="00C24666"/>
    <w:rsid w:val="00C24BDE"/>
    <w:rsid w:val="00C24CFA"/>
    <w:rsid w:val="00C24E9D"/>
    <w:rsid w:val="00C251CE"/>
    <w:rsid w:val="00C269C5"/>
    <w:rsid w:val="00C26C44"/>
    <w:rsid w:val="00C27C7B"/>
    <w:rsid w:val="00C308AE"/>
    <w:rsid w:val="00C32130"/>
    <w:rsid w:val="00C3348D"/>
    <w:rsid w:val="00C34A34"/>
    <w:rsid w:val="00C34CDC"/>
    <w:rsid w:val="00C37819"/>
    <w:rsid w:val="00C378BF"/>
    <w:rsid w:val="00C4024A"/>
    <w:rsid w:val="00C40D5A"/>
    <w:rsid w:val="00C414E2"/>
    <w:rsid w:val="00C41663"/>
    <w:rsid w:val="00C4177A"/>
    <w:rsid w:val="00C41E47"/>
    <w:rsid w:val="00C42BE3"/>
    <w:rsid w:val="00C432C8"/>
    <w:rsid w:val="00C43DCD"/>
    <w:rsid w:val="00C446EC"/>
    <w:rsid w:val="00C463D5"/>
    <w:rsid w:val="00C468F6"/>
    <w:rsid w:val="00C5046E"/>
    <w:rsid w:val="00C5522B"/>
    <w:rsid w:val="00C55D23"/>
    <w:rsid w:val="00C55EAF"/>
    <w:rsid w:val="00C60BBF"/>
    <w:rsid w:val="00C668B1"/>
    <w:rsid w:val="00C66B67"/>
    <w:rsid w:val="00C67608"/>
    <w:rsid w:val="00C67782"/>
    <w:rsid w:val="00C67A47"/>
    <w:rsid w:val="00C70FF9"/>
    <w:rsid w:val="00C71845"/>
    <w:rsid w:val="00C72A49"/>
    <w:rsid w:val="00C74195"/>
    <w:rsid w:val="00C76874"/>
    <w:rsid w:val="00C76AE5"/>
    <w:rsid w:val="00C77332"/>
    <w:rsid w:val="00C77A6D"/>
    <w:rsid w:val="00C77B6F"/>
    <w:rsid w:val="00C8018B"/>
    <w:rsid w:val="00C81D37"/>
    <w:rsid w:val="00C8245A"/>
    <w:rsid w:val="00C834A6"/>
    <w:rsid w:val="00C835E4"/>
    <w:rsid w:val="00C83FE2"/>
    <w:rsid w:val="00C84910"/>
    <w:rsid w:val="00C85076"/>
    <w:rsid w:val="00C86F56"/>
    <w:rsid w:val="00C8729E"/>
    <w:rsid w:val="00C90466"/>
    <w:rsid w:val="00C904DB"/>
    <w:rsid w:val="00C91874"/>
    <w:rsid w:val="00C924EF"/>
    <w:rsid w:val="00C93586"/>
    <w:rsid w:val="00C949DF"/>
    <w:rsid w:val="00C950E6"/>
    <w:rsid w:val="00C95EF1"/>
    <w:rsid w:val="00C972BA"/>
    <w:rsid w:val="00C97BB6"/>
    <w:rsid w:val="00CA1D5B"/>
    <w:rsid w:val="00CA29DD"/>
    <w:rsid w:val="00CA2FBB"/>
    <w:rsid w:val="00CA30CF"/>
    <w:rsid w:val="00CA323A"/>
    <w:rsid w:val="00CA355B"/>
    <w:rsid w:val="00CA5187"/>
    <w:rsid w:val="00CA5250"/>
    <w:rsid w:val="00CA6252"/>
    <w:rsid w:val="00CA791D"/>
    <w:rsid w:val="00CA7E99"/>
    <w:rsid w:val="00CA7EFB"/>
    <w:rsid w:val="00CB058F"/>
    <w:rsid w:val="00CB0DD1"/>
    <w:rsid w:val="00CB11FF"/>
    <w:rsid w:val="00CB1224"/>
    <w:rsid w:val="00CB19F0"/>
    <w:rsid w:val="00CB1B1E"/>
    <w:rsid w:val="00CB3077"/>
    <w:rsid w:val="00CB3C31"/>
    <w:rsid w:val="00CB49F5"/>
    <w:rsid w:val="00CB5E72"/>
    <w:rsid w:val="00CC0143"/>
    <w:rsid w:val="00CC1384"/>
    <w:rsid w:val="00CC1552"/>
    <w:rsid w:val="00CC2494"/>
    <w:rsid w:val="00CC312F"/>
    <w:rsid w:val="00CC4294"/>
    <w:rsid w:val="00CC4B12"/>
    <w:rsid w:val="00CC4B34"/>
    <w:rsid w:val="00CC6283"/>
    <w:rsid w:val="00CD24E2"/>
    <w:rsid w:val="00CD3D18"/>
    <w:rsid w:val="00CD3F63"/>
    <w:rsid w:val="00CD5820"/>
    <w:rsid w:val="00CD5FAF"/>
    <w:rsid w:val="00CD69CD"/>
    <w:rsid w:val="00CD6A4E"/>
    <w:rsid w:val="00CD7AC8"/>
    <w:rsid w:val="00CE0C69"/>
    <w:rsid w:val="00CE1684"/>
    <w:rsid w:val="00CE23F4"/>
    <w:rsid w:val="00CE3945"/>
    <w:rsid w:val="00CE57E0"/>
    <w:rsid w:val="00CE6D71"/>
    <w:rsid w:val="00CF0FFA"/>
    <w:rsid w:val="00CF22FF"/>
    <w:rsid w:val="00CF3224"/>
    <w:rsid w:val="00CF5373"/>
    <w:rsid w:val="00CF683A"/>
    <w:rsid w:val="00CF7453"/>
    <w:rsid w:val="00D00770"/>
    <w:rsid w:val="00D02BB2"/>
    <w:rsid w:val="00D02CD5"/>
    <w:rsid w:val="00D03864"/>
    <w:rsid w:val="00D03CE7"/>
    <w:rsid w:val="00D03DF3"/>
    <w:rsid w:val="00D069CD"/>
    <w:rsid w:val="00D07D8E"/>
    <w:rsid w:val="00D106EB"/>
    <w:rsid w:val="00D1126D"/>
    <w:rsid w:val="00D11D03"/>
    <w:rsid w:val="00D13034"/>
    <w:rsid w:val="00D1479D"/>
    <w:rsid w:val="00D2017C"/>
    <w:rsid w:val="00D20FE6"/>
    <w:rsid w:val="00D223E5"/>
    <w:rsid w:val="00D25AF2"/>
    <w:rsid w:val="00D264A6"/>
    <w:rsid w:val="00D31B5F"/>
    <w:rsid w:val="00D348F7"/>
    <w:rsid w:val="00D34AB9"/>
    <w:rsid w:val="00D351CE"/>
    <w:rsid w:val="00D3541F"/>
    <w:rsid w:val="00D3636B"/>
    <w:rsid w:val="00D376EF"/>
    <w:rsid w:val="00D379FA"/>
    <w:rsid w:val="00D41161"/>
    <w:rsid w:val="00D437EB"/>
    <w:rsid w:val="00D4401C"/>
    <w:rsid w:val="00D44A3F"/>
    <w:rsid w:val="00D46BED"/>
    <w:rsid w:val="00D47B42"/>
    <w:rsid w:val="00D51AB1"/>
    <w:rsid w:val="00D52178"/>
    <w:rsid w:val="00D559F4"/>
    <w:rsid w:val="00D55AA6"/>
    <w:rsid w:val="00D60ABE"/>
    <w:rsid w:val="00D6154B"/>
    <w:rsid w:val="00D65A74"/>
    <w:rsid w:val="00D65E6D"/>
    <w:rsid w:val="00D7050E"/>
    <w:rsid w:val="00D7204A"/>
    <w:rsid w:val="00D72400"/>
    <w:rsid w:val="00D72C66"/>
    <w:rsid w:val="00D74C9E"/>
    <w:rsid w:val="00D75423"/>
    <w:rsid w:val="00D76F1F"/>
    <w:rsid w:val="00D80290"/>
    <w:rsid w:val="00D80ED3"/>
    <w:rsid w:val="00D81E93"/>
    <w:rsid w:val="00D8285F"/>
    <w:rsid w:val="00D83E84"/>
    <w:rsid w:val="00D84A62"/>
    <w:rsid w:val="00D86B8D"/>
    <w:rsid w:val="00D86EF6"/>
    <w:rsid w:val="00D86F62"/>
    <w:rsid w:val="00D90482"/>
    <w:rsid w:val="00D90E23"/>
    <w:rsid w:val="00D93148"/>
    <w:rsid w:val="00D931BE"/>
    <w:rsid w:val="00D9366E"/>
    <w:rsid w:val="00D93CDD"/>
    <w:rsid w:val="00D94168"/>
    <w:rsid w:val="00D94388"/>
    <w:rsid w:val="00D96714"/>
    <w:rsid w:val="00D9799E"/>
    <w:rsid w:val="00D97C89"/>
    <w:rsid w:val="00DA0BCC"/>
    <w:rsid w:val="00DA1353"/>
    <w:rsid w:val="00DA1FB5"/>
    <w:rsid w:val="00DA2190"/>
    <w:rsid w:val="00DA23BB"/>
    <w:rsid w:val="00DA3098"/>
    <w:rsid w:val="00DA423A"/>
    <w:rsid w:val="00DA468F"/>
    <w:rsid w:val="00DA4D05"/>
    <w:rsid w:val="00DA4E34"/>
    <w:rsid w:val="00DA628D"/>
    <w:rsid w:val="00DA670D"/>
    <w:rsid w:val="00DA6D70"/>
    <w:rsid w:val="00DA74B4"/>
    <w:rsid w:val="00DA7BF5"/>
    <w:rsid w:val="00DB0E5C"/>
    <w:rsid w:val="00DB0E74"/>
    <w:rsid w:val="00DB1000"/>
    <w:rsid w:val="00DB1205"/>
    <w:rsid w:val="00DB213B"/>
    <w:rsid w:val="00DB2B4C"/>
    <w:rsid w:val="00DB39FA"/>
    <w:rsid w:val="00DB5670"/>
    <w:rsid w:val="00DB581D"/>
    <w:rsid w:val="00DB77D2"/>
    <w:rsid w:val="00DB7938"/>
    <w:rsid w:val="00DC6F6A"/>
    <w:rsid w:val="00DC7B53"/>
    <w:rsid w:val="00DC7EA5"/>
    <w:rsid w:val="00DD0A7C"/>
    <w:rsid w:val="00DD1023"/>
    <w:rsid w:val="00DD1228"/>
    <w:rsid w:val="00DD16D4"/>
    <w:rsid w:val="00DD1EC1"/>
    <w:rsid w:val="00DD2275"/>
    <w:rsid w:val="00DD24D0"/>
    <w:rsid w:val="00DD35A7"/>
    <w:rsid w:val="00DD408D"/>
    <w:rsid w:val="00DD60A0"/>
    <w:rsid w:val="00DD7DF3"/>
    <w:rsid w:val="00DE0700"/>
    <w:rsid w:val="00DE2078"/>
    <w:rsid w:val="00DE29F6"/>
    <w:rsid w:val="00DE4F1C"/>
    <w:rsid w:val="00DE58CB"/>
    <w:rsid w:val="00DE65F3"/>
    <w:rsid w:val="00DF02BE"/>
    <w:rsid w:val="00DF06B8"/>
    <w:rsid w:val="00DF071E"/>
    <w:rsid w:val="00DF1289"/>
    <w:rsid w:val="00DF1D47"/>
    <w:rsid w:val="00DF2838"/>
    <w:rsid w:val="00DF2BA4"/>
    <w:rsid w:val="00DF54EC"/>
    <w:rsid w:val="00DF5E0C"/>
    <w:rsid w:val="00DF6DC4"/>
    <w:rsid w:val="00DF74E1"/>
    <w:rsid w:val="00E022F2"/>
    <w:rsid w:val="00E07B76"/>
    <w:rsid w:val="00E11542"/>
    <w:rsid w:val="00E11AD0"/>
    <w:rsid w:val="00E11FC5"/>
    <w:rsid w:val="00E1216D"/>
    <w:rsid w:val="00E12B73"/>
    <w:rsid w:val="00E1356C"/>
    <w:rsid w:val="00E1370D"/>
    <w:rsid w:val="00E13BEF"/>
    <w:rsid w:val="00E13EBE"/>
    <w:rsid w:val="00E13EEA"/>
    <w:rsid w:val="00E13F0C"/>
    <w:rsid w:val="00E150AB"/>
    <w:rsid w:val="00E15AB0"/>
    <w:rsid w:val="00E234FB"/>
    <w:rsid w:val="00E25360"/>
    <w:rsid w:val="00E30E8D"/>
    <w:rsid w:val="00E329FA"/>
    <w:rsid w:val="00E32C2B"/>
    <w:rsid w:val="00E35231"/>
    <w:rsid w:val="00E361A3"/>
    <w:rsid w:val="00E419CF"/>
    <w:rsid w:val="00E45078"/>
    <w:rsid w:val="00E45C56"/>
    <w:rsid w:val="00E4606F"/>
    <w:rsid w:val="00E468E4"/>
    <w:rsid w:val="00E479D2"/>
    <w:rsid w:val="00E47EF2"/>
    <w:rsid w:val="00E5684D"/>
    <w:rsid w:val="00E56B25"/>
    <w:rsid w:val="00E56EF8"/>
    <w:rsid w:val="00E57696"/>
    <w:rsid w:val="00E57F38"/>
    <w:rsid w:val="00E63EE4"/>
    <w:rsid w:val="00E63FDF"/>
    <w:rsid w:val="00E6420B"/>
    <w:rsid w:val="00E6684B"/>
    <w:rsid w:val="00E70214"/>
    <w:rsid w:val="00E714EB"/>
    <w:rsid w:val="00E71A9C"/>
    <w:rsid w:val="00E73655"/>
    <w:rsid w:val="00E800E4"/>
    <w:rsid w:val="00E803D4"/>
    <w:rsid w:val="00E849A1"/>
    <w:rsid w:val="00E84B97"/>
    <w:rsid w:val="00E84D71"/>
    <w:rsid w:val="00E84EBC"/>
    <w:rsid w:val="00E86AF7"/>
    <w:rsid w:val="00E91642"/>
    <w:rsid w:val="00E91801"/>
    <w:rsid w:val="00E92048"/>
    <w:rsid w:val="00E92C2A"/>
    <w:rsid w:val="00E93E6D"/>
    <w:rsid w:val="00E9511F"/>
    <w:rsid w:val="00E95BDC"/>
    <w:rsid w:val="00E95FD1"/>
    <w:rsid w:val="00E971E2"/>
    <w:rsid w:val="00EA1821"/>
    <w:rsid w:val="00EA192A"/>
    <w:rsid w:val="00EA3923"/>
    <w:rsid w:val="00EA3D92"/>
    <w:rsid w:val="00EA52F0"/>
    <w:rsid w:val="00EA75B2"/>
    <w:rsid w:val="00EA7AE6"/>
    <w:rsid w:val="00EA7C69"/>
    <w:rsid w:val="00EB0276"/>
    <w:rsid w:val="00EB0A9E"/>
    <w:rsid w:val="00EB0E9E"/>
    <w:rsid w:val="00EB1A80"/>
    <w:rsid w:val="00EB40B0"/>
    <w:rsid w:val="00EB5195"/>
    <w:rsid w:val="00EB6942"/>
    <w:rsid w:val="00EB6F0C"/>
    <w:rsid w:val="00EB7AAF"/>
    <w:rsid w:val="00EC0F63"/>
    <w:rsid w:val="00EC1F88"/>
    <w:rsid w:val="00EC3729"/>
    <w:rsid w:val="00EC597F"/>
    <w:rsid w:val="00EC5EF5"/>
    <w:rsid w:val="00EC6F08"/>
    <w:rsid w:val="00EC70C6"/>
    <w:rsid w:val="00EC7127"/>
    <w:rsid w:val="00EC743E"/>
    <w:rsid w:val="00ED029C"/>
    <w:rsid w:val="00ED48CC"/>
    <w:rsid w:val="00ED5EDE"/>
    <w:rsid w:val="00ED713D"/>
    <w:rsid w:val="00ED73AE"/>
    <w:rsid w:val="00ED77A5"/>
    <w:rsid w:val="00EE016F"/>
    <w:rsid w:val="00EE174B"/>
    <w:rsid w:val="00EE1F50"/>
    <w:rsid w:val="00EE1FFC"/>
    <w:rsid w:val="00EE2019"/>
    <w:rsid w:val="00EE2324"/>
    <w:rsid w:val="00EE2355"/>
    <w:rsid w:val="00EE3999"/>
    <w:rsid w:val="00EE40F7"/>
    <w:rsid w:val="00EE41C2"/>
    <w:rsid w:val="00EE4A9F"/>
    <w:rsid w:val="00EF0CA0"/>
    <w:rsid w:val="00EF0DD7"/>
    <w:rsid w:val="00EF0EFE"/>
    <w:rsid w:val="00EF20EA"/>
    <w:rsid w:val="00EF241D"/>
    <w:rsid w:val="00EF2E90"/>
    <w:rsid w:val="00EF37D7"/>
    <w:rsid w:val="00EF3CF4"/>
    <w:rsid w:val="00EF740E"/>
    <w:rsid w:val="00F0081D"/>
    <w:rsid w:val="00F01845"/>
    <w:rsid w:val="00F02384"/>
    <w:rsid w:val="00F047FE"/>
    <w:rsid w:val="00F04B44"/>
    <w:rsid w:val="00F068EC"/>
    <w:rsid w:val="00F07D5B"/>
    <w:rsid w:val="00F1039C"/>
    <w:rsid w:val="00F106C7"/>
    <w:rsid w:val="00F10993"/>
    <w:rsid w:val="00F12CD0"/>
    <w:rsid w:val="00F147CA"/>
    <w:rsid w:val="00F14E8A"/>
    <w:rsid w:val="00F152B4"/>
    <w:rsid w:val="00F15C04"/>
    <w:rsid w:val="00F20A72"/>
    <w:rsid w:val="00F20BE1"/>
    <w:rsid w:val="00F23F1E"/>
    <w:rsid w:val="00F25991"/>
    <w:rsid w:val="00F27350"/>
    <w:rsid w:val="00F3000B"/>
    <w:rsid w:val="00F312B3"/>
    <w:rsid w:val="00F316B7"/>
    <w:rsid w:val="00F329E0"/>
    <w:rsid w:val="00F341EC"/>
    <w:rsid w:val="00F3486C"/>
    <w:rsid w:val="00F36861"/>
    <w:rsid w:val="00F375B5"/>
    <w:rsid w:val="00F411B9"/>
    <w:rsid w:val="00F414E8"/>
    <w:rsid w:val="00F42189"/>
    <w:rsid w:val="00F428F9"/>
    <w:rsid w:val="00F4331A"/>
    <w:rsid w:val="00F44435"/>
    <w:rsid w:val="00F44B92"/>
    <w:rsid w:val="00F44D67"/>
    <w:rsid w:val="00F44F91"/>
    <w:rsid w:val="00F46926"/>
    <w:rsid w:val="00F478D6"/>
    <w:rsid w:val="00F47CB6"/>
    <w:rsid w:val="00F51A2B"/>
    <w:rsid w:val="00F53211"/>
    <w:rsid w:val="00F53E0C"/>
    <w:rsid w:val="00F55C0A"/>
    <w:rsid w:val="00F56ECD"/>
    <w:rsid w:val="00F57AAF"/>
    <w:rsid w:val="00F60353"/>
    <w:rsid w:val="00F60B90"/>
    <w:rsid w:val="00F60FB3"/>
    <w:rsid w:val="00F611CC"/>
    <w:rsid w:val="00F612B6"/>
    <w:rsid w:val="00F618E6"/>
    <w:rsid w:val="00F61CE6"/>
    <w:rsid w:val="00F62F69"/>
    <w:rsid w:val="00F630E6"/>
    <w:rsid w:val="00F64E81"/>
    <w:rsid w:val="00F65220"/>
    <w:rsid w:val="00F6666B"/>
    <w:rsid w:val="00F66C74"/>
    <w:rsid w:val="00F67BDF"/>
    <w:rsid w:val="00F67E2A"/>
    <w:rsid w:val="00F67EA9"/>
    <w:rsid w:val="00F67FD0"/>
    <w:rsid w:val="00F70756"/>
    <w:rsid w:val="00F72E4B"/>
    <w:rsid w:val="00F72F1A"/>
    <w:rsid w:val="00F75D22"/>
    <w:rsid w:val="00F76234"/>
    <w:rsid w:val="00F77CF0"/>
    <w:rsid w:val="00F83C47"/>
    <w:rsid w:val="00F849D2"/>
    <w:rsid w:val="00F8548E"/>
    <w:rsid w:val="00F8586A"/>
    <w:rsid w:val="00F85CB2"/>
    <w:rsid w:val="00F87E78"/>
    <w:rsid w:val="00F9007C"/>
    <w:rsid w:val="00F901D3"/>
    <w:rsid w:val="00F90ADD"/>
    <w:rsid w:val="00F90B53"/>
    <w:rsid w:val="00F91165"/>
    <w:rsid w:val="00F9189D"/>
    <w:rsid w:val="00F91B9D"/>
    <w:rsid w:val="00F91D63"/>
    <w:rsid w:val="00F9236B"/>
    <w:rsid w:val="00F93752"/>
    <w:rsid w:val="00F9413D"/>
    <w:rsid w:val="00F970A6"/>
    <w:rsid w:val="00F97451"/>
    <w:rsid w:val="00F97968"/>
    <w:rsid w:val="00FA2173"/>
    <w:rsid w:val="00FA2707"/>
    <w:rsid w:val="00FA335C"/>
    <w:rsid w:val="00FA751E"/>
    <w:rsid w:val="00FA767A"/>
    <w:rsid w:val="00FB1758"/>
    <w:rsid w:val="00FB2882"/>
    <w:rsid w:val="00FB33B7"/>
    <w:rsid w:val="00FB49FD"/>
    <w:rsid w:val="00FC0A5D"/>
    <w:rsid w:val="00FC0A64"/>
    <w:rsid w:val="00FC2B0A"/>
    <w:rsid w:val="00FC2BC6"/>
    <w:rsid w:val="00FC33BD"/>
    <w:rsid w:val="00FC54BC"/>
    <w:rsid w:val="00FC669F"/>
    <w:rsid w:val="00FC735A"/>
    <w:rsid w:val="00FD1918"/>
    <w:rsid w:val="00FD1FFB"/>
    <w:rsid w:val="00FD2BE4"/>
    <w:rsid w:val="00FD3930"/>
    <w:rsid w:val="00FD3F23"/>
    <w:rsid w:val="00FD4DFE"/>
    <w:rsid w:val="00FD5BEA"/>
    <w:rsid w:val="00FD5FAD"/>
    <w:rsid w:val="00FD6A35"/>
    <w:rsid w:val="00FD7584"/>
    <w:rsid w:val="00FD7B8B"/>
    <w:rsid w:val="00FD7B9C"/>
    <w:rsid w:val="00FE0DCC"/>
    <w:rsid w:val="00FE1773"/>
    <w:rsid w:val="00FE1CA2"/>
    <w:rsid w:val="00FE1E76"/>
    <w:rsid w:val="00FE3416"/>
    <w:rsid w:val="00FE36D0"/>
    <w:rsid w:val="00FE63C6"/>
    <w:rsid w:val="00FE6FCA"/>
    <w:rsid w:val="00FE711B"/>
    <w:rsid w:val="00FE746F"/>
    <w:rsid w:val="00FF0276"/>
    <w:rsid w:val="00FF0879"/>
    <w:rsid w:val="00FF1BFA"/>
    <w:rsid w:val="00FF2174"/>
    <w:rsid w:val="00FF2DEE"/>
    <w:rsid w:val="00FF3B59"/>
    <w:rsid w:val="00FF505E"/>
    <w:rsid w:val="00FF5185"/>
    <w:rsid w:val="00FF58F4"/>
    <w:rsid w:val="00FF5B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5:docId w15:val="{A14867A4-D7A2-419B-AB83-82FE14BE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20E"/>
    <w:pPr>
      <w:autoSpaceDE w:val="0"/>
      <w:autoSpaceDN w:val="0"/>
      <w:adjustRightInd w:val="0"/>
      <w:spacing w:after="120" w:line="360" w:lineRule="auto"/>
      <w:jc w:val="both"/>
    </w:pPr>
    <w:rPr>
      <w:rFonts w:asciiTheme="minorHAnsi" w:hAnsiTheme="minorHAnsi" w:cstheme="minorHAnsi"/>
      <w:sz w:val="22"/>
      <w:szCs w:val="22"/>
    </w:rPr>
  </w:style>
  <w:style w:type="paragraph" w:styleId="Heading1">
    <w:name w:val="heading 1"/>
    <w:basedOn w:val="Normal"/>
    <w:next w:val="Normal"/>
    <w:link w:val="Heading1Char"/>
    <w:uiPriority w:val="99"/>
    <w:qFormat/>
    <w:rsid w:val="00E234FB"/>
    <w:pPr>
      <w:keepNext/>
      <w:numPr>
        <w:numId w:val="1"/>
      </w:numPr>
      <w:spacing w:line="240" w:lineRule="auto"/>
      <w:outlineLvl w:val="0"/>
    </w:pPr>
    <w:rPr>
      <w:rFonts w:asciiTheme="majorHAnsi" w:hAnsiTheme="majorHAnsi" w:cs="Segoe UI"/>
      <w:b/>
      <w:color w:val="1F497D" w:themeColor="text2"/>
      <w:sz w:val="36"/>
      <w:szCs w:val="36"/>
    </w:rPr>
  </w:style>
  <w:style w:type="paragraph" w:styleId="Heading2">
    <w:name w:val="heading 2"/>
    <w:basedOn w:val="Heading1"/>
    <w:next w:val="Normal"/>
    <w:link w:val="Heading2Char"/>
    <w:unhideWhenUsed/>
    <w:qFormat/>
    <w:locked/>
    <w:rsid w:val="00934FAE"/>
    <w:pPr>
      <w:numPr>
        <w:ilvl w:val="1"/>
      </w:numPr>
      <w:spacing w:line="360" w:lineRule="auto"/>
      <w:outlineLvl w:val="1"/>
    </w:pPr>
    <w:rPr>
      <w:rFonts w:ascii="Segoe UI Light" w:hAnsi="Segoe UI Light"/>
      <w:color w:val="auto"/>
      <w:sz w:val="28"/>
      <w:szCs w:val="28"/>
    </w:rPr>
  </w:style>
  <w:style w:type="paragraph" w:styleId="Heading3">
    <w:name w:val="heading 3"/>
    <w:basedOn w:val="Heading2"/>
    <w:next w:val="Normal"/>
    <w:link w:val="Heading3Char"/>
    <w:unhideWhenUsed/>
    <w:qFormat/>
    <w:locked/>
    <w:rsid w:val="008424DE"/>
    <w:pPr>
      <w:numPr>
        <w:ilvl w:val="2"/>
      </w:numPr>
      <w:outlineLvl w:val="2"/>
    </w:pPr>
    <w:rPr>
      <w:sz w:val="24"/>
      <w:szCs w:val="24"/>
    </w:rPr>
  </w:style>
  <w:style w:type="paragraph" w:styleId="Heading4">
    <w:name w:val="heading 4"/>
    <w:basedOn w:val="Heading3"/>
    <w:next w:val="Normal"/>
    <w:link w:val="Heading4Char"/>
    <w:unhideWhenUsed/>
    <w:qFormat/>
    <w:locked/>
    <w:rsid w:val="00B53195"/>
    <w:pPr>
      <w:numPr>
        <w:ilvl w:val="3"/>
      </w:numPr>
      <w:tabs>
        <w:tab w:val="left" w:pos="851"/>
      </w:tabs>
      <w:ind w:left="646" w:hanging="646"/>
      <w:outlineLvl w:val="3"/>
    </w:pPr>
  </w:style>
  <w:style w:type="paragraph" w:styleId="Heading5">
    <w:name w:val="heading 5"/>
    <w:basedOn w:val="Normal"/>
    <w:next w:val="Normal"/>
    <w:link w:val="Heading5Char"/>
    <w:qFormat/>
    <w:locked/>
    <w:rsid w:val="0076600F"/>
    <w:pPr>
      <w:widowControl w:val="0"/>
      <w:autoSpaceDE/>
      <w:autoSpaceDN/>
      <w:adjustRightInd/>
      <w:spacing w:before="240" w:after="60" w:line="240" w:lineRule="atLeast"/>
      <w:ind w:left="2880"/>
      <w:jc w:val="left"/>
      <w:outlineLvl w:val="4"/>
    </w:pPr>
    <w:rPr>
      <w:rFonts w:ascii="Times New Roman" w:hAnsi="Times New Roman" w:cs="Times New Roman"/>
      <w:szCs w:val="20"/>
      <w:lang w:val="en-US" w:eastAsia="en-US"/>
    </w:rPr>
  </w:style>
  <w:style w:type="paragraph" w:styleId="Heading6">
    <w:name w:val="heading 6"/>
    <w:basedOn w:val="Normal"/>
    <w:next w:val="Normal"/>
    <w:link w:val="Heading6Char"/>
    <w:qFormat/>
    <w:locked/>
    <w:rsid w:val="0076600F"/>
    <w:pPr>
      <w:widowControl w:val="0"/>
      <w:autoSpaceDE/>
      <w:autoSpaceDN/>
      <w:adjustRightInd/>
      <w:spacing w:before="240" w:after="60" w:line="240" w:lineRule="atLeast"/>
      <w:ind w:left="2880"/>
      <w:jc w:val="left"/>
      <w:outlineLvl w:val="5"/>
    </w:pPr>
    <w:rPr>
      <w:rFonts w:ascii="Times New Roman" w:hAnsi="Times New Roman" w:cs="Times New Roman"/>
      <w:i/>
      <w:szCs w:val="20"/>
      <w:lang w:val="en-US" w:eastAsia="en-US"/>
    </w:rPr>
  </w:style>
  <w:style w:type="paragraph" w:styleId="Heading7">
    <w:name w:val="heading 7"/>
    <w:basedOn w:val="Normal"/>
    <w:next w:val="Normal"/>
    <w:link w:val="Heading7Char"/>
    <w:qFormat/>
    <w:locked/>
    <w:rsid w:val="0076600F"/>
    <w:pPr>
      <w:widowControl w:val="0"/>
      <w:autoSpaceDE/>
      <w:autoSpaceDN/>
      <w:adjustRightInd/>
      <w:spacing w:before="240" w:after="60" w:line="240" w:lineRule="atLeast"/>
      <w:ind w:left="2880"/>
      <w:jc w:val="left"/>
      <w:outlineLvl w:val="6"/>
    </w:pPr>
    <w:rPr>
      <w:rFonts w:ascii="Times New Roman" w:hAnsi="Times New Roman" w:cs="Times New Roman"/>
      <w:sz w:val="20"/>
      <w:szCs w:val="20"/>
      <w:lang w:val="en-US" w:eastAsia="en-US"/>
    </w:rPr>
  </w:style>
  <w:style w:type="paragraph" w:styleId="Heading8">
    <w:name w:val="heading 8"/>
    <w:basedOn w:val="Normal"/>
    <w:next w:val="Normal"/>
    <w:link w:val="Heading8Char"/>
    <w:qFormat/>
    <w:locked/>
    <w:rsid w:val="0076600F"/>
    <w:pPr>
      <w:widowControl w:val="0"/>
      <w:autoSpaceDE/>
      <w:autoSpaceDN/>
      <w:adjustRightInd/>
      <w:spacing w:before="240" w:after="60" w:line="240" w:lineRule="atLeast"/>
      <w:ind w:left="2880"/>
      <w:jc w:val="left"/>
      <w:outlineLvl w:val="7"/>
    </w:pPr>
    <w:rPr>
      <w:rFonts w:ascii="Times New Roman" w:hAnsi="Times New Roman" w:cs="Times New Roman"/>
      <w:i/>
      <w:sz w:val="20"/>
      <w:szCs w:val="20"/>
      <w:lang w:val="en-US" w:eastAsia="en-US"/>
    </w:rPr>
  </w:style>
  <w:style w:type="paragraph" w:styleId="Heading9">
    <w:name w:val="heading 9"/>
    <w:basedOn w:val="Normal"/>
    <w:next w:val="Normal"/>
    <w:link w:val="Heading9Char"/>
    <w:qFormat/>
    <w:locked/>
    <w:rsid w:val="0076600F"/>
    <w:pPr>
      <w:widowControl w:val="0"/>
      <w:autoSpaceDE/>
      <w:autoSpaceDN/>
      <w:adjustRightInd/>
      <w:spacing w:before="240" w:after="60" w:line="240" w:lineRule="atLeast"/>
      <w:ind w:left="2880"/>
      <w:jc w:val="left"/>
      <w:outlineLvl w:val="8"/>
    </w:pPr>
    <w:rPr>
      <w:rFonts w:ascii="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34FB"/>
    <w:rPr>
      <w:rFonts w:asciiTheme="majorHAnsi" w:hAnsiTheme="majorHAnsi" w:cs="Segoe UI"/>
      <w:b/>
      <w:color w:val="1F497D" w:themeColor="text2"/>
      <w:sz w:val="36"/>
      <w:szCs w:val="36"/>
    </w:rPr>
  </w:style>
  <w:style w:type="paragraph" w:customStyle="1" w:styleId="FieldLabel">
    <w:name w:val="FieldLabel"/>
    <w:basedOn w:val="Normal"/>
    <w:uiPriority w:val="99"/>
    <w:rsid w:val="00EE1F50"/>
    <w:pPr>
      <w:spacing w:before="20" w:after="60"/>
    </w:pPr>
  </w:style>
  <w:style w:type="paragraph" w:customStyle="1" w:styleId="FieldText">
    <w:name w:val="FieldText"/>
    <w:basedOn w:val="Normal"/>
    <w:uiPriority w:val="99"/>
    <w:rsid w:val="00EE1F50"/>
    <w:rPr>
      <w:rFonts w:ascii="Arial" w:hAnsi="Arial"/>
    </w:rPr>
  </w:style>
  <w:style w:type="paragraph" w:styleId="Header">
    <w:name w:val="header"/>
    <w:basedOn w:val="Normal"/>
    <w:link w:val="HeaderChar"/>
    <w:rsid w:val="00EE1F50"/>
    <w:pPr>
      <w:tabs>
        <w:tab w:val="center" w:pos="4153"/>
        <w:tab w:val="right" w:pos="8306"/>
      </w:tabs>
    </w:pPr>
  </w:style>
  <w:style w:type="character" w:customStyle="1" w:styleId="HeaderChar">
    <w:name w:val="Header Char"/>
    <w:basedOn w:val="DefaultParagraphFont"/>
    <w:link w:val="Header"/>
    <w:uiPriority w:val="99"/>
    <w:semiHidden/>
    <w:locked/>
    <w:rsid w:val="006D02F6"/>
    <w:rPr>
      <w:rFonts w:cs="Times New Roman"/>
      <w:sz w:val="20"/>
      <w:szCs w:val="20"/>
      <w:lang w:eastAsia="en-US"/>
    </w:rPr>
  </w:style>
  <w:style w:type="paragraph" w:styleId="TOC2">
    <w:name w:val="toc 2"/>
    <w:basedOn w:val="Normal"/>
    <w:next w:val="Normal"/>
    <w:autoRedefine/>
    <w:uiPriority w:val="39"/>
    <w:qFormat/>
    <w:rsid w:val="00FF505E"/>
    <w:pPr>
      <w:spacing w:after="0"/>
      <w:ind w:left="220"/>
      <w:jc w:val="left"/>
    </w:pPr>
    <w:rPr>
      <w:smallCaps/>
      <w:sz w:val="24"/>
      <w:szCs w:val="20"/>
    </w:rPr>
  </w:style>
  <w:style w:type="paragraph" w:styleId="Footer">
    <w:name w:val="footer"/>
    <w:basedOn w:val="Normal"/>
    <w:link w:val="FooterChar"/>
    <w:rsid w:val="00EE1F50"/>
    <w:pPr>
      <w:tabs>
        <w:tab w:val="center" w:pos="4320"/>
        <w:tab w:val="right" w:pos="8640"/>
      </w:tabs>
    </w:pPr>
  </w:style>
  <w:style w:type="character" w:customStyle="1" w:styleId="FooterChar">
    <w:name w:val="Footer Char"/>
    <w:basedOn w:val="DefaultParagraphFont"/>
    <w:link w:val="Footer"/>
    <w:uiPriority w:val="99"/>
    <w:locked/>
    <w:rsid w:val="006D02F6"/>
    <w:rPr>
      <w:rFonts w:cs="Times New Roman"/>
      <w:sz w:val="20"/>
      <w:szCs w:val="20"/>
      <w:lang w:eastAsia="en-US"/>
    </w:rPr>
  </w:style>
  <w:style w:type="character" w:styleId="CommentReference">
    <w:name w:val="annotation reference"/>
    <w:basedOn w:val="DefaultParagraphFont"/>
    <w:uiPriority w:val="99"/>
    <w:semiHidden/>
    <w:rsid w:val="005E19D9"/>
    <w:rPr>
      <w:rFonts w:cs="Times New Roman"/>
      <w:sz w:val="16"/>
      <w:szCs w:val="16"/>
    </w:rPr>
  </w:style>
  <w:style w:type="paragraph" w:styleId="CommentText">
    <w:name w:val="annotation text"/>
    <w:basedOn w:val="Normal"/>
    <w:link w:val="CommentTextChar"/>
    <w:uiPriority w:val="99"/>
    <w:semiHidden/>
    <w:rsid w:val="005E19D9"/>
  </w:style>
  <w:style w:type="character" w:customStyle="1" w:styleId="CommentTextChar">
    <w:name w:val="Comment Text Char"/>
    <w:basedOn w:val="DefaultParagraphFont"/>
    <w:link w:val="CommentText"/>
    <w:uiPriority w:val="99"/>
    <w:semiHidden/>
    <w:locked/>
    <w:rsid w:val="006D02F6"/>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5E19D9"/>
    <w:rPr>
      <w:b/>
      <w:bCs/>
    </w:rPr>
  </w:style>
  <w:style w:type="character" w:customStyle="1" w:styleId="CommentSubjectChar">
    <w:name w:val="Comment Subject Char"/>
    <w:basedOn w:val="CommentTextChar"/>
    <w:link w:val="CommentSubject"/>
    <w:uiPriority w:val="99"/>
    <w:semiHidden/>
    <w:locked/>
    <w:rsid w:val="006D02F6"/>
    <w:rPr>
      <w:rFonts w:cs="Times New Roman"/>
      <w:b/>
      <w:bCs/>
      <w:sz w:val="20"/>
      <w:szCs w:val="20"/>
      <w:lang w:eastAsia="en-US"/>
    </w:rPr>
  </w:style>
  <w:style w:type="paragraph" w:styleId="BalloonText">
    <w:name w:val="Balloon Text"/>
    <w:basedOn w:val="Normal"/>
    <w:link w:val="BalloonTextChar"/>
    <w:rsid w:val="005E19D9"/>
    <w:rPr>
      <w:rFonts w:ascii="Tahoma" w:hAnsi="Tahoma" w:cs="Tahoma"/>
      <w:sz w:val="16"/>
      <w:szCs w:val="16"/>
    </w:rPr>
  </w:style>
  <w:style w:type="character" w:customStyle="1" w:styleId="BalloonTextChar">
    <w:name w:val="Balloon Text Char"/>
    <w:basedOn w:val="DefaultParagraphFont"/>
    <w:link w:val="BalloonText"/>
    <w:locked/>
    <w:rsid w:val="006D02F6"/>
    <w:rPr>
      <w:rFonts w:cs="Times New Roman"/>
      <w:sz w:val="2"/>
      <w:lang w:eastAsia="en-US"/>
    </w:rPr>
  </w:style>
  <w:style w:type="table" w:styleId="TableGrid">
    <w:name w:val="Table Grid"/>
    <w:basedOn w:val="TableNormal"/>
    <w:rsid w:val="000300CD"/>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92048"/>
    <w:pPr>
      <w:spacing w:line="240" w:lineRule="atLeast"/>
      <w:ind w:left="360"/>
    </w:pPr>
    <w:rPr>
      <w:rFonts w:ascii="Arial" w:hAnsi="Arial"/>
      <w:spacing w:val="-5"/>
    </w:rPr>
  </w:style>
  <w:style w:type="character" w:customStyle="1" w:styleId="BodyTextChar">
    <w:name w:val="Body Text Char"/>
    <w:basedOn w:val="DefaultParagraphFont"/>
    <w:link w:val="BodyText"/>
    <w:uiPriority w:val="99"/>
    <w:semiHidden/>
    <w:locked/>
    <w:rsid w:val="006D02F6"/>
    <w:rPr>
      <w:rFonts w:cs="Times New Roman"/>
      <w:sz w:val="20"/>
      <w:szCs w:val="20"/>
      <w:lang w:eastAsia="en-US"/>
    </w:rPr>
  </w:style>
  <w:style w:type="paragraph" w:customStyle="1" w:styleId="TableText">
    <w:name w:val="Table Text"/>
    <w:basedOn w:val="Normal"/>
    <w:uiPriority w:val="99"/>
    <w:rsid w:val="009B450D"/>
    <w:pPr>
      <w:ind w:left="14"/>
    </w:pPr>
    <w:rPr>
      <w:rFonts w:ascii="Arial" w:hAnsi="Arial"/>
      <w:spacing w:val="-5"/>
      <w:sz w:val="16"/>
    </w:rPr>
  </w:style>
  <w:style w:type="table" w:styleId="TableWeb2">
    <w:name w:val="Table Web 2"/>
    <w:basedOn w:val="TableNormal"/>
    <w:uiPriority w:val="99"/>
    <w:rsid w:val="009B450D"/>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ormalWeb">
    <w:name w:val="Normal (Web)"/>
    <w:basedOn w:val="Normal"/>
    <w:uiPriority w:val="99"/>
    <w:rsid w:val="000A31E1"/>
    <w:pPr>
      <w:spacing w:before="100" w:beforeAutospacing="1" w:after="100" w:afterAutospacing="1"/>
    </w:pPr>
    <w:rPr>
      <w:sz w:val="24"/>
      <w:szCs w:val="24"/>
    </w:rPr>
  </w:style>
  <w:style w:type="paragraph" w:styleId="Index1">
    <w:name w:val="index 1"/>
    <w:basedOn w:val="Normal"/>
    <w:next w:val="Normal"/>
    <w:autoRedefine/>
    <w:uiPriority w:val="99"/>
    <w:semiHidden/>
    <w:rsid w:val="00761638"/>
    <w:pPr>
      <w:ind w:left="200" w:hanging="200"/>
    </w:pPr>
    <w:rPr>
      <w:rFonts w:ascii="Segoe UI" w:hAnsi="Segoe UI"/>
      <w:sz w:val="16"/>
    </w:rPr>
  </w:style>
  <w:style w:type="paragraph" w:styleId="IndexHeading">
    <w:name w:val="index heading"/>
    <w:basedOn w:val="Normal"/>
    <w:next w:val="Index1"/>
    <w:uiPriority w:val="99"/>
    <w:semiHidden/>
    <w:rsid w:val="00B26BEA"/>
    <w:rPr>
      <w:rFonts w:ascii="Arial" w:hAnsi="Arial" w:cs="Arial"/>
      <w:b/>
      <w:bCs/>
    </w:rPr>
  </w:style>
  <w:style w:type="paragraph" w:styleId="Index2">
    <w:name w:val="index 2"/>
    <w:basedOn w:val="Normal"/>
    <w:next w:val="Normal"/>
    <w:autoRedefine/>
    <w:uiPriority w:val="99"/>
    <w:semiHidden/>
    <w:rsid w:val="006E6EA5"/>
    <w:pPr>
      <w:ind w:left="400" w:hanging="200"/>
    </w:pPr>
  </w:style>
  <w:style w:type="paragraph" w:styleId="TOC1">
    <w:name w:val="toc 1"/>
    <w:basedOn w:val="Normal"/>
    <w:next w:val="Normal"/>
    <w:autoRedefine/>
    <w:uiPriority w:val="39"/>
    <w:qFormat/>
    <w:rsid w:val="00FF505E"/>
    <w:pPr>
      <w:spacing w:before="120"/>
      <w:jc w:val="left"/>
    </w:pPr>
    <w:rPr>
      <w:b/>
      <w:bCs/>
      <w:caps/>
      <w:sz w:val="24"/>
      <w:szCs w:val="20"/>
    </w:rPr>
  </w:style>
  <w:style w:type="character" w:styleId="Hyperlink">
    <w:name w:val="Hyperlink"/>
    <w:basedOn w:val="DefaultParagraphFont"/>
    <w:uiPriority w:val="99"/>
    <w:rsid w:val="00C8729E"/>
    <w:rPr>
      <w:rFonts w:cs="Times New Roman"/>
      <w:color w:val="0000FF"/>
      <w:u w:val="single"/>
    </w:rPr>
  </w:style>
  <w:style w:type="paragraph" w:styleId="TOC3">
    <w:name w:val="toc 3"/>
    <w:basedOn w:val="Normal"/>
    <w:next w:val="Normal"/>
    <w:autoRedefine/>
    <w:uiPriority w:val="39"/>
    <w:qFormat/>
    <w:rsid w:val="00FF505E"/>
    <w:pPr>
      <w:spacing w:after="0"/>
      <w:ind w:left="440"/>
      <w:jc w:val="left"/>
    </w:pPr>
    <w:rPr>
      <w:iCs/>
      <w:sz w:val="24"/>
      <w:szCs w:val="20"/>
    </w:rPr>
  </w:style>
  <w:style w:type="paragraph" w:styleId="TOC4">
    <w:name w:val="toc 4"/>
    <w:basedOn w:val="Normal"/>
    <w:next w:val="Normal"/>
    <w:autoRedefine/>
    <w:uiPriority w:val="39"/>
    <w:rsid w:val="00FA751E"/>
    <w:pPr>
      <w:spacing w:after="0"/>
      <w:ind w:left="660"/>
      <w:jc w:val="left"/>
    </w:pPr>
    <w:rPr>
      <w:sz w:val="18"/>
      <w:szCs w:val="18"/>
    </w:rPr>
  </w:style>
  <w:style w:type="paragraph" w:styleId="DocumentMap">
    <w:name w:val="Document Map"/>
    <w:basedOn w:val="Normal"/>
    <w:link w:val="DocumentMapChar"/>
    <w:semiHidden/>
    <w:rsid w:val="00FA751E"/>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D02F6"/>
    <w:rPr>
      <w:rFonts w:cs="Times New Roman"/>
      <w:sz w:val="2"/>
      <w:lang w:eastAsia="en-US"/>
    </w:rPr>
  </w:style>
  <w:style w:type="paragraph" w:customStyle="1" w:styleId="PargrafodaLista1">
    <w:name w:val="Parágrafo da Lista1"/>
    <w:basedOn w:val="Normal"/>
    <w:uiPriority w:val="99"/>
    <w:rsid w:val="005B194A"/>
    <w:pPr>
      <w:spacing w:after="200" w:line="276" w:lineRule="auto"/>
      <w:ind w:left="720"/>
    </w:pPr>
    <w:rPr>
      <w:rFonts w:ascii="Calibri" w:hAnsi="Calibri"/>
    </w:rPr>
  </w:style>
  <w:style w:type="paragraph" w:styleId="ListParagraph">
    <w:name w:val="List Paragraph"/>
    <w:basedOn w:val="Normal"/>
    <w:uiPriority w:val="34"/>
    <w:qFormat/>
    <w:rsid w:val="00BD362B"/>
    <w:pPr>
      <w:ind w:left="720"/>
      <w:contextualSpacing/>
    </w:pPr>
  </w:style>
  <w:style w:type="character" w:styleId="PageNumber">
    <w:name w:val="page number"/>
    <w:basedOn w:val="DefaultParagraphFont"/>
    <w:rsid w:val="0062596B"/>
    <w:rPr>
      <w:rFonts w:cs="Times New Roman"/>
    </w:rPr>
  </w:style>
  <w:style w:type="paragraph" w:customStyle="1" w:styleId="Default">
    <w:name w:val="Default"/>
    <w:rsid w:val="00526BED"/>
    <w:pPr>
      <w:autoSpaceDE w:val="0"/>
      <w:autoSpaceDN w:val="0"/>
      <w:adjustRightInd w:val="0"/>
    </w:pPr>
    <w:rPr>
      <w:rFonts w:ascii="Arial Narrow" w:hAnsi="Arial Narrow" w:cs="Arial Narrow"/>
      <w:color w:val="000000"/>
      <w:sz w:val="24"/>
      <w:szCs w:val="24"/>
    </w:rPr>
  </w:style>
  <w:style w:type="character" w:customStyle="1" w:styleId="Heading2Char">
    <w:name w:val="Heading 2 Char"/>
    <w:basedOn w:val="DefaultParagraphFont"/>
    <w:link w:val="Heading2"/>
    <w:rsid w:val="00934FAE"/>
    <w:rPr>
      <w:rFonts w:ascii="Segoe UI Light" w:hAnsi="Segoe UI Light" w:cs="Segoe UI"/>
      <w:b/>
      <w:sz w:val="28"/>
      <w:szCs w:val="28"/>
    </w:rPr>
  </w:style>
  <w:style w:type="character" w:customStyle="1" w:styleId="Heading3Char">
    <w:name w:val="Heading 3 Char"/>
    <w:basedOn w:val="DefaultParagraphFont"/>
    <w:link w:val="Heading3"/>
    <w:rsid w:val="008424DE"/>
    <w:rPr>
      <w:rFonts w:ascii="Segoe UI Light" w:hAnsi="Segoe UI Light" w:cs="Segoe UI"/>
      <w:b/>
      <w:sz w:val="24"/>
      <w:szCs w:val="24"/>
    </w:rPr>
  </w:style>
  <w:style w:type="paragraph" w:customStyle="1" w:styleId="Estilo1">
    <w:name w:val="Estilo1"/>
    <w:basedOn w:val="Normal"/>
    <w:link w:val="Estilo1Carcter"/>
    <w:qFormat/>
    <w:rsid w:val="005E2590"/>
    <w:rPr>
      <w:rFonts w:ascii="Segoe UI" w:hAnsi="Segoe UI" w:cs="Segoe UI"/>
      <w:sz w:val="29"/>
      <w:szCs w:val="29"/>
    </w:rPr>
  </w:style>
  <w:style w:type="paragraph" w:styleId="TOCHeading">
    <w:name w:val="TOC Heading"/>
    <w:basedOn w:val="Heading1"/>
    <w:next w:val="Normal"/>
    <w:uiPriority w:val="39"/>
    <w:unhideWhenUsed/>
    <w:qFormat/>
    <w:rsid w:val="0069000F"/>
    <w:pPr>
      <w:keepLines/>
      <w:spacing w:before="480" w:after="0" w:line="276" w:lineRule="auto"/>
      <w:outlineLvl w:val="9"/>
    </w:pPr>
    <w:rPr>
      <w:rFonts w:eastAsiaTheme="majorEastAsia" w:cstheme="majorBidi"/>
      <w:bCs/>
      <w:color w:val="365F91" w:themeColor="accent1" w:themeShade="BF"/>
      <w:szCs w:val="28"/>
    </w:rPr>
  </w:style>
  <w:style w:type="character" w:customStyle="1" w:styleId="Estilo1Carcter">
    <w:name w:val="Estilo1 Carácter"/>
    <w:basedOn w:val="DefaultParagraphFont"/>
    <w:link w:val="Estilo1"/>
    <w:rsid w:val="005E2590"/>
    <w:rPr>
      <w:rFonts w:ascii="Segoe UI" w:hAnsi="Segoe UI" w:cs="Segoe UI"/>
      <w:sz w:val="29"/>
      <w:szCs w:val="29"/>
    </w:rPr>
  </w:style>
  <w:style w:type="paragraph" w:styleId="Title">
    <w:name w:val="Title"/>
    <w:basedOn w:val="Normal"/>
    <w:next w:val="Normal"/>
    <w:link w:val="TitleChar"/>
    <w:qFormat/>
    <w:locked/>
    <w:rsid w:val="009B1F2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B1F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locked/>
    <w:rsid w:val="00BE6042"/>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
    <w:name w:val="Subtitle Char"/>
    <w:basedOn w:val="DefaultParagraphFont"/>
    <w:link w:val="Subtitle"/>
    <w:rsid w:val="00BE6042"/>
    <w:rPr>
      <w:rFonts w:asciiTheme="majorHAnsi" w:eastAsiaTheme="majorEastAsia" w:hAnsiTheme="majorHAnsi" w:cstheme="majorBidi"/>
      <w:i/>
      <w:iCs/>
      <w:color w:val="4F81BD" w:themeColor="accent1"/>
      <w:spacing w:val="15"/>
      <w:sz w:val="24"/>
      <w:szCs w:val="24"/>
      <w:lang w:eastAsia="en-US"/>
    </w:rPr>
  </w:style>
  <w:style w:type="paragraph" w:styleId="TOC5">
    <w:name w:val="toc 5"/>
    <w:basedOn w:val="Normal"/>
    <w:next w:val="Normal"/>
    <w:autoRedefine/>
    <w:uiPriority w:val="39"/>
    <w:locked/>
    <w:rsid w:val="00FF505E"/>
    <w:pPr>
      <w:spacing w:after="0"/>
      <w:ind w:left="880"/>
      <w:jc w:val="left"/>
    </w:pPr>
    <w:rPr>
      <w:sz w:val="18"/>
      <w:szCs w:val="18"/>
    </w:rPr>
  </w:style>
  <w:style w:type="paragraph" w:styleId="TOC6">
    <w:name w:val="toc 6"/>
    <w:basedOn w:val="Normal"/>
    <w:next w:val="Normal"/>
    <w:autoRedefine/>
    <w:uiPriority w:val="39"/>
    <w:locked/>
    <w:rsid w:val="00FF505E"/>
    <w:pPr>
      <w:spacing w:after="0"/>
      <w:ind w:left="1100"/>
      <w:jc w:val="left"/>
    </w:pPr>
    <w:rPr>
      <w:sz w:val="18"/>
      <w:szCs w:val="18"/>
    </w:rPr>
  </w:style>
  <w:style w:type="paragraph" w:styleId="TOC7">
    <w:name w:val="toc 7"/>
    <w:basedOn w:val="Normal"/>
    <w:next w:val="Normal"/>
    <w:autoRedefine/>
    <w:uiPriority w:val="39"/>
    <w:locked/>
    <w:rsid w:val="00FF505E"/>
    <w:pPr>
      <w:spacing w:after="0"/>
      <w:ind w:left="1320"/>
      <w:jc w:val="left"/>
    </w:pPr>
    <w:rPr>
      <w:sz w:val="18"/>
      <w:szCs w:val="18"/>
    </w:rPr>
  </w:style>
  <w:style w:type="paragraph" w:styleId="TOC8">
    <w:name w:val="toc 8"/>
    <w:basedOn w:val="Normal"/>
    <w:next w:val="Normal"/>
    <w:autoRedefine/>
    <w:uiPriority w:val="39"/>
    <w:locked/>
    <w:rsid w:val="00FF505E"/>
    <w:pPr>
      <w:spacing w:after="0"/>
      <w:ind w:left="1540"/>
      <w:jc w:val="left"/>
    </w:pPr>
    <w:rPr>
      <w:sz w:val="18"/>
      <w:szCs w:val="18"/>
    </w:rPr>
  </w:style>
  <w:style w:type="paragraph" w:styleId="TOC9">
    <w:name w:val="toc 9"/>
    <w:basedOn w:val="Normal"/>
    <w:next w:val="Normal"/>
    <w:autoRedefine/>
    <w:uiPriority w:val="39"/>
    <w:locked/>
    <w:rsid w:val="00FF505E"/>
    <w:pPr>
      <w:spacing w:after="0"/>
      <w:ind w:left="1760"/>
      <w:jc w:val="left"/>
    </w:pPr>
    <w:rPr>
      <w:sz w:val="18"/>
      <w:szCs w:val="18"/>
    </w:rPr>
  </w:style>
  <w:style w:type="paragraph" w:styleId="EndnoteText">
    <w:name w:val="endnote text"/>
    <w:basedOn w:val="Normal"/>
    <w:link w:val="EndnoteTextChar"/>
    <w:uiPriority w:val="99"/>
    <w:semiHidden/>
    <w:unhideWhenUsed/>
    <w:rsid w:val="008165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658F"/>
    <w:rPr>
      <w:rFonts w:asciiTheme="minorHAnsi" w:hAnsiTheme="minorHAnsi" w:cstheme="minorHAnsi"/>
      <w:i/>
    </w:rPr>
  </w:style>
  <w:style w:type="character" w:styleId="EndnoteReference">
    <w:name w:val="endnote reference"/>
    <w:basedOn w:val="DefaultParagraphFont"/>
    <w:uiPriority w:val="99"/>
    <w:semiHidden/>
    <w:unhideWhenUsed/>
    <w:rsid w:val="0081658F"/>
    <w:rPr>
      <w:vertAlign w:val="superscript"/>
    </w:rPr>
  </w:style>
  <w:style w:type="paragraph" w:styleId="FootnoteText">
    <w:name w:val="footnote text"/>
    <w:basedOn w:val="Normal"/>
    <w:link w:val="FootnoteTextChar"/>
    <w:unhideWhenUsed/>
    <w:rsid w:val="0081658F"/>
    <w:pPr>
      <w:spacing w:after="0" w:line="240" w:lineRule="auto"/>
    </w:pPr>
    <w:rPr>
      <w:sz w:val="20"/>
      <w:szCs w:val="20"/>
    </w:rPr>
  </w:style>
  <w:style w:type="character" w:customStyle="1" w:styleId="FootnoteTextChar">
    <w:name w:val="Footnote Text Char"/>
    <w:basedOn w:val="DefaultParagraphFont"/>
    <w:link w:val="FootnoteText"/>
    <w:uiPriority w:val="99"/>
    <w:rsid w:val="0081658F"/>
    <w:rPr>
      <w:rFonts w:asciiTheme="minorHAnsi" w:hAnsiTheme="minorHAnsi" w:cstheme="minorHAnsi"/>
      <w:i/>
    </w:rPr>
  </w:style>
  <w:style w:type="character" w:styleId="FootnoteReference">
    <w:name w:val="footnote reference"/>
    <w:basedOn w:val="DefaultParagraphFont"/>
    <w:semiHidden/>
    <w:unhideWhenUsed/>
    <w:rsid w:val="0081658F"/>
    <w:rPr>
      <w:vertAlign w:val="superscript"/>
    </w:rPr>
  </w:style>
  <w:style w:type="character" w:styleId="Strong">
    <w:name w:val="Strong"/>
    <w:basedOn w:val="DefaultParagraphFont"/>
    <w:qFormat/>
    <w:locked/>
    <w:rsid w:val="009B3396"/>
    <w:rPr>
      <w:b/>
      <w:bCs/>
    </w:rPr>
  </w:style>
  <w:style w:type="numbering" w:customStyle="1" w:styleId="Estilo2">
    <w:name w:val="Estilo2"/>
    <w:uiPriority w:val="99"/>
    <w:rsid w:val="00116DB9"/>
    <w:pPr>
      <w:numPr>
        <w:numId w:val="2"/>
      </w:numPr>
    </w:pPr>
  </w:style>
  <w:style w:type="character" w:customStyle="1" w:styleId="Heading4Char">
    <w:name w:val="Heading 4 Char"/>
    <w:basedOn w:val="DefaultParagraphFont"/>
    <w:link w:val="Heading4"/>
    <w:rsid w:val="00B53195"/>
    <w:rPr>
      <w:rFonts w:asciiTheme="majorHAnsi" w:hAnsiTheme="majorHAnsi" w:cs="Segoe UI"/>
      <w:b/>
      <w:color w:val="548DD4" w:themeColor="text2" w:themeTint="99"/>
      <w:sz w:val="24"/>
      <w:szCs w:val="24"/>
    </w:rPr>
  </w:style>
  <w:style w:type="paragraph" w:styleId="Caption">
    <w:name w:val="caption"/>
    <w:basedOn w:val="Normal"/>
    <w:next w:val="Normal"/>
    <w:unhideWhenUsed/>
    <w:qFormat/>
    <w:locked/>
    <w:rsid w:val="000D583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3B4E54"/>
    <w:pPr>
      <w:spacing w:after="0"/>
    </w:pPr>
  </w:style>
  <w:style w:type="character" w:customStyle="1" w:styleId="apple-converted-space">
    <w:name w:val="apple-converted-space"/>
    <w:basedOn w:val="DefaultParagraphFont"/>
    <w:rsid w:val="003B6B71"/>
  </w:style>
  <w:style w:type="character" w:customStyle="1" w:styleId="Heading5Char">
    <w:name w:val="Heading 5 Char"/>
    <w:basedOn w:val="DefaultParagraphFont"/>
    <w:link w:val="Heading5"/>
    <w:rsid w:val="0076600F"/>
    <w:rPr>
      <w:sz w:val="22"/>
      <w:lang w:val="en-US" w:eastAsia="en-US"/>
    </w:rPr>
  </w:style>
  <w:style w:type="character" w:customStyle="1" w:styleId="Heading6Char">
    <w:name w:val="Heading 6 Char"/>
    <w:basedOn w:val="DefaultParagraphFont"/>
    <w:link w:val="Heading6"/>
    <w:rsid w:val="0076600F"/>
    <w:rPr>
      <w:i/>
      <w:sz w:val="22"/>
      <w:lang w:val="en-US" w:eastAsia="en-US"/>
    </w:rPr>
  </w:style>
  <w:style w:type="character" w:customStyle="1" w:styleId="Heading7Char">
    <w:name w:val="Heading 7 Char"/>
    <w:basedOn w:val="DefaultParagraphFont"/>
    <w:link w:val="Heading7"/>
    <w:rsid w:val="0076600F"/>
    <w:rPr>
      <w:lang w:val="en-US" w:eastAsia="en-US"/>
    </w:rPr>
  </w:style>
  <w:style w:type="character" w:customStyle="1" w:styleId="Heading8Char">
    <w:name w:val="Heading 8 Char"/>
    <w:basedOn w:val="DefaultParagraphFont"/>
    <w:link w:val="Heading8"/>
    <w:rsid w:val="0076600F"/>
    <w:rPr>
      <w:i/>
      <w:lang w:val="en-US" w:eastAsia="en-US"/>
    </w:rPr>
  </w:style>
  <w:style w:type="character" w:customStyle="1" w:styleId="Heading9Char">
    <w:name w:val="Heading 9 Char"/>
    <w:basedOn w:val="DefaultParagraphFont"/>
    <w:link w:val="Heading9"/>
    <w:rsid w:val="0076600F"/>
    <w:rPr>
      <w:b/>
      <w:i/>
      <w:sz w:val="18"/>
      <w:lang w:val="en-US" w:eastAsia="en-US"/>
    </w:rPr>
  </w:style>
  <w:style w:type="character" w:styleId="Emphasis">
    <w:name w:val="Emphasis"/>
    <w:basedOn w:val="DefaultParagraphFont"/>
    <w:uiPriority w:val="20"/>
    <w:qFormat/>
    <w:locked/>
    <w:rsid w:val="0076600F"/>
    <w:rPr>
      <w:b/>
      <w:bCs/>
      <w:i w:val="0"/>
      <w:iCs w:val="0"/>
    </w:rPr>
  </w:style>
  <w:style w:type="character" w:customStyle="1" w:styleId="ft">
    <w:name w:val="ft"/>
    <w:basedOn w:val="DefaultParagraphFont"/>
    <w:rsid w:val="0076600F"/>
  </w:style>
  <w:style w:type="paragraph" w:customStyle="1" w:styleId="Paragraph2">
    <w:name w:val="Paragraph2"/>
    <w:basedOn w:val="Normal"/>
    <w:rsid w:val="00D7204A"/>
    <w:pPr>
      <w:widowControl w:val="0"/>
      <w:autoSpaceDE/>
      <w:autoSpaceDN/>
      <w:adjustRightInd/>
      <w:spacing w:before="80" w:after="0" w:line="240" w:lineRule="atLeast"/>
      <w:ind w:left="720"/>
    </w:pPr>
    <w:rPr>
      <w:rFonts w:ascii="Times New Roman" w:hAnsi="Times New Roman" w:cs="Times New Roman"/>
      <w:color w:val="000000"/>
      <w:sz w:val="20"/>
      <w:szCs w:val="20"/>
      <w:lang w:val="en-AU" w:eastAsia="en-US"/>
    </w:rPr>
  </w:style>
  <w:style w:type="paragraph" w:styleId="NormalIndent">
    <w:name w:val="Normal Indent"/>
    <w:basedOn w:val="Normal"/>
    <w:rsid w:val="00D7204A"/>
    <w:pPr>
      <w:widowControl w:val="0"/>
      <w:autoSpaceDE/>
      <w:autoSpaceDN/>
      <w:adjustRightInd/>
      <w:spacing w:after="0" w:line="240" w:lineRule="atLeast"/>
      <w:ind w:left="900" w:hanging="900"/>
      <w:jc w:val="left"/>
    </w:pPr>
    <w:rPr>
      <w:rFonts w:ascii="Times New Roman" w:hAnsi="Times New Roman" w:cs="Times New Roman"/>
      <w:sz w:val="20"/>
      <w:szCs w:val="20"/>
      <w:lang w:val="pt-BR" w:eastAsia="en-US"/>
    </w:rPr>
  </w:style>
  <w:style w:type="paragraph" w:customStyle="1" w:styleId="Bullet2">
    <w:name w:val="Bullet2"/>
    <w:basedOn w:val="Normal"/>
    <w:rsid w:val="00D7204A"/>
    <w:pPr>
      <w:widowControl w:val="0"/>
      <w:autoSpaceDE/>
      <w:autoSpaceDN/>
      <w:adjustRightInd/>
      <w:spacing w:after="0" w:line="240" w:lineRule="atLeast"/>
      <w:ind w:left="1440" w:hanging="360"/>
      <w:jc w:val="left"/>
    </w:pPr>
    <w:rPr>
      <w:rFonts w:ascii="Times New Roman" w:hAnsi="Times New Roman" w:cs="Times New Roman"/>
      <w:color w:val="000080"/>
      <w:sz w:val="20"/>
      <w:szCs w:val="20"/>
      <w:lang w:val="pt-BR" w:eastAsia="en-US"/>
    </w:rPr>
  </w:style>
  <w:style w:type="paragraph" w:customStyle="1" w:styleId="Paragraph1">
    <w:name w:val="Paragraph1"/>
    <w:basedOn w:val="Normal"/>
    <w:rsid w:val="00D7204A"/>
    <w:pPr>
      <w:widowControl w:val="0"/>
      <w:autoSpaceDE/>
      <w:autoSpaceDN/>
      <w:adjustRightInd/>
      <w:spacing w:before="80" w:after="0" w:line="240" w:lineRule="auto"/>
    </w:pPr>
    <w:rPr>
      <w:rFonts w:ascii="Times New Roman" w:hAnsi="Times New Roman" w:cs="Times New Roman"/>
      <w:sz w:val="20"/>
      <w:szCs w:val="20"/>
      <w:lang w:val="pt-BR" w:eastAsia="en-US"/>
    </w:rPr>
  </w:style>
  <w:style w:type="paragraph" w:customStyle="1" w:styleId="Tabletext0">
    <w:name w:val="Tabletext"/>
    <w:basedOn w:val="Normal"/>
    <w:rsid w:val="00D7204A"/>
    <w:pPr>
      <w:keepLines/>
      <w:widowControl w:val="0"/>
      <w:autoSpaceDE/>
      <w:autoSpaceDN/>
      <w:adjustRightInd/>
      <w:spacing w:line="240" w:lineRule="atLeast"/>
      <w:jc w:val="left"/>
    </w:pPr>
    <w:rPr>
      <w:rFonts w:ascii="Times New Roman" w:hAnsi="Times New Roman" w:cs="Times New Roman"/>
      <w:sz w:val="20"/>
      <w:szCs w:val="20"/>
      <w:lang w:val="pt-BR" w:eastAsia="en-US"/>
    </w:rPr>
  </w:style>
  <w:style w:type="paragraph" w:customStyle="1" w:styleId="Paragraph3">
    <w:name w:val="Paragraph3"/>
    <w:basedOn w:val="Normal"/>
    <w:rsid w:val="00D7204A"/>
    <w:pPr>
      <w:widowControl w:val="0"/>
      <w:autoSpaceDE/>
      <w:autoSpaceDN/>
      <w:adjustRightInd/>
      <w:spacing w:before="80" w:after="0" w:line="240" w:lineRule="auto"/>
      <w:ind w:left="1530"/>
    </w:pPr>
    <w:rPr>
      <w:rFonts w:ascii="Times New Roman" w:hAnsi="Times New Roman" w:cs="Times New Roman"/>
      <w:sz w:val="20"/>
      <w:szCs w:val="20"/>
      <w:lang w:val="pt-BR" w:eastAsia="en-US"/>
    </w:rPr>
  </w:style>
  <w:style w:type="paragraph" w:customStyle="1" w:styleId="Bullet1">
    <w:name w:val="Bullet1"/>
    <w:basedOn w:val="Normal"/>
    <w:rsid w:val="00D7204A"/>
    <w:pPr>
      <w:widowControl w:val="0"/>
      <w:autoSpaceDE/>
      <w:autoSpaceDN/>
      <w:adjustRightInd/>
      <w:spacing w:after="0" w:line="240" w:lineRule="atLeast"/>
      <w:ind w:left="720" w:hanging="432"/>
      <w:jc w:val="left"/>
    </w:pPr>
    <w:rPr>
      <w:rFonts w:ascii="Times New Roman" w:hAnsi="Times New Roman" w:cs="Times New Roman"/>
      <w:sz w:val="20"/>
      <w:szCs w:val="20"/>
      <w:lang w:val="pt-BR" w:eastAsia="en-US"/>
    </w:rPr>
  </w:style>
  <w:style w:type="paragraph" w:customStyle="1" w:styleId="Paragraph4">
    <w:name w:val="Paragraph4"/>
    <w:basedOn w:val="Normal"/>
    <w:rsid w:val="00D7204A"/>
    <w:pPr>
      <w:widowControl w:val="0"/>
      <w:autoSpaceDE/>
      <w:autoSpaceDN/>
      <w:adjustRightInd/>
      <w:spacing w:before="80" w:after="0" w:line="240" w:lineRule="auto"/>
      <w:ind w:left="2250"/>
    </w:pPr>
    <w:rPr>
      <w:rFonts w:ascii="Times New Roman" w:hAnsi="Times New Roman" w:cs="Times New Roman"/>
      <w:sz w:val="20"/>
      <w:szCs w:val="20"/>
      <w:lang w:val="pt-BR" w:eastAsia="en-US"/>
    </w:rPr>
  </w:style>
  <w:style w:type="paragraph" w:customStyle="1" w:styleId="MainTitle">
    <w:name w:val="Main Title"/>
    <w:basedOn w:val="Normal"/>
    <w:rsid w:val="00D7204A"/>
    <w:pPr>
      <w:widowControl w:val="0"/>
      <w:autoSpaceDE/>
      <w:autoSpaceDN/>
      <w:adjustRightInd/>
      <w:spacing w:before="480" w:after="60" w:line="240" w:lineRule="auto"/>
      <w:jc w:val="center"/>
    </w:pPr>
    <w:rPr>
      <w:rFonts w:ascii="Arial" w:hAnsi="Arial" w:cs="Times New Roman"/>
      <w:b/>
      <w:kern w:val="28"/>
      <w:sz w:val="32"/>
      <w:szCs w:val="20"/>
      <w:lang w:val="pt-BR" w:eastAsia="en-US"/>
    </w:rPr>
  </w:style>
  <w:style w:type="paragraph" w:styleId="BodyText2">
    <w:name w:val="Body Text 2"/>
    <w:basedOn w:val="Normal"/>
    <w:link w:val="BodyText2Char"/>
    <w:rsid w:val="00D7204A"/>
    <w:pPr>
      <w:widowControl w:val="0"/>
      <w:autoSpaceDE/>
      <w:autoSpaceDN/>
      <w:adjustRightInd/>
      <w:spacing w:after="0" w:line="240" w:lineRule="atLeast"/>
      <w:jc w:val="left"/>
    </w:pPr>
    <w:rPr>
      <w:rFonts w:ascii="Times New Roman" w:hAnsi="Times New Roman" w:cs="Times New Roman"/>
      <w:i/>
      <w:color w:val="0000FF"/>
      <w:sz w:val="20"/>
      <w:szCs w:val="20"/>
      <w:lang w:val="pt-BR" w:eastAsia="en-US"/>
    </w:rPr>
  </w:style>
  <w:style w:type="character" w:customStyle="1" w:styleId="BodyText2Char">
    <w:name w:val="Body Text 2 Char"/>
    <w:basedOn w:val="DefaultParagraphFont"/>
    <w:link w:val="BodyText2"/>
    <w:rsid w:val="00D7204A"/>
    <w:rPr>
      <w:i/>
      <w:color w:val="0000FF"/>
      <w:lang w:val="pt-BR" w:eastAsia="en-US"/>
    </w:rPr>
  </w:style>
  <w:style w:type="paragraph" w:styleId="BodyTextIndent">
    <w:name w:val="Body Text Indent"/>
    <w:basedOn w:val="Normal"/>
    <w:link w:val="BodyTextIndentChar"/>
    <w:rsid w:val="00D7204A"/>
    <w:pPr>
      <w:widowControl w:val="0"/>
      <w:autoSpaceDE/>
      <w:autoSpaceDN/>
      <w:adjustRightInd/>
      <w:spacing w:after="0" w:line="240" w:lineRule="atLeast"/>
      <w:ind w:left="720"/>
      <w:jc w:val="left"/>
    </w:pPr>
    <w:rPr>
      <w:rFonts w:ascii="Times New Roman" w:hAnsi="Times New Roman" w:cs="Times New Roman"/>
      <w:i/>
      <w:color w:val="0000FF"/>
      <w:sz w:val="20"/>
      <w:szCs w:val="20"/>
      <w:u w:val="single"/>
      <w:lang w:val="pt-BR" w:eastAsia="en-US"/>
    </w:rPr>
  </w:style>
  <w:style w:type="character" w:customStyle="1" w:styleId="BodyTextIndentChar">
    <w:name w:val="Body Text Indent Char"/>
    <w:basedOn w:val="DefaultParagraphFont"/>
    <w:link w:val="BodyTextIndent"/>
    <w:rsid w:val="00D7204A"/>
    <w:rPr>
      <w:i/>
      <w:color w:val="0000FF"/>
      <w:u w:val="single"/>
      <w:lang w:val="pt-BR" w:eastAsia="en-US"/>
    </w:rPr>
  </w:style>
  <w:style w:type="paragraph" w:customStyle="1" w:styleId="Body">
    <w:name w:val="Body"/>
    <w:basedOn w:val="Normal"/>
    <w:rsid w:val="00D7204A"/>
    <w:pPr>
      <w:autoSpaceDE/>
      <w:autoSpaceDN/>
      <w:adjustRightInd/>
      <w:spacing w:before="120" w:after="0" w:line="240" w:lineRule="auto"/>
    </w:pPr>
    <w:rPr>
      <w:rFonts w:ascii="Book Antiqua" w:hAnsi="Book Antiqua" w:cs="Times New Roman"/>
      <w:sz w:val="20"/>
      <w:szCs w:val="20"/>
      <w:lang w:val="pt-BR" w:eastAsia="en-US"/>
    </w:rPr>
  </w:style>
  <w:style w:type="paragraph" w:customStyle="1" w:styleId="Bullet">
    <w:name w:val="Bullet"/>
    <w:basedOn w:val="Normal"/>
    <w:rsid w:val="00D7204A"/>
    <w:pPr>
      <w:tabs>
        <w:tab w:val="num" w:pos="360"/>
        <w:tab w:val="left" w:pos="720"/>
      </w:tabs>
      <w:autoSpaceDE/>
      <w:autoSpaceDN/>
      <w:adjustRightInd/>
      <w:spacing w:before="120" w:after="0" w:line="240" w:lineRule="auto"/>
      <w:ind w:left="720" w:right="360"/>
    </w:pPr>
    <w:rPr>
      <w:rFonts w:ascii="Book Antiqua" w:hAnsi="Book Antiqua" w:cs="Times New Roman"/>
      <w:sz w:val="20"/>
      <w:szCs w:val="20"/>
      <w:lang w:val="pt-BR" w:eastAsia="en-US"/>
    </w:rPr>
  </w:style>
  <w:style w:type="paragraph" w:customStyle="1" w:styleId="InfoBlue">
    <w:name w:val="InfoBlue"/>
    <w:basedOn w:val="Normal"/>
    <w:next w:val="BodyText"/>
    <w:autoRedefine/>
    <w:rsid w:val="00D7204A"/>
    <w:pPr>
      <w:widowControl w:val="0"/>
      <w:tabs>
        <w:tab w:val="left" w:pos="540"/>
        <w:tab w:val="left" w:pos="1260"/>
      </w:tabs>
      <w:autoSpaceDE/>
      <w:autoSpaceDN/>
      <w:adjustRightInd/>
      <w:spacing w:line="240" w:lineRule="atLeast"/>
      <w:ind w:left="720"/>
      <w:jc w:val="left"/>
    </w:pPr>
    <w:rPr>
      <w:rFonts w:ascii="Times New Roman" w:hAnsi="Times New Roman" w:cs="Times New Roman"/>
      <w:i/>
      <w:color w:val="0000FF"/>
      <w:sz w:val="20"/>
      <w:szCs w:val="20"/>
      <w:lang w:val="pt-BR" w:eastAsia="en-US"/>
    </w:rPr>
  </w:style>
  <w:style w:type="character" w:customStyle="1" w:styleId="nfaseDiscreto1">
    <w:name w:val="Ênfase Discreto1"/>
    <w:aliases w:val="Heading 10"/>
    <w:basedOn w:val="DefaultParagraphFont"/>
    <w:uiPriority w:val="19"/>
    <w:qFormat/>
    <w:rsid w:val="00D7204A"/>
    <w:rPr>
      <w:i/>
      <w:iCs/>
      <w:color w:val="808080"/>
    </w:rPr>
  </w:style>
  <w:style w:type="paragraph" w:customStyle="1" w:styleId="Ttulodondice1">
    <w:name w:val="Título do Índice1"/>
    <w:basedOn w:val="Heading1"/>
    <w:next w:val="Normal"/>
    <w:uiPriority w:val="39"/>
    <w:qFormat/>
    <w:rsid w:val="00D7204A"/>
    <w:pPr>
      <w:keepLines/>
      <w:numPr>
        <w:numId w:val="0"/>
      </w:numPr>
      <w:autoSpaceDE/>
      <w:autoSpaceDN/>
      <w:adjustRightInd/>
      <w:spacing w:before="480" w:after="0" w:line="276" w:lineRule="auto"/>
      <w:jc w:val="left"/>
      <w:outlineLvl w:val="9"/>
    </w:pPr>
    <w:rPr>
      <w:rFonts w:ascii="Cambria" w:hAnsi="Cambria" w:cs="Times New Roman"/>
      <w:bCs/>
      <w:color w:val="365F91"/>
      <w:sz w:val="28"/>
      <w:szCs w:val="28"/>
      <w:lang w:val="en-US" w:eastAsia="en-US"/>
    </w:rPr>
  </w:style>
  <w:style w:type="paragraph" w:customStyle="1" w:styleId="texto">
    <w:name w:val="texto"/>
    <w:basedOn w:val="Normal"/>
    <w:rsid w:val="00D7204A"/>
    <w:pPr>
      <w:autoSpaceDE/>
      <w:autoSpaceDN/>
      <w:adjustRightInd/>
      <w:spacing w:before="100" w:beforeAutospacing="1" w:after="100" w:afterAutospacing="1" w:line="240" w:lineRule="auto"/>
      <w:jc w:val="left"/>
    </w:pPr>
    <w:rPr>
      <w:rFonts w:ascii="Arial" w:hAnsi="Arial" w:cs="Arial"/>
      <w:color w:val="000000"/>
      <w:sz w:val="23"/>
      <w:szCs w:val="23"/>
    </w:rPr>
  </w:style>
  <w:style w:type="character" w:styleId="FollowedHyperlink">
    <w:name w:val="FollowedHyperlink"/>
    <w:basedOn w:val="DefaultParagraphFont"/>
    <w:rsid w:val="00D7204A"/>
    <w:rPr>
      <w:color w:val="800080"/>
      <w:u w:val="single"/>
    </w:rPr>
  </w:style>
  <w:style w:type="paragraph" w:styleId="Revision">
    <w:name w:val="Revision"/>
    <w:hidden/>
    <w:uiPriority w:val="99"/>
    <w:semiHidden/>
    <w:rsid w:val="00E1216D"/>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6603">
      <w:bodyDiv w:val="1"/>
      <w:marLeft w:val="0"/>
      <w:marRight w:val="0"/>
      <w:marTop w:val="0"/>
      <w:marBottom w:val="0"/>
      <w:divBdr>
        <w:top w:val="none" w:sz="0" w:space="0" w:color="auto"/>
        <w:left w:val="none" w:sz="0" w:space="0" w:color="auto"/>
        <w:bottom w:val="none" w:sz="0" w:space="0" w:color="auto"/>
        <w:right w:val="none" w:sz="0" w:space="0" w:color="auto"/>
      </w:divBdr>
      <w:divsChild>
        <w:div w:id="256141652">
          <w:marLeft w:val="0"/>
          <w:marRight w:val="0"/>
          <w:marTop w:val="15"/>
          <w:marBottom w:val="15"/>
          <w:divBdr>
            <w:top w:val="none" w:sz="0" w:space="0" w:color="auto"/>
            <w:left w:val="none" w:sz="0" w:space="0" w:color="auto"/>
            <w:bottom w:val="none" w:sz="0" w:space="0" w:color="auto"/>
            <w:right w:val="none" w:sz="0" w:space="0" w:color="auto"/>
          </w:divBdr>
        </w:div>
      </w:divsChild>
    </w:div>
    <w:div w:id="208805693">
      <w:bodyDiv w:val="1"/>
      <w:marLeft w:val="0"/>
      <w:marRight w:val="0"/>
      <w:marTop w:val="100"/>
      <w:marBottom w:val="100"/>
      <w:divBdr>
        <w:top w:val="none" w:sz="0" w:space="0" w:color="auto"/>
        <w:left w:val="none" w:sz="0" w:space="0" w:color="auto"/>
        <w:bottom w:val="none" w:sz="0" w:space="0" w:color="auto"/>
        <w:right w:val="none" w:sz="0" w:space="0" w:color="auto"/>
      </w:divBdr>
      <w:divsChild>
        <w:div w:id="1378511840">
          <w:marLeft w:val="0"/>
          <w:marRight w:val="0"/>
          <w:marTop w:val="0"/>
          <w:marBottom w:val="0"/>
          <w:divBdr>
            <w:top w:val="single" w:sz="6" w:space="8" w:color="EAE9E6"/>
            <w:left w:val="single" w:sz="6" w:space="8" w:color="EAE9E6"/>
            <w:bottom w:val="single" w:sz="6" w:space="8" w:color="EAE9E6"/>
            <w:right w:val="single" w:sz="6" w:space="8" w:color="EAE9E6"/>
          </w:divBdr>
          <w:divsChild>
            <w:div w:id="1182934508">
              <w:marLeft w:val="0"/>
              <w:marRight w:val="0"/>
              <w:marTop w:val="0"/>
              <w:marBottom w:val="0"/>
              <w:divBdr>
                <w:top w:val="single" w:sz="6" w:space="15" w:color="EBEBEB"/>
                <w:left w:val="single" w:sz="6" w:space="15" w:color="EBEBEB"/>
                <w:bottom w:val="single" w:sz="6" w:space="15" w:color="EBEBEB"/>
                <w:right w:val="single" w:sz="6" w:space="15" w:color="EBEBEB"/>
              </w:divBdr>
              <w:divsChild>
                <w:div w:id="323633192">
                  <w:marLeft w:val="0"/>
                  <w:marRight w:val="0"/>
                  <w:marTop w:val="0"/>
                  <w:marBottom w:val="300"/>
                  <w:divBdr>
                    <w:top w:val="none" w:sz="0" w:space="0" w:color="auto"/>
                    <w:left w:val="none" w:sz="0" w:space="0" w:color="auto"/>
                    <w:bottom w:val="none" w:sz="0" w:space="0" w:color="auto"/>
                    <w:right w:val="none" w:sz="0" w:space="0" w:color="auto"/>
                  </w:divBdr>
                  <w:divsChild>
                    <w:div w:id="2057776031">
                      <w:marLeft w:val="0"/>
                      <w:marRight w:val="0"/>
                      <w:marTop w:val="0"/>
                      <w:marBottom w:val="0"/>
                      <w:divBdr>
                        <w:top w:val="none" w:sz="0" w:space="0" w:color="auto"/>
                        <w:left w:val="none" w:sz="0" w:space="0" w:color="auto"/>
                        <w:bottom w:val="none" w:sz="0" w:space="0" w:color="auto"/>
                        <w:right w:val="none" w:sz="0" w:space="0" w:color="auto"/>
                      </w:divBdr>
                      <w:divsChild>
                        <w:div w:id="2035423133">
                          <w:marLeft w:val="0"/>
                          <w:marRight w:val="0"/>
                          <w:marTop w:val="0"/>
                          <w:marBottom w:val="0"/>
                          <w:divBdr>
                            <w:top w:val="none" w:sz="0" w:space="0" w:color="auto"/>
                            <w:left w:val="none" w:sz="0" w:space="0" w:color="auto"/>
                            <w:bottom w:val="none" w:sz="0" w:space="0" w:color="auto"/>
                            <w:right w:val="none" w:sz="0" w:space="0" w:color="auto"/>
                          </w:divBdr>
                          <w:divsChild>
                            <w:div w:id="1234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89706">
      <w:bodyDiv w:val="1"/>
      <w:marLeft w:val="0"/>
      <w:marRight w:val="0"/>
      <w:marTop w:val="100"/>
      <w:marBottom w:val="100"/>
      <w:divBdr>
        <w:top w:val="none" w:sz="0" w:space="0" w:color="auto"/>
        <w:left w:val="none" w:sz="0" w:space="0" w:color="auto"/>
        <w:bottom w:val="none" w:sz="0" w:space="0" w:color="auto"/>
        <w:right w:val="none" w:sz="0" w:space="0" w:color="auto"/>
      </w:divBdr>
      <w:divsChild>
        <w:div w:id="315304046">
          <w:marLeft w:val="0"/>
          <w:marRight w:val="0"/>
          <w:marTop w:val="0"/>
          <w:marBottom w:val="0"/>
          <w:divBdr>
            <w:top w:val="single" w:sz="6" w:space="8" w:color="EAE9E6"/>
            <w:left w:val="single" w:sz="6" w:space="8" w:color="EAE9E6"/>
            <w:bottom w:val="single" w:sz="6" w:space="8" w:color="EAE9E6"/>
            <w:right w:val="single" w:sz="6" w:space="8" w:color="EAE9E6"/>
          </w:divBdr>
          <w:divsChild>
            <w:div w:id="93062652">
              <w:marLeft w:val="0"/>
              <w:marRight w:val="0"/>
              <w:marTop w:val="0"/>
              <w:marBottom w:val="0"/>
              <w:divBdr>
                <w:top w:val="single" w:sz="6" w:space="15" w:color="EBEBEB"/>
                <w:left w:val="single" w:sz="6" w:space="15" w:color="EBEBEB"/>
                <w:bottom w:val="single" w:sz="6" w:space="15" w:color="EBEBEB"/>
                <w:right w:val="single" w:sz="6" w:space="15" w:color="EBEBEB"/>
              </w:divBdr>
              <w:divsChild>
                <w:div w:id="123892784">
                  <w:marLeft w:val="0"/>
                  <w:marRight w:val="0"/>
                  <w:marTop w:val="0"/>
                  <w:marBottom w:val="300"/>
                  <w:divBdr>
                    <w:top w:val="none" w:sz="0" w:space="0" w:color="auto"/>
                    <w:left w:val="none" w:sz="0" w:space="0" w:color="auto"/>
                    <w:bottom w:val="none" w:sz="0" w:space="0" w:color="auto"/>
                    <w:right w:val="none" w:sz="0" w:space="0" w:color="auto"/>
                  </w:divBdr>
                  <w:divsChild>
                    <w:div w:id="738290896">
                      <w:marLeft w:val="0"/>
                      <w:marRight w:val="0"/>
                      <w:marTop w:val="0"/>
                      <w:marBottom w:val="0"/>
                      <w:divBdr>
                        <w:top w:val="none" w:sz="0" w:space="0" w:color="auto"/>
                        <w:left w:val="none" w:sz="0" w:space="0" w:color="auto"/>
                        <w:bottom w:val="none" w:sz="0" w:space="0" w:color="auto"/>
                        <w:right w:val="none" w:sz="0" w:space="0" w:color="auto"/>
                      </w:divBdr>
                      <w:divsChild>
                        <w:div w:id="1590891396">
                          <w:marLeft w:val="0"/>
                          <w:marRight w:val="0"/>
                          <w:marTop w:val="0"/>
                          <w:marBottom w:val="0"/>
                          <w:divBdr>
                            <w:top w:val="none" w:sz="0" w:space="0" w:color="auto"/>
                            <w:left w:val="none" w:sz="0" w:space="0" w:color="auto"/>
                            <w:bottom w:val="none" w:sz="0" w:space="0" w:color="auto"/>
                            <w:right w:val="none" w:sz="0" w:space="0" w:color="auto"/>
                          </w:divBdr>
                          <w:divsChild>
                            <w:div w:id="1228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70846">
      <w:bodyDiv w:val="1"/>
      <w:marLeft w:val="0"/>
      <w:marRight w:val="0"/>
      <w:marTop w:val="0"/>
      <w:marBottom w:val="0"/>
      <w:divBdr>
        <w:top w:val="none" w:sz="0" w:space="0" w:color="auto"/>
        <w:left w:val="none" w:sz="0" w:space="0" w:color="auto"/>
        <w:bottom w:val="none" w:sz="0" w:space="0" w:color="auto"/>
        <w:right w:val="none" w:sz="0" w:space="0" w:color="auto"/>
      </w:divBdr>
      <w:divsChild>
        <w:div w:id="1462111243">
          <w:marLeft w:val="0"/>
          <w:marRight w:val="0"/>
          <w:marTop w:val="0"/>
          <w:marBottom w:val="0"/>
          <w:divBdr>
            <w:top w:val="none" w:sz="0" w:space="0" w:color="auto"/>
            <w:left w:val="none" w:sz="0" w:space="0" w:color="auto"/>
            <w:bottom w:val="none" w:sz="0" w:space="0" w:color="auto"/>
            <w:right w:val="none" w:sz="0" w:space="0" w:color="auto"/>
          </w:divBdr>
        </w:div>
      </w:divsChild>
    </w:div>
    <w:div w:id="852034743">
      <w:bodyDiv w:val="1"/>
      <w:marLeft w:val="0"/>
      <w:marRight w:val="0"/>
      <w:marTop w:val="0"/>
      <w:marBottom w:val="0"/>
      <w:divBdr>
        <w:top w:val="none" w:sz="0" w:space="0" w:color="auto"/>
        <w:left w:val="none" w:sz="0" w:space="0" w:color="auto"/>
        <w:bottom w:val="none" w:sz="0" w:space="0" w:color="auto"/>
        <w:right w:val="none" w:sz="0" w:space="0" w:color="auto"/>
      </w:divBdr>
      <w:divsChild>
        <w:div w:id="1227911855">
          <w:marLeft w:val="0"/>
          <w:marRight w:val="0"/>
          <w:marTop w:val="0"/>
          <w:marBottom w:val="0"/>
          <w:divBdr>
            <w:top w:val="none" w:sz="0" w:space="0" w:color="auto"/>
            <w:left w:val="none" w:sz="0" w:space="0" w:color="auto"/>
            <w:bottom w:val="none" w:sz="0" w:space="0" w:color="auto"/>
            <w:right w:val="none" w:sz="0" w:space="0" w:color="auto"/>
          </w:divBdr>
        </w:div>
        <w:div w:id="1369144300">
          <w:marLeft w:val="0"/>
          <w:marRight w:val="0"/>
          <w:marTop w:val="0"/>
          <w:marBottom w:val="0"/>
          <w:divBdr>
            <w:top w:val="none" w:sz="0" w:space="0" w:color="auto"/>
            <w:left w:val="none" w:sz="0" w:space="0" w:color="auto"/>
            <w:bottom w:val="none" w:sz="0" w:space="0" w:color="auto"/>
            <w:right w:val="none" w:sz="0" w:space="0" w:color="auto"/>
          </w:divBdr>
        </w:div>
      </w:divsChild>
    </w:div>
    <w:div w:id="1107233705">
      <w:bodyDiv w:val="1"/>
      <w:marLeft w:val="0"/>
      <w:marRight w:val="0"/>
      <w:marTop w:val="100"/>
      <w:marBottom w:val="100"/>
      <w:divBdr>
        <w:top w:val="none" w:sz="0" w:space="0" w:color="auto"/>
        <w:left w:val="none" w:sz="0" w:space="0" w:color="auto"/>
        <w:bottom w:val="none" w:sz="0" w:space="0" w:color="auto"/>
        <w:right w:val="none" w:sz="0" w:space="0" w:color="auto"/>
      </w:divBdr>
      <w:divsChild>
        <w:div w:id="1255439137">
          <w:marLeft w:val="0"/>
          <w:marRight w:val="0"/>
          <w:marTop w:val="0"/>
          <w:marBottom w:val="0"/>
          <w:divBdr>
            <w:top w:val="single" w:sz="6" w:space="8" w:color="EAE9E6"/>
            <w:left w:val="single" w:sz="6" w:space="8" w:color="EAE9E6"/>
            <w:bottom w:val="single" w:sz="6" w:space="8" w:color="EAE9E6"/>
            <w:right w:val="single" w:sz="6" w:space="8" w:color="EAE9E6"/>
          </w:divBdr>
          <w:divsChild>
            <w:div w:id="945845355">
              <w:marLeft w:val="0"/>
              <w:marRight w:val="0"/>
              <w:marTop w:val="0"/>
              <w:marBottom w:val="0"/>
              <w:divBdr>
                <w:top w:val="single" w:sz="6" w:space="15" w:color="EBEBEB"/>
                <w:left w:val="single" w:sz="6" w:space="15" w:color="EBEBEB"/>
                <w:bottom w:val="single" w:sz="6" w:space="15" w:color="EBEBEB"/>
                <w:right w:val="single" w:sz="6" w:space="15" w:color="EBEBEB"/>
              </w:divBdr>
              <w:divsChild>
                <w:div w:id="551118333">
                  <w:marLeft w:val="0"/>
                  <w:marRight w:val="0"/>
                  <w:marTop w:val="0"/>
                  <w:marBottom w:val="300"/>
                  <w:divBdr>
                    <w:top w:val="none" w:sz="0" w:space="0" w:color="auto"/>
                    <w:left w:val="none" w:sz="0" w:space="0" w:color="auto"/>
                    <w:bottom w:val="none" w:sz="0" w:space="0" w:color="auto"/>
                    <w:right w:val="none" w:sz="0" w:space="0" w:color="auto"/>
                  </w:divBdr>
                  <w:divsChild>
                    <w:div w:id="417674074">
                      <w:marLeft w:val="0"/>
                      <w:marRight w:val="0"/>
                      <w:marTop w:val="0"/>
                      <w:marBottom w:val="0"/>
                      <w:divBdr>
                        <w:top w:val="none" w:sz="0" w:space="0" w:color="auto"/>
                        <w:left w:val="none" w:sz="0" w:space="0" w:color="auto"/>
                        <w:bottom w:val="none" w:sz="0" w:space="0" w:color="auto"/>
                        <w:right w:val="none" w:sz="0" w:space="0" w:color="auto"/>
                      </w:divBdr>
                      <w:divsChild>
                        <w:div w:id="776103146">
                          <w:marLeft w:val="0"/>
                          <w:marRight w:val="0"/>
                          <w:marTop w:val="0"/>
                          <w:marBottom w:val="0"/>
                          <w:divBdr>
                            <w:top w:val="none" w:sz="0" w:space="0" w:color="auto"/>
                            <w:left w:val="none" w:sz="0" w:space="0" w:color="auto"/>
                            <w:bottom w:val="none" w:sz="0" w:space="0" w:color="auto"/>
                            <w:right w:val="none" w:sz="0" w:space="0" w:color="auto"/>
                          </w:divBdr>
                          <w:divsChild>
                            <w:div w:id="21319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7457">
      <w:bodyDiv w:val="1"/>
      <w:marLeft w:val="0"/>
      <w:marRight w:val="0"/>
      <w:marTop w:val="100"/>
      <w:marBottom w:val="100"/>
      <w:divBdr>
        <w:top w:val="none" w:sz="0" w:space="0" w:color="auto"/>
        <w:left w:val="none" w:sz="0" w:space="0" w:color="auto"/>
        <w:bottom w:val="none" w:sz="0" w:space="0" w:color="auto"/>
        <w:right w:val="none" w:sz="0" w:space="0" w:color="auto"/>
      </w:divBdr>
      <w:divsChild>
        <w:div w:id="2094738727">
          <w:marLeft w:val="0"/>
          <w:marRight w:val="0"/>
          <w:marTop w:val="0"/>
          <w:marBottom w:val="0"/>
          <w:divBdr>
            <w:top w:val="single" w:sz="6" w:space="8" w:color="EAE9E6"/>
            <w:left w:val="single" w:sz="6" w:space="8" w:color="EAE9E6"/>
            <w:bottom w:val="single" w:sz="6" w:space="8" w:color="EAE9E6"/>
            <w:right w:val="single" w:sz="6" w:space="8" w:color="EAE9E6"/>
          </w:divBdr>
          <w:divsChild>
            <w:div w:id="1826819376">
              <w:marLeft w:val="0"/>
              <w:marRight w:val="0"/>
              <w:marTop w:val="0"/>
              <w:marBottom w:val="0"/>
              <w:divBdr>
                <w:top w:val="single" w:sz="6" w:space="15" w:color="EBEBEB"/>
                <w:left w:val="single" w:sz="6" w:space="15" w:color="EBEBEB"/>
                <w:bottom w:val="single" w:sz="6" w:space="15" w:color="EBEBEB"/>
                <w:right w:val="single" w:sz="6" w:space="15" w:color="EBEBEB"/>
              </w:divBdr>
              <w:divsChild>
                <w:div w:id="1010720023">
                  <w:marLeft w:val="0"/>
                  <w:marRight w:val="0"/>
                  <w:marTop w:val="0"/>
                  <w:marBottom w:val="300"/>
                  <w:divBdr>
                    <w:top w:val="none" w:sz="0" w:space="0" w:color="auto"/>
                    <w:left w:val="none" w:sz="0" w:space="0" w:color="auto"/>
                    <w:bottom w:val="none" w:sz="0" w:space="0" w:color="auto"/>
                    <w:right w:val="none" w:sz="0" w:space="0" w:color="auto"/>
                  </w:divBdr>
                  <w:divsChild>
                    <w:div w:id="1708261">
                      <w:marLeft w:val="0"/>
                      <w:marRight w:val="0"/>
                      <w:marTop w:val="0"/>
                      <w:marBottom w:val="0"/>
                      <w:divBdr>
                        <w:top w:val="none" w:sz="0" w:space="0" w:color="auto"/>
                        <w:left w:val="none" w:sz="0" w:space="0" w:color="auto"/>
                        <w:bottom w:val="none" w:sz="0" w:space="0" w:color="auto"/>
                        <w:right w:val="none" w:sz="0" w:space="0" w:color="auto"/>
                      </w:divBdr>
                      <w:divsChild>
                        <w:div w:id="1143810985">
                          <w:marLeft w:val="0"/>
                          <w:marRight w:val="0"/>
                          <w:marTop w:val="0"/>
                          <w:marBottom w:val="0"/>
                          <w:divBdr>
                            <w:top w:val="none" w:sz="0" w:space="0" w:color="auto"/>
                            <w:left w:val="none" w:sz="0" w:space="0" w:color="auto"/>
                            <w:bottom w:val="none" w:sz="0" w:space="0" w:color="auto"/>
                            <w:right w:val="none" w:sz="0" w:space="0" w:color="auto"/>
                          </w:divBdr>
                          <w:divsChild>
                            <w:div w:id="17408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24288">
      <w:bodyDiv w:val="1"/>
      <w:marLeft w:val="0"/>
      <w:marRight w:val="0"/>
      <w:marTop w:val="0"/>
      <w:marBottom w:val="0"/>
      <w:divBdr>
        <w:top w:val="none" w:sz="0" w:space="0" w:color="auto"/>
        <w:left w:val="none" w:sz="0" w:space="0" w:color="auto"/>
        <w:bottom w:val="none" w:sz="0" w:space="0" w:color="auto"/>
        <w:right w:val="none" w:sz="0" w:space="0" w:color="auto"/>
      </w:divBdr>
      <w:divsChild>
        <w:div w:id="1965041099">
          <w:marLeft w:val="0"/>
          <w:marRight w:val="0"/>
          <w:marTop w:val="0"/>
          <w:marBottom w:val="0"/>
          <w:divBdr>
            <w:top w:val="none" w:sz="0" w:space="0" w:color="auto"/>
            <w:left w:val="none" w:sz="0" w:space="0" w:color="auto"/>
            <w:bottom w:val="none" w:sz="0" w:space="0" w:color="auto"/>
            <w:right w:val="none" w:sz="0" w:space="0" w:color="auto"/>
          </w:divBdr>
        </w:div>
        <w:div w:id="1586844256">
          <w:marLeft w:val="0"/>
          <w:marRight w:val="0"/>
          <w:marTop w:val="0"/>
          <w:marBottom w:val="0"/>
          <w:divBdr>
            <w:top w:val="none" w:sz="0" w:space="0" w:color="auto"/>
            <w:left w:val="none" w:sz="0" w:space="0" w:color="auto"/>
            <w:bottom w:val="none" w:sz="0" w:space="0" w:color="auto"/>
            <w:right w:val="none" w:sz="0" w:space="0" w:color="auto"/>
          </w:divBdr>
        </w:div>
        <w:div w:id="987514585">
          <w:marLeft w:val="0"/>
          <w:marRight w:val="0"/>
          <w:marTop w:val="0"/>
          <w:marBottom w:val="0"/>
          <w:divBdr>
            <w:top w:val="none" w:sz="0" w:space="0" w:color="auto"/>
            <w:left w:val="none" w:sz="0" w:space="0" w:color="auto"/>
            <w:bottom w:val="none" w:sz="0" w:space="0" w:color="auto"/>
            <w:right w:val="none" w:sz="0" w:space="0" w:color="auto"/>
          </w:divBdr>
        </w:div>
        <w:div w:id="99768024">
          <w:marLeft w:val="0"/>
          <w:marRight w:val="0"/>
          <w:marTop w:val="0"/>
          <w:marBottom w:val="0"/>
          <w:divBdr>
            <w:top w:val="none" w:sz="0" w:space="0" w:color="auto"/>
            <w:left w:val="none" w:sz="0" w:space="0" w:color="auto"/>
            <w:bottom w:val="none" w:sz="0" w:space="0" w:color="auto"/>
            <w:right w:val="none" w:sz="0" w:space="0" w:color="auto"/>
          </w:divBdr>
        </w:div>
        <w:div w:id="986863000">
          <w:marLeft w:val="0"/>
          <w:marRight w:val="0"/>
          <w:marTop w:val="0"/>
          <w:marBottom w:val="0"/>
          <w:divBdr>
            <w:top w:val="none" w:sz="0" w:space="0" w:color="auto"/>
            <w:left w:val="none" w:sz="0" w:space="0" w:color="auto"/>
            <w:bottom w:val="none" w:sz="0" w:space="0" w:color="auto"/>
            <w:right w:val="none" w:sz="0" w:space="0" w:color="auto"/>
          </w:divBdr>
        </w:div>
        <w:div w:id="952133735">
          <w:marLeft w:val="0"/>
          <w:marRight w:val="0"/>
          <w:marTop w:val="0"/>
          <w:marBottom w:val="0"/>
          <w:divBdr>
            <w:top w:val="none" w:sz="0" w:space="0" w:color="auto"/>
            <w:left w:val="none" w:sz="0" w:space="0" w:color="auto"/>
            <w:bottom w:val="none" w:sz="0" w:space="0" w:color="auto"/>
            <w:right w:val="none" w:sz="0" w:space="0" w:color="auto"/>
          </w:divBdr>
        </w:div>
      </w:divsChild>
    </w:div>
    <w:div w:id="1533415433">
      <w:bodyDiv w:val="1"/>
      <w:marLeft w:val="0"/>
      <w:marRight w:val="0"/>
      <w:marTop w:val="100"/>
      <w:marBottom w:val="100"/>
      <w:divBdr>
        <w:top w:val="none" w:sz="0" w:space="0" w:color="auto"/>
        <w:left w:val="none" w:sz="0" w:space="0" w:color="auto"/>
        <w:bottom w:val="none" w:sz="0" w:space="0" w:color="auto"/>
        <w:right w:val="none" w:sz="0" w:space="0" w:color="auto"/>
      </w:divBdr>
      <w:divsChild>
        <w:div w:id="757943694">
          <w:marLeft w:val="0"/>
          <w:marRight w:val="0"/>
          <w:marTop w:val="0"/>
          <w:marBottom w:val="0"/>
          <w:divBdr>
            <w:top w:val="single" w:sz="6" w:space="8" w:color="EAE9E6"/>
            <w:left w:val="single" w:sz="6" w:space="8" w:color="EAE9E6"/>
            <w:bottom w:val="single" w:sz="6" w:space="8" w:color="EAE9E6"/>
            <w:right w:val="single" w:sz="6" w:space="8" w:color="EAE9E6"/>
          </w:divBdr>
          <w:divsChild>
            <w:div w:id="1269240654">
              <w:marLeft w:val="0"/>
              <w:marRight w:val="0"/>
              <w:marTop w:val="0"/>
              <w:marBottom w:val="0"/>
              <w:divBdr>
                <w:top w:val="single" w:sz="6" w:space="15" w:color="EBEBEB"/>
                <w:left w:val="single" w:sz="6" w:space="15" w:color="EBEBEB"/>
                <w:bottom w:val="single" w:sz="6" w:space="15" w:color="EBEBEB"/>
                <w:right w:val="single" w:sz="6" w:space="15" w:color="EBEBEB"/>
              </w:divBdr>
              <w:divsChild>
                <w:div w:id="594821423">
                  <w:marLeft w:val="0"/>
                  <w:marRight w:val="0"/>
                  <w:marTop w:val="0"/>
                  <w:marBottom w:val="300"/>
                  <w:divBdr>
                    <w:top w:val="none" w:sz="0" w:space="0" w:color="auto"/>
                    <w:left w:val="none" w:sz="0" w:space="0" w:color="auto"/>
                    <w:bottom w:val="none" w:sz="0" w:space="0" w:color="auto"/>
                    <w:right w:val="none" w:sz="0" w:space="0" w:color="auto"/>
                  </w:divBdr>
                  <w:divsChild>
                    <w:div w:id="209652931">
                      <w:marLeft w:val="0"/>
                      <w:marRight w:val="0"/>
                      <w:marTop w:val="0"/>
                      <w:marBottom w:val="0"/>
                      <w:divBdr>
                        <w:top w:val="none" w:sz="0" w:space="0" w:color="auto"/>
                        <w:left w:val="none" w:sz="0" w:space="0" w:color="auto"/>
                        <w:bottom w:val="none" w:sz="0" w:space="0" w:color="auto"/>
                        <w:right w:val="none" w:sz="0" w:space="0" w:color="auto"/>
                      </w:divBdr>
                      <w:divsChild>
                        <w:div w:id="1603681835">
                          <w:marLeft w:val="0"/>
                          <w:marRight w:val="0"/>
                          <w:marTop w:val="0"/>
                          <w:marBottom w:val="0"/>
                          <w:divBdr>
                            <w:top w:val="none" w:sz="0" w:space="0" w:color="auto"/>
                            <w:left w:val="none" w:sz="0" w:space="0" w:color="auto"/>
                            <w:bottom w:val="none" w:sz="0" w:space="0" w:color="auto"/>
                            <w:right w:val="none" w:sz="0" w:space="0" w:color="auto"/>
                          </w:divBdr>
                          <w:divsChild>
                            <w:div w:id="2041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9031">
      <w:bodyDiv w:val="1"/>
      <w:marLeft w:val="0"/>
      <w:marRight w:val="0"/>
      <w:marTop w:val="0"/>
      <w:marBottom w:val="0"/>
      <w:divBdr>
        <w:top w:val="none" w:sz="0" w:space="0" w:color="auto"/>
        <w:left w:val="none" w:sz="0" w:space="0" w:color="auto"/>
        <w:bottom w:val="none" w:sz="0" w:space="0" w:color="auto"/>
        <w:right w:val="none" w:sz="0" w:space="0" w:color="auto"/>
      </w:divBdr>
    </w:div>
    <w:div w:id="1729574120">
      <w:marLeft w:val="0"/>
      <w:marRight w:val="0"/>
      <w:marTop w:val="0"/>
      <w:marBottom w:val="0"/>
      <w:divBdr>
        <w:top w:val="none" w:sz="0" w:space="0" w:color="auto"/>
        <w:left w:val="none" w:sz="0" w:space="0" w:color="auto"/>
        <w:bottom w:val="none" w:sz="0" w:space="0" w:color="auto"/>
        <w:right w:val="none" w:sz="0" w:space="0" w:color="auto"/>
      </w:divBdr>
      <w:divsChild>
        <w:div w:id="1729574142">
          <w:marLeft w:val="0"/>
          <w:marRight w:val="0"/>
          <w:marTop w:val="0"/>
          <w:marBottom w:val="0"/>
          <w:divBdr>
            <w:top w:val="none" w:sz="0" w:space="0" w:color="auto"/>
            <w:left w:val="none" w:sz="0" w:space="0" w:color="auto"/>
            <w:bottom w:val="none" w:sz="0" w:space="0" w:color="auto"/>
            <w:right w:val="none" w:sz="0" w:space="0" w:color="auto"/>
          </w:divBdr>
          <w:divsChild>
            <w:div w:id="1729574100">
              <w:marLeft w:val="0"/>
              <w:marRight w:val="0"/>
              <w:marTop w:val="0"/>
              <w:marBottom w:val="0"/>
              <w:divBdr>
                <w:top w:val="none" w:sz="0" w:space="0" w:color="auto"/>
                <w:left w:val="none" w:sz="0" w:space="0" w:color="auto"/>
                <w:bottom w:val="none" w:sz="0" w:space="0" w:color="auto"/>
                <w:right w:val="none" w:sz="0" w:space="0" w:color="auto"/>
              </w:divBdr>
            </w:div>
            <w:div w:id="1729574106">
              <w:marLeft w:val="0"/>
              <w:marRight w:val="0"/>
              <w:marTop w:val="0"/>
              <w:marBottom w:val="0"/>
              <w:divBdr>
                <w:top w:val="none" w:sz="0" w:space="0" w:color="auto"/>
                <w:left w:val="none" w:sz="0" w:space="0" w:color="auto"/>
                <w:bottom w:val="none" w:sz="0" w:space="0" w:color="auto"/>
                <w:right w:val="none" w:sz="0" w:space="0" w:color="auto"/>
              </w:divBdr>
            </w:div>
            <w:div w:id="1729574108">
              <w:marLeft w:val="0"/>
              <w:marRight w:val="0"/>
              <w:marTop w:val="0"/>
              <w:marBottom w:val="0"/>
              <w:divBdr>
                <w:top w:val="none" w:sz="0" w:space="0" w:color="auto"/>
                <w:left w:val="none" w:sz="0" w:space="0" w:color="auto"/>
                <w:bottom w:val="none" w:sz="0" w:space="0" w:color="auto"/>
                <w:right w:val="none" w:sz="0" w:space="0" w:color="auto"/>
              </w:divBdr>
            </w:div>
            <w:div w:id="1729574111">
              <w:marLeft w:val="0"/>
              <w:marRight w:val="0"/>
              <w:marTop w:val="0"/>
              <w:marBottom w:val="0"/>
              <w:divBdr>
                <w:top w:val="none" w:sz="0" w:space="0" w:color="auto"/>
                <w:left w:val="none" w:sz="0" w:space="0" w:color="auto"/>
                <w:bottom w:val="none" w:sz="0" w:space="0" w:color="auto"/>
                <w:right w:val="none" w:sz="0" w:space="0" w:color="auto"/>
              </w:divBdr>
            </w:div>
            <w:div w:id="1729574112">
              <w:marLeft w:val="0"/>
              <w:marRight w:val="0"/>
              <w:marTop w:val="0"/>
              <w:marBottom w:val="0"/>
              <w:divBdr>
                <w:top w:val="none" w:sz="0" w:space="0" w:color="auto"/>
                <w:left w:val="none" w:sz="0" w:space="0" w:color="auto"/>
                <w:bottom w:val="none" w:sz="0" w:space="0" w:color="auto"/>
                <w:right w:val="none" w:sz="0" w:space="0" w:color="auto"/>
              </w:divBdr>
            </w:div>
            <w:div w:id="1729574114">
              <w:marLeft w:val="0"/>
              <w:marRight w:val="0"/>
              <w:marTop w:val="0"/>
              <w:marBottom w:val="0"/>
              <w:divBdr>
                <w:top w:val="none" w:sz="0" w:space="0" w:color="auto"/>
                <w:left w:val="none" w:sz="0" w:space="0" w:color="auto"/>
                <w:bottom w:val="none" w:sz="0" w:space="0" w:color="auto"/>
                <w:right w:val="none" w:sz="0" w:space="0" w:color="auto"/>
              </w:divBdr>
            </w:div>
            <w:div w:id="1729574116">
              <w:marLeft w:val="0"/>
              <w:marRight w:val="0"/>
              <w:marTop w:val="0"/>
              <w:marBottom w:val="0"/>
              <w:divBdr>
                <w:top w:val="none" w:sz="0" w:space="0" w:color="auto"/>
                <w:left w:val="none" w:sz="0" w:space="0" w:color="auto"/>
                <w:bottom w:val="none" w:sz="0" w:space="0" w:color="auto"/>
                <w:right w:val="none" w:sz="0" w:space="0" w:color="auto"/>
              </w:divBdr>
            </w:div>
            <w:div w:id="1729574117">
              <w:marLeft w:val="0"/>
              <w:marRight w:val="0"/>
              <w:marTop w:val="0"/>
              <w:marBottom w:val="0"/>
              <w:divBdr>
                <w:top w:val="none" w:sz="0" w:space="0" w:color="auto"/>
                <w:left w:val="none" w:sz="0" w:space="0" w:color="auto"/>
                <w:bottom w:val="none" w:sz="0" w:space="0" w:color="auto"/>
                <w:right w:val="none" w:sz="0" w:space="0" w:color="auto"/>
              </w:divBdr>
            </w:div>
            <w:div w:id="1729574118">
              <w:marLeft w:val="0"/>
              <w:marRight w:val="0"/>
              <w:marTop w:val="0"/>
              <w:marBottom w:val="0"/>
              <w:divBdr>
                <w:top w:val="none" w:sz="0" w:space="0" w:color="auto"/>
                <w:left w:val="none" w:sz="0" w:space="0" w:color="auto"/>
                <w:bottom w:val="none" w:sz="0" w:space="0" w:color="auto"/>
                <w:right w:val="none" w:sz="0" w:space="0" w:color="auto"/>
              </w:divBdr>
            </w:div>
            <w:div w:id="1729574124">
              <w:marLeft w:val="0"/>
              <w:marRight w:val="0"/>
              <w:marTop w:val="0"/>
              <w:marBottom w:val="0"/>
              <w:divBdr>
                <w:top w:val="none" w:sz="0" w:space="0" w:color="auto"/>
                <w:left w:val="none" w:sz="0" w:space="0" w:color="auto"/>
                <w:bottom w:val="none" w:sz="0" w:space="0" w:color="auto"/>
                <w:right w:val="none" w:sz="0" w:space="0" w:color="auto"/>
              </w:divBdr>
            </w:div>
            <w:div w:id="1729574126">
              <w:marLeft w:val="0"/>
              <w:marRight w:val="0"/>
              <w:marTop w:val="0"/>
              <w:marBottom w:val="0"/>
              <w:divBdr>
                <w:top w:val="none" w:sz="0" w:space="0" w:color="auto"/>
                <w:left w:val="none" w:sz="0" w:space="0" w:color="auto"/>
                <w:bottom w:val="none" w:sz="0" w:space="0" w:color="auto"/>
                <w:right w:val="none" w:sz="0" w:space="0" w:color="auto"/>
              </w:divBdr>
            </w:div>
            <w:div w:id="1729574127">
              <w:marLeft w:val="0"/>
              <w:marRight w:val="0"/>
              <w:marTop w:val="0"/>
              <w:marBottom w:val="0"/>
              <w:divBdr>
                <w:top w:val="none" w:sz="0" w:space="0" w:color="auto"/>
                <w:left w:val="none" w:sz="0" w:space="0" w:color="auto"/>
                <w:bottom w:val="none" w:sz="0" w:space="0" w:color="auto"/>
                <w:right w:val="none" w:sz="0" w:space="0" w:color="auto"/>
              </w:divBdr>
            </w:div>
            <w:div w:id="1729574132">
              <w:marLeft w:val="0"/>
              <w:marRight w:val="0"/>
              <w:marTop w:val="0"/>
              <w:marBottom w:val="0"/>
              <w:divBdr>
                <w:top w:val="none" w:sz="0" w:space="0" w:color="auto"/>
                <w:left w:val="none" w:sz="0" w:space="0" w:color="auto"/>
                <w:bottom w:val="none" w:sz="0" w:space="0" w:color="auto"/>
                <w:right w:val="none" w:sz="0" w:space="0" w:color="auto"/>
              </w:divBdr>
            </w:div>
            <w:div w:id="1729574133">
              <w:marLeft w:val="0"/>
              <w:marRight w:val="0"/>
              <w:marTop w:val="0"/>
              <w:marBottom w:val="0"/>
              <w:divBdr>
                <w:top w:val="none" w:sz="0" w:space="0" w:color="auto"/>
                <w:left w:val="none" w:sz="0" w:space="0" w:color="auto"/>
                <w:bottom w:val="none" w:sz="0" w:space="0" w:color="auto"/>
                <w:right w:val="none" w:sz="0" w:space="0" w:color="auto"/>
              </w:divBdr>
            </w:div>
            <w:div w:id="1729574139">
              <w:marLeft w:val="0"/>
              <w:marRight w:val="0"/>
              <w:marTop w:val="0"/>
              <w:marBottom w:val="0"/>
              <w:divBdr>
                <w:top w:val="none" w:sz="0" w:space="0" w:color="auto"/>
                <w:left w:val="none" w:sz="0" w:space="0" w:color="auto"/>
                <w:bottom w:val="none" w:sz="0" w:space="0" w:color="auto"/>
                <w:right w:val="none" w:sz="0" w:space="0" w:color="auto"/>
              </w:divBdr>
            </w:div>
            <w:div w:id="1729574140">
              <w:marLeft w:val="0"/>
              <w:marRight w:val="0"/>
              <w:marTop w:val="0"/>
              <w:marBottom w:val="0"/>
              <w:divBdr>
                <w:top w:val="none" w:sz="0" w:space="0" w:color="auto"/>
                <w:left w:val="none" w:sz="0" w:space="0" w:color="auto"/>
                <w:bottom w:val="none" w:sz="0" w:space="0" w:color="auto"/>
                <w:right w:val="none" w:sz="0" w:space="0" w:color="auto"/>
              </w:divBdr>
            </w:div>
            <w:div w:id="1729574141">
              <w:marLeft w:val="0"/>
              <w:marRight w:val="0"/>
              <w:marTop w:val="0"/>
              <w:marBottom w:val="0"/>
              <w:divBdr>
                <w:top w:val="none" w:sz="0" w:space="0" w:color="auto"/>
                <w:left w:val="none" w:sz="0" w:space="0" w:color="auto"/>
                <w:bottom w:val="none" w:sz="0" w:space="0" w:color="auto"/>
                <w:right w:val="none" w:sz="0" w:space="0" w:color="auto"/>
              </w:divBdr>
            </w:div>
            <w:div w:id="1729574146">
              <w:marLeft w:val="0"/>
              <w:marRight w:val="0"/>
              <w:marTop w:val="0"/>
              <w:marBottom w:val="0"/>
              <w:divBdr>
                <w:top w:val="none" w:sz="0" w:space="0" w:color="auto"/>
                <w:left w:val="none" w:sz="0" w:space="0" w:color="auto"/>
                <w:bottom w:val="none" w:sz="0" w:space="0" w:color="auto"/>
                <w:right w:val="none" w:sz="0" w:space="0" w:color="auto"/>
              </w:divBdr>
            </w:div>
            <w:div w:id="1729574148">
              <w:marLeft w:val="0"/>
              <w:marRight w:val="0"/>
              <w:marTop w:val="0"/>
              <w:marBottom w:val="0"/>
              <w:divBdr>
                <w:top w:val="none" w:sz="0" w:space="0" w:color="auto"/>
                <w:left w:val="none" w:sz="0" w:space="0" w:color="auto"/>
                <w:bottom w:val="none" w:sz="0" w:space="0" w:color="auto"/>
                <w:right w:val="none" w:sz="0" w:space="0" w:color="auto"/>
              </w:divBdr>
            </w:div>
            <w:div w:id="1729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22">
      <w:marLeft w:val="0"/>
      <w:marRight w:val="0"/>
      <w:marTop w:val="0"/>
      <w:marBottom w:val="0"/>
      <w:divBdr>
        <w:top w:val="none" w:sz="0" w:space="0" w:color="auto"/>
        <w:left w:val="none" w:sz="0" w:space="0" w:color="auto"/>
        <w:bottom w:val="none" w:sz="0" w:space="0" w:color="auto"/>
        <w:right w:val="none" w:sz="0" w:space="0" w:color="auto"/>
      </w:divBdr>
      <w:divsChild>
        <w:div w:id="1729574147">
          <w:marLeft w:val="0"/>
          <w:marRight w:val="0"/>
          <w:marTop w:val="0"/>
          <w:marBottom w:val="0"/>
          <w:divBdr>
            <w:top w:val="none" w:sz="0" w:space="0" w:color="auto"/>
            <w:left w:val="none" w:sz="0" w:space="0" w:color="auto"/>
            <w:bottom w:val="none" w:sz="0" w:space="0" w:color="auto"/>
            <w:right w:val="none" w:sz="0" w:space="0" w:color="auto"/>
          </w:divBdr>
          <w:divsChild>
            <w:div w:id="1729574136">
              <w:marLeft w:val="0"/>
              <w:marRight w:val="0"/>
              <w:marTop w:val="0"/>
              <w:marBottom w:val="0"/>
              <w:divBdr>
                <w:top w:val="none" w:sz="0" w:space="0" w:color="auto"/>
                <w:left w:val="none" w:sz="0" w:space="0" w:color="auto"/>
                <w:bottom w:val="none" w:sz="0" w:space="0" w:color="auto"/>
                <w:right w:val="none" w:sz="0" w:space="0" w:color="auto"/>
              </w:divBdr>
              <w:divsChild>
                <w:div w:id="1729574115">
                  <w:marLeft w:val="0"/>
                  <w:marRight w:val="0"/>
                  <w:marTop w:val="0"/>
                  <w:marBottom w:val="0"/>
                  <w:divBdr>
                    <w:top w:val="none" w:sz="0" w:space="0" w:color="auto"/>
                    <w:left w:val="none" w:sz="0" w:space="0" w:color="auto"/>
                    <w:bottom w:val="none" w:sz="0" w:space="0" w:color="auto"/>
                    <w:right w:val="none" w:sz="0" w:space="0" w:color="auto"/>
                  </w:divBdr>
                </w:div>
                <w:div w:id="17295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4128">
      <w:marLeft w:val="0"/>
      <w:marRight w:val="0"/>
      <w:marTop w:val="0"/>
      <w:marBottom w:val="0"/>
      <w:divBdr>
        <w:top w:val="none" w:sz="0" w:space="0" w:color="auto"/>
        <w:left w:val="none" w:sz="0" w:space="0" w:color="auto"/>
        <w:bottom w:val="none" w:sz="0" w:space="0" w:color="auto"/>
        <w:right w:val="none" w:sz="0" w:space="0" w:color="auto"/>
      </w:divBdr>
      <w:divsChild>
        <w:div w:id="1729574138">
          <w:marLeft w:val="0"/>
          <w:marRight w:val="0"/>
          <w:marTop w:val="0"/>
          <w:marBottom w:val="0"/>
          <w:divBdr>
            <w:top w:val="none" w:sz="0" w:space="0" w:color="auto"/>
            <w:left w:val="none" w:sz="0" w:space="0" w:color="auto"/>
            <w:bottom w:val="none" w:sz="0" w:space="0" w:color="auto"/>
            <w:right w:val="none" w:sz="0" w:space="0" w:color="auto"/>
          </w:divBdr>
          <w:divsChild>
            <w:div w:id="1729574099">
              <w:marLeft w:val="0"/>
              <w:marRight w:val="0"/>
              <w:marTop w:val="0"/>
              <w:marBottom w:val="0"/>
              <w:divBdr>
                <w:top w:val="none" w:sz="0" w:space="0" w:color="auto"/>
                <w:left w:val="none" w:sz="0" w:space="0" w:color="auto"/>
                <w:bottom w:val="none" w:sz="0" w:space="0" w:color="auto"/>
                <w:right w:val="none" w:sz="0" w:space="0" w:color="auto"/>
              </w:divBdr>
            </w:div>
            <w:div w:id="1729574102">
              <w:marLeft w:val="0"/>
              <w:marRight w:val="0"/>
              <w:marTop w:val="0"/>
              <w:marBottom w:val="0"/>
              <w:divBdr>
                <w:top w:val="none" w:sz="0" w:space="0" w:color="auto"/>
                <w:left w:val="none" w:sz="0" w:space="0" w:color="auto"/>
                <w:bottom w:val="none" w:sz="0" w:space="0" w:color="auto"/>
                <w:right w:val="none" w:sz="0" w:space="0" w:color="auto"/>
              </w:divBdr>
            </w:div>
            <w:div w:id="1729574110">
              <w:marLeft w:val="0"/>
              <w:marRight w:val="0"/>
              <w:marTop w:val="0"/>
              <w:marBottom w:val="0"/>
              <w:divBdr>
                <w:top w:val="none" w:sz="0" w:space="0" w:color="auto"/>
                <w:left w:val="none" w:sz="0" w:space="0" w:color="auto"/>
                <w:bottom w:val="none" w:sz="0" w:space="0" w:color="auto"/>
                <w:right w:val="none" w:sz="0" w:space="0" w:color="auto"/>
              </w:divBdr>
            </w:div>
            <w:div w:id="1729574119">
              <w:marLeft w:val="0"/>
              <w:marRight w:val="0"/>
              <w:marTop w:val="0"/>
              <w:marBottom w:val="0"/>
              <w:divBdr>
                <w:top w:val="none" w:sz="0" w:space="0" w:color="auto"/>
                <w:left w:val="none" w:sz="0" w:space="0" w:color="auto"/>
                <w:bottom w:val="none" w:sz="0" w:space="0" w:color="auto"/>
                <w:right w:val="none" w:sz="0" w:space="0" w:color="auto"/>
              </w:divBdr>
            </w:div>
            <w:div w:id="1729574125">
              <w:marLeft w:val="0"/>
              <w:marRight w:val="0"/>
              <w:marTop w:val="0"/>
              <w:marBottom w:val="0"/>
              <w:divBdr>
                <w:top w:val="none" w:sz="0" w:space="0" w:color="auto"/>
                <w:left w:val="none" w:sz="0" w:space="0" w:color="auto"/>
                <w:bottom w:val="none" w:sz="0" w:space="0" w:color="auto"/>
                <w:right w:val="none" w:sz="0" w:space="0" w:color="auto"/>
              </w:divBdr>
            </w:div>
            <w:div w:id="1729574129">
              <w:marLeft w:val="0"/>
              <w:marRight w:val="0"/>
              <w:marTop w:val="0"/>
              <w:marBottom w:val="0"/>
              <w:divBdr>
                <w:top w:val="none" w:sz="0" w:space="0" w:color="auto"/>
                <w:left w:val="none" w:sz="0" w:space="0" w:color="auto"/>
                <w:bottom w:val="none" w:sz="0" w:space="0" w:color="auto"/>
                <w:right w:val="none" w:sz="0" w:space="0" w:color="auto"/>
              </w:divBdr>
            </w:div>
            <w:div w:id="1729574130">
              <w:marLeft w:val="0"/>
              <w:marRight w:val="0"/>
              <w:marTop w:val="0"/>
              <w:marBottom w:val="0"/>
              <w:divBdr>
                <w:top w:val="none" w:sz="0" w:space="0" w:color="auto"/>
                <w:left w:val="none" w:sz="0" w:space="0" w:color="auto"/>
                <w:bottom w:val="none" w:sz="0" w:space="0" w:color="auto"/>
                <w:right w:val="none" w:sz="0" w:space="0" w:color="auto"/>
              </w:divBdr>
            </w:div>
            <w:div w:id="1729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50">
      <w:marLeft w:val="0"/>
      <w:marRight w:val="0"/>
      <w:marTop w:val="0"/>
      <w:marBottom w:val="0"/>
      <w:divBdr>
        <w:top w:val="none" w:sz="0" w:space="0" w:color="auto"/>
        <w:left w:val="none" w:sz="0" w:space="0" w:color="auto"/>
        <w:bottom w:val="none" w:sz="0" w:space="0" w:color="auto"/>
        <w:right w:val="none" w:sz="0" w:space="0" w:color="auto"/>
      </w:divBdr>
      <w:divsChild>
        <w:div w:id="1729574134">
          <w:marLeft w:val="0"/>
          <w:marRight w:val="0"/>
          <w:marTop w:val="0"/>
          <w:marBottom w:val="0"/>
          <w:divBdr>
            <w:top w:val="none" w:sz="0" w:space="0" w:color="auto"/>
            <w:left w:val="none" w:sz="0" w:space="0" w:color="auto"/>
            <w:bottom w:val="none" w:sz="0" w:space="0" w:color="auto"/>
            <w:right w:val="none" w:sz="0" w:space="0" w:color="auto"/>
          </w:divBdr>
          <w:divsChild>
            <w:div w:id="1729574097">
              <w:marLeft w:val="0"/>
              <w:marRight w:val="0"/>
              <w:marTop w:val="0"/>
              <w:marBottom w:val="0"/>
              <w:divBdr>
                <w:top w:val="none" w:sz="0" w:space="0" w:color="auto"/>
                <w:left w:val="none" w:sz="0" w:space="0" w:color="auto"/>
                <w:bottom w:val="none" w:sz="0" w:space="0" w:color="auto"/>
                <w:right w:val="none" w:sz="0" w:space="0" w:color="auto"/>
              </w:divBdr>
            </w:div>
            <w:div w:id="1729574098">
              <w:marLeft w:val="0"/>
              <w:marRight w:val="0"/>
              <w:marTop w:val="0"/>
              <w:marBottom w:val="0"/>
              <w:divBdr>
                <w:top w:val="none" w:sz="0" w:space="0" w:color="auto"/>
                <w:left w:val="none" w:sz="0" w:space="0" w:color="auto"/>
                <w:bottom w:val="none" w:sz="0" w:space="0" w:color="auto"/>
                <w:right w:val="none" w:sz="0" w:space="0" w:color="auto"/>
              </w:divBdr>
            </w:div>
            <w:div w:id="1729574101">
              <w:marLeft w:val="0"/>
              <w:marRight w:val="0"/>
              <w:marTop w:val="0"/>
              <w:marBottom w:val="0"/>
              <w:divBdr>
                <w:top w:val="none" w:sz="0" w:space="0" w:color="auto"/>
                <w:left w:val="none" w:sz="0" w:space="0" w:color="auto"/>
                <w:bottom w:val="none" w:sz="0" w:space="0" w:color="auto"/>
                <w:right w:val="none" w:sz="0" w:space="0" w:color="auto"/>
              </w:divBdr>
            </w:div>
            <w:div w:id="1729574103">
              <w:marLeft w:val="0"/>
              <w:marRight w:val="0"/>
              <w:marTop w:val="0"/>
              <w:marBottom w:val="0"/>
              <w:divBdr>
                <w:top w:val="none" w:sz="0" w:space="0" w:color="auto"/>
                <w:left w:val="none" w:sz="0" w:space="0" w:color="auto"/>
                <w:bottom w:val="none" w:sz="0" w:space="0" w:color="auto"/>
                <w:right w:val="none" w:sz="0" w:space="0" w:color="auto"/>
              </w:divBdr>
            </w:div>
            <w:div w:id="1729574104">
              <w:marLeft w:val="0"/>
              <w:marRight w:val="0"/>
              <w:marTop w:val="0"/>
              <w:marBottom w:val="0"/>
              <w:divBdr>
                <w:top w:val="none" w:sz="0" w:space="0" w:color="auto"/>
                <w:left w:val="none" w:sz="0" w:space="0" w:color="auto"/>
                <w:bottom w:val="none" w:sz="0" w:space="0" w:color="auto"/>
                <w:right w:val="none" w:sz="0" w:space="0" w:color="auto"/>
              </w:divBdr>
            </w:div>
            <w:div w:id="1729574105">
              <w:marLeft w:val="0"/>
              <w:marRight w:val="0"/>
              <w:marTop w:val="0"/>
              <w:marBottom w:val="0"/>
              <w:divBdr>
                <w:top w:val="none" w:sz="0" w:space="0" w:color="auto"/>
                <w:left w:val="none" w:sz="0" w:space="0" w:color="auto"/>
                <w:bottom w:val="none" w:sz="0" w:space="0" w:color="auto"/>
                <w:right w:val="none" w:sz="0" w:space="0" w:color="auto"/>
              </w:divBdr>
            </w:div>
            <w:div w:id="1729574107">
              <w:marLeft w:val="0"/>
              <w:marRight w:val="0"/>
              <w:marTop w:val="0"/>
              <w:marBottom w:val="0"/>
              <w:divBdr>
                <w:top w:val="none" w:sz="0" w:space="0" w:color="auto"/>
                <w:left w:val="none" w:sz="0" w:space="0" w:color="auto"/>
                <w:bottom w:val="none" w:sz="0" w:space="0" w:color="auto"/>
                <w:right w:val="none" w:sz="0" w:space="0" w:color="auto"/>
              </w:divBdr>
            </w:div>
            <w:div w:id="1729574109">
              <w:marLeft w:val="0"/>
              <w:marRight w:val="0"/>
              <w:marTop w:val="0"/>
              <w:marBottom w:val="0"/>
              <w:divBdr>
                <w:top w:val="none" w:sz="0" w:space="0" w:color="auto"/>
                <w:left w:val="none" w:sz="0" w:space="0" w:color="auto"/>
                <w:bottom w:val="none" w:sz="0" w:space="0" w:color="auto"/>
                <w:right w:val="none" w:sz="0" w:space="0" w:color="auto"/>
              </w:divBdr>
            </w:div>
            <w:div w:id="1729574113">
              <w:marLeft w:val="0"/>
              <w:marRight w:val="0"/>
              <w:marTop w:val="0"/>
              <w:marBottom w:val="0"/>
              <w:divBdr>
                <w:top w:val="none" w:sz="0" w:space="0" w:color="auto"/>
                <w:left w:val="none" w:sz="0" w:space="0" w:color="auto"/>
                <w:bottom w:val="none" w:sz="0" w:space="0" w:color="auto"/>
                <w:right w:val="none" w:sz="0" w:space="0" w:color="auto"/>
              </w:divBdr>
            </w:div>
            <w:div w:id="1729574121">
              <w:marLeft w:val="0"/>
              <w:marRight w:val="0"/>
              <w:marTop w:val="0"/>
              <w:marBottom w:val="0"/>
              <w:divBdr>
                <w:top w:val="none" w:sz="0" w:space="0" w:color="auto"/>
                <w:left w:val="none" w:sz="0" w:space="0" w:color="auto"/>
                <w:bottom w:val="none" w:sz="0" w:space="0" w:color="auto"/>
                <w:right w:val="none" w:sz="0" w:space="0" w:color="auto"/>
              </w:divBdr>
            </w:div>
            <w:div w:id="1729574123">
              <w:marLeft w:val="0"/>
              <w:marRight w:val="0"/>
              <w:marTop w:val="0"/>
              <w:marBottom w:val="0"/>
              <w:divBdr>
                <w:top w:val="none" w:sz="0" w:space="0" w:color="auto"/>
                <w:left w:val="none" w:sz="0" w:space="0" w:color="auto"/>
                <w:bottom w:val="none" w:sz="0" w:space="0" w:color="auto"/>
                <w:right w:val="none" w:sz="0" w:space="0" w:color="auto"/>
              </w:divBdr>
            </w:div>
            <w:div w:id="1729574131">
              <w:marLeft w:val="0"/>
              <w:marRight w:val="0"/>
              <w:marTop w:val="0"/>
              <w:marBottom w:val="0"/>
              <w:divBdr>
                <w:top w:val="none" w:sz="0" w:space="0" w:color="auto"/>
                <w:left w:val="none" w:sz="0" w:space="0" w:color="auto"/>
                <w:bottom w:val="none" w:sz="0" w:space="0" w:color="auto"/>
                <w:right w:val="none" w:sz="0" w:space="0" w:color="auto"/>
              </w:divBdr>
            </w:div>
            <w:div w:id="1729574135">
              <w:marLeft w:val="0"/>
              <w:marRight w:val="0"/>
              <w:marTop w:val="0"/>
              <w:marBottom w:val="0"/>
              <w:divBdr>
                <w:top w:val="none" w:sz="0" w:space="0" w:color="auto"/>
                <w:left w:val="none" w:sz="0" w:space="0" w:color="auto"/>
                <w:bottom w:val="none" w:sz="0" w:space="0" w:color="auto"/>
                <w:right w:val="none" w:sz="0" w:space="0" w:color="auto"/>
              </w:divBdr>
            </w:div>
            <w:div w:id="1729574143">
              <w:marLeft w:val="0"/>
              <w:marRight w:val="0"/>
              <w:marTop w:val="0"/>
              <w:marBottom w:val="0"/>
              <w:divBdr>
                <w:top w:val="none" w:sz="0" w:space="0" w:color="auto"/>
                <w:left w:val="none" w:sz="0" w:space="0" w:color="auto"/>
                <w:bottom w:val="none" w:sz="0" w:space="0" w:color="auto"/>
                <w:right w:val="none" w:sz="0" w:space="0" w:color="auto"/>
              </w:divBdr>
            </w:div>
            <w:div w:id="1729574144">
              <w:marLeft w:val="0"/>
              <w:marRight w:val="0"/>
              <w:marTop w:val="0"/>
              <w:marBottom w:val="0"/>
              <w:divBdr>
                <w:top w:val="none" w:sz="0" w:space="0" w:color="auto"/>
                <w:left w:val="none" w:sz="0" w:space="0" w:color="auto"/>
                <w:bottom w:val="none" w:sz="0" w:space="0" w:color="auto"/>
                <w:right w:val="none" w:sz="0" w:space="0" w:color="auto"/>
              </w:divBdr>
            </w:div>
            <w:div w:id="1729574149">
              <w:marLeft w:val="0"/>
              <w:marRight w:val="0"/>
              <w:marTop w:val="0"/>
              <w:marBottom w:val="0"/>
              <w:divBdr>
                <w:top w:val="none" w:sz="0" w:space="0" w:color="auto"/>
                <w:left w:val="none" w:sz="0" w:space="0" w:color="auto"/>
                <w:bottom w:val="none" w:sz="0" w:space="0" w:color="auto"/>
                <w:right w:val="none" w:sz="0" w:space="0" w:color="auto"/>
              </w:divBdr>
            </w:div>
            <w:div w:id="1729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512">
      <w:bodyDiv w:val="1"/>
      <w:marLeft w:val="0"/>
      <w:marRight w:val="0"/>
      <w:marTop w:val="100"/>
      <w:marBottom w:val="100"/>
      <w:divBdr>
        <w:top w:val="none" w:sz="0" w:space="0" w:color="auto"/>
        <w:left w:val="none" w:sz="0" w:space="0" w:color="auto"/>
        <w:bottom w:val="none" w:sz="0" w:space="0" w:color="auto"/>
        <w:right w:val="none" w:sz="0" w:space="0" w:color="auto"/>
      </w:divBdr>
      <w:divsChild>
        <w:div w:id="858395386">
          <w:marLeft w:val="0"/>
          <w:marRight w:val="0"/>
          <w:marTop w:val="0"/>
          <w:marBottom w:val="0"/>
          <w:divBdr>
            <w:top w:val="single" w:sz="6" w:space="8" w:color="EAE9E6"/>
            <w:left w:val="single" w:sz="6" w:space="8" w:color="EAE9E6"/>
            <w:bottom w:val="single" w:sz="6" w:space="8" w:color="EAE9E6"/>
            <w:right w:val="single" w:sz="6" w:space="8" w:color="EAE9E6"/>
          </w:divBdr>
          <w:divsChild>
            <w:div w:id="262614701">
              <w:marLeft w:val="0"/>
              <w:marRight w:val="0"/>
              <w:marTop w:val="0"/>
              <w:marBottom w:val="0"/>
              <w:divBdr>
                <w:top w:val="single" w:sz="6" w:space="15" w:color="EBEBEB"/>
                <w:left w:val="single" w:sz="6" w:space="15" w:color="EBEBEB"/>
                <w:bottom w:val="single" w:sz="6" w:space="15" w:color="EBEBEB"/>
                <w:right w:val="single" w:sz="6" w:space="15" w:color="EBEBEB"/>
              </w:divBdr>
              <w:divsChild>
                <w:div w:id="1742942852">
                  <w:marLeft w:val="0"/>
                  <w:marRight w:val="0"/>
                  <w:marTop w:val="0"/>
                  <w:marBottom w:val="300"/>
                  <w:divBdr>
                    <w:top w:val="none" w:sz="0" w:space="0" w:color="auto"/>
                    <w:left w:val="none" w:sz="0" w:space="0" w:color="auto"/>
                    <w:bottom w:val="none" w:sz="0" w:space="0" w:color="auto"/>
                    <w:right w:val="none" w:sz="0" w:space="0" w:color="auto"/>
                  </w:divBdr>
                  <w:divsChild>
                    <w:div w:id="306781272">
                      <w:marLeft w:val="0"/>
                      <w:marRight w:val="0"/>
                      <w:marTop w:val="0"/>
                      <w:marBottom w:val="0"/>
                      <w:divBdr>
                        <w:top w:val="none" w:sz="0" w:space="0" w:color="auto"/>
                        <w:left w:val="none" w:sz="0" w:space="0" w:color="auto"/>
                        <w:bottom w:val="none" w:sz="0" w:space="0" w:color="auto"/>
                        <w:right w:val="none" w:sz="0" w:space="0" w:color="auto"/>
                      </w:divBdr>
                      <w:divsChild>
                        <w:div w:id="2006199943">
                          <w:marLeft w:val="0"/>
                          <w:marRight w:val="0"/>
                          <w:marTop w:val="0"/>
                          <w:marBottom w:val="0"/>
                          <w:divBdr>
                            <w:top w:val="none" w:sz="0" w:space="0" w:color="auto"/>
                            <w:left w:val="none" w:sz="0" w:space="0" w:color="auto"/>
                            <w:bottom w:val="none" w:sz="0" w:space="0" w:color="auto"/>
                            <w:right w:val="none" w:sz="0" w:space="0" w:color="auto"/>
                          </w:divBdr>
                          <w:divsChild>
                            <w:div w:id="512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pt.wikipedia.org/wiki/Baixa_de_Lisboa" TargetMode="External"/><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ASMiranda/com.isel.siad.sv1213.bit"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rtilha\GSIC-matriz-v.1.1.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ISEL@Local\SIAD\com.isel.siad.sv1213.bit\%23Excel\Anali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[Analises.xlsx]10-Fin-Balanco3anos-V2!PivotTable1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'10-Fin-Balanco3anos-V2'!$B$1</c:f>
              <c:strCache>
                <c:ptCount val="1"/>
                <c:pt idx="0">
                  <c:v>Valor</c:v>
                </c:pt>
              </c:strCache>
            </c:strRef>
          </c:tx>
          <c:spPr>
            <a:solidFill>
              <a:schemeClr val="accent1"/>
            </a:solidFill>
            <a:ln>
              <a:noFill/>
            </a:ln>
            <a:effectLst/>
          </c:spPr>
          <c:invertIfNegative val="0"/>
          <c:cat>
            <c:strRef>
              <c:f>'10-Fin-Balanco3anos-V2'!$A$2:$A$5</c:f>
              <c:strCache>
                <c:ptCount val="3"/>
                <c:pt idx="0">
                  <c:v>2010</c:v>
                </c:pt>
                <c:pt idx="1">
                  <c:v>2011</c:v>
                </c:pt>
                <c:pt idx="2">
                  <c:v>2012</c:v>
                </c:pt>
              </c:strCache>
            </c:strRef>
          </c:cat>
          <c:val>
            <c:numRef>
              <c:f>'10-Fin-Balanco3anos-V2'!$B$2:$B$5</c:f>
              <c:numCache>
                <c:formatCode>#,##0.00\ [$€-816];\-#,##0.00\ [$€-816]</c:formatCode>
                <c:ptCount val="3"/>
                <c:pt idx="0">
                  <c:v>-115240.12000000002</c:v>
                </c:pt>
                <c:pt idx="1">
                  <c:v>48563.370000000017</c:v>
                </c:pt>
                <c:pt idx="2">
                  <c:v>56162.360000000022</c:v>
                </c:pt>
              </c:numCache>
            </c:numRef>
          </c:val>
        </c:ser>
        <c:ser>
          <c:idx val="1"/>
          <c:order val="1"/>
          <c:tx>
            <c:strRef>
              <c:f>'10-Fin-Balanco3anos-V2'!$C$1</c:f>
              <c:strCache>
                <c:ptCount val="1"/>
                <c:pt idx="0">
                  <c:v>Diferença</c:v>
                </c:pt>
              </c:strCache>
            </c:strRef>
          </c:tx>
          <c:spPr>
            <a:solidFill>
              <a:schemeClr val="accent2"/>
            </a:solidFill>
            <a:ln>
              <a:noFill/>
            </a:ln>
            <a:effectLst/>
          </c:spPr>
          <c:invertIfNegative val="0"/>
          <c:cat>
            <c:strRef>
              <c:f>'10-Fin-Balanco3anos-V2'!$A$2:$A$5</c:f>
              <c:strCache>
                <c:ptCount val="3"/>
                <c:pt idx="0">
                  <c:v>2010</c:v>
                </c:pt>
                <c:pt idx="1">
                  <c:v>2011</c:v>
                </c:pt>
                <c:pt idx="2">
                  <c:v>2012</c:v>
                </c:pt>
              </c:strCache>
            </c:strRef>
          </c:cat>
          <c:val>
            <c:numRef>
              <c:f>'10-Fin-Balanco3anos-V2'!$C$2:$C$5</c:f>
              <c:numCache>
                <c:formatCode>#,##0.00\ [$€-816];\-#,##0.00\ [$€-816]</c:formatCode>
                <c:ptCount val="3"/>
                <c:pt idx="1">
                  <c:v>163803.49000000005</c:v>
                </c:pt>
                <c:pt idx="2">
                  <c:v>7598.9900000000052</c:v>
                </c:pt>
              </c:numCache>
            </c:numRef>
          </c:val>
        </c:ser>
        <c:dLbls>
          <c:showLegendKey val="0"/>
          <c:showVal val="0"/>
          <c:showCatName val="0"/>
          <c:showSerName val="0"/>
          <c:showPercent val="0"/>
          <c:showBubbleSize val="0"/>
        </c:dLbls>
        <c:gapWidth val="219"/>
        <c:overlap val="-27"/>
        <c:axId val="239631184"/>
        <c:axId val="239631744"/>
      </c:barChart>
      <c:catAx>
        <c:axId val="23963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39631744"/>
        <c:crosses val="autoZero"/>
        <c:auto val="1"/>
        <c:lblAlgn val="ctr"/>
        <c:lblOffset val="100"/>
        <c:noMultiLvlLbl val="0"/>
      </c:catAx>
      <c:valAx>
        <c:axId val="239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816];\-#,##0.00\ [$€-816]"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39631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66AE2-9F89-4624-B03D-1ED68222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GSIC-matriz-v.1.1.dot</Template>
  <TotalTime>735</TotalTime>
  <Pages>1</Pages>
  <Words>2660</Words>
  <Characters>14368</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inac</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ABorges</dc:creator>
  <cp:lastModifiedBy>Rui Miranda</cp:lastModifiedBy>
  <cp:revision>17</cp:revision>
  <cp:lastPrinted>2013-05-06T20:59:00Z</cp:lastPrinted>
  <dcterms:created xsi:type="dcterms:W3CDTF">2013-06-23T20:49:00Z</dcterms:created>
  <dcterms:modified xsi:type="dcterms:W3CDTF">2013-06-24T12:23:00Z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TC011414131033</vt:lpwstr>
  </property>
  <property fmtid="{D5CDD505-2E9C-101B-9397-08002B2CF9AE}" pid="3" name="Client">
    <vt:lpwstr>PT-ACS</vt:lpwstr>
  </property>
</Properties>
</file>