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13F9A7F8" w:rsidR="00F577BB" w:rsidRDefault="00F367C6" w:rsidP="00AB4B21">
      <w:pPr>
        <w:pStyle w:val="Title"/>
      </w:pPr>
      <w:r>
        <w:t>2022</w:t>
      </w:r>
      <w:r w:rsidR="00AB4B21" w:rsidRPr="00AB4B21">
        <w:t>-</w:t>
      </w:r>
      <w:r>
        <w:t>Jan-</w:t>
      </w:r>
      <w:r w:rsidR="008E7AB6">
        <w:t>1</w:t>
      </w:r>
      <w:r w:rsidR="00E41A78">
        <w:t>8</w:t>
      </w:r>
      <w:r>
        <w:t xml:space="preserve"> </w:t>
      </w:r>
      <w:r w:rsidR="00AB4B21" w:rsidRPr="00AB4B21">
        <w:t xml:space="preserve">ZAC </w:t>
      </w:r>
      <w:r w:rsidR="00AB4B21">
        <w:t>Notes</w:t>
      </w:r>
    </w:p>
    <w:p w14:paraId="090AA5BD" w14:textId="737E8C44" w:rsidR="000D0C9E" w:rsidRDefault="000D0C9E" w:rsidP="00DC442A">
      <w:pPr>
        <w:pStyle w:val="Heading2"/>
        <w:spacing w:after="120"/>
      </w:pPr>
    </w:p>
    <w:p w14:paraId="3BF65097" w14:textId="15B218E2" w:rsidR="009819DC" w:rsidRDefault="009819DC" w:rsidP="009819DC">
      <w:r>
        <w:t>As usual, if I’ve omitted anything you feel was important to record, please update these notes!</w:t>
      </w:r>
    </w:p>
    <w:p w14:paraId="1391FE99" w14:textId="04FEBF1C" w:rsidR="00DC442A" w:rsidRDefault="00DC442A" w:rsidP="00DC442A">
      <w:pPr>
        <w:pStyle w:val="Heading2"/>
        <w:spacing w:after="120"/>
      </w:pPr>
      <w:r>
        <w:t>Administrative</w:t>
      </w:r>
    </w:p>
    <w:p w14:paraId="718D5426" w14:textId="59D63562" w:rsidR="00DC442A" w:rsidRPr="00DC442A" w:rsidRDefault="00E41A78" w:rsidP="00DC442A">
      <w:pPr>
        <w:pStyle w:val="ListParagraph"/>
        <w:numPr>
          <w:ilvl w:val="0"/>
          <w:numId w:val="8"/>
        </w:numPr>
      </w:pPr>
      <w:r>
        <w:rPr>
          <w:color w:val="000000" w:themeColor="text1"/>
        </w:rPr>
        <w:t xml:space="preserve">Today’s attendees: Mike D, </w:t>
      </w:r>
      <w:r w:rsidR="00900558">
        <w:rPr>
          <w:color w:val="000000" w:themeColor="text1"/>
        </w:rPr>
        <w:t>Bruce, Peter, Jakub, Joe, Sean, Mike B, Boris, Leonid, Domenico</w:t>
      </w:r>
    </w:p>
    <w:p w14:paraId="3E8E0459" w14:textId="0D5AD7E2" w:rsidR="009674C0" w:rsidRDefault="00900558" w:rsidP="009674C0">
      <w:pPr>
        <w:pStyle w:val="Heading2"/>
        <w:spacing w:after="120"/>
      </w:pPr>
      <w:r>
        <w:t>Zowe V2 Preparation</w:t>
      </w:r>
    </w:p>
    <w:p w14:paraId="2D39542E" w14:textId="1FF41F11" w:rsidR="009674C0" w:rsidRDefault="00900558" w:rsidP="000D6B1F">
      <w:pPr>
        <w:pStyle w:val="ListParagraph"/>
        <w:numPr>
          <w:ilvl w:val="1"/>
          <w:numId w:val="8"/>
        </w:numPr>
      </w:pPr>
      <w:r>
        <w:t>Sean and Joe D</w:t>
      </w:r>
      <w:r w:rsidR="00E2759D">
        <w:t>evlin</w:t>
      </w:r>
      <w:r>
        <w:t xml:space="preserve"> will be presenting the remaining items needed for V2 during Thursday’s TSC call</w:t>
      </w:r>
      <w:r w:rsidR="00E2759D">
        <w:t xml:space="preserve">, differentiating between items that need to be completed before v2 from those which can be completed after.  Will also be providing estimates. </w:t>
      </w:r>
    </w:p>
    <w:p w14:paraId="735889FE" w14:textId="38E5F5DD" w:rsidR="00E2759D" w:rsidRDefault="00E2759D" w:rsidP="000D6B1F">
      <w:pPr>
        <w:pStyle w:val="ListParagraph"/>
        <w:numPr>
          <w:ilvl w:val="1"/>
          <w:numId w:val="8"/>
        </w:numPr>
      </w:pPr>
      <w:r>
        <w:t>Jack had created a build which fixed many of the known issues but Sean reported tha</w:t>
      </w:r>
      <w:r w:rsidR="002C4B42">
        <w:t>t there are still some bugs.  He hopes to have a working build later this week.</w:t>
      </w:r>
    </w:p>
    <w:p w14:paraId="6915F081" w14:textId="247753FC" w:rsidR="002C4B42" w:rsidRDefault="002C4B42" w:rsidP="000D6B1F">
      <w:pPr>
        <w:pStyle w:val="ListParagraph"/>
        <w:numPr>
          <w:ilvl w:val="1"/>
          <w:numId w:val="8"/>
        </w:numPr>
      </w:pPr>
      <w:r>
        <w:t>“Up and Running” experience is very different and represents the most significant and impactful change for Zowe V2 consumers.</w:t>
      </w:r>
    </w:p>
    <w:p w14:paraId="10DDA645" w14:textId="3B7F49B9" w:rsidR="002C4B42" w:rsidRDefault="002C4B42" w:rsidP="000D6B1F">
      <w:pPr>
        <w:pStyle w:val="ListParagraph"/>
        <w:numPr>
          <w:ilvl w:val="1"/>
          <w:numId w:val="8"/>
        </w:numPr>
      </w:pPr>
      <w:r>
        <w:t>Some discussion about the need for PARMLIB support and whether or not that would be compatible or would require changes that need to be completed prior to v2 LTS.</w:t>
      </w:r>
    </w:p>
    <w:p w14:paraId="4FE00328" w14:textId="1D3C0458" w:rsidR="002C4B42" w:rsidRDefault="002C4B42" w:rsidP="000D6B1F">
      <w:pPr>
        <w:pStyle w:val="ListParagraph"/>
        <w:numPr>
          <w:ilvl w:val="1"/>
          <w:numId w:val="8"/>
        </w:numPr>
      </w:pPr>
      <w:r>
        <w:t xml:space="preserve">Office Hours series continued on Jan12 with API ML – one of the Broadcom extenders identified a concern about the SSO requirement.  This led to a discussion on the ZAC call about the conformance requirement for SSO.  In the end I believe the thinking is that basic authorization with “bypass” is not sufficient for conformance, but with </w:t>
      </w:r>
      <w:proofErr w:type="spellStart"/>
      <w:r>
        <w:t>passticket</w:t>
      </w:r>
      <w:proofErr w:type="spellEnd"/>
      <w:r>
        <w:t xml:space="preserve"> support it is.  Agreed to revisit all of the API extenders to poll them on SSO support and help prepare them for V2.  Maybe use a future dedicated Office Hours session? </w:t>
      </w:r>
    </w:p>
    <w:p w14:paraId="227F580C" w14:textId="63360BE4" w:rsidR="002C4B42" w:rsidRDefault="002C4B42" w:rsidP="000D6B1F">
      <w:pPr>
        <w:pStyle w:val="ListParagraph"/>
        <w:numPr>
          <w:ilvl w:val="1"/>
          <w:numId w:val="8"/>
        </w:numPr>
      </w:pPr>
      <w:r>
        <w:t>Next Office Hours session on Jan 19 focuses on Zowe Explorer – Jelly is presenting.</w:t>
      </w:r>
    </w:p>
    <w:p w14:paraId="05F40B60" w14:textId="5E942E46" w:rsidR="002C4B42" w:rsidRDefault="002C4B42" w:rsidP="002C4B42">
      <w:pPr>
        <w:pStyle w:val="Heading2"/>
        <w:spacing w:after="120"/>
      </w:pPr>
      <w:r>
        <w:t>Vendor Neutral</w:t>
      </w:r>
    </w:p>
    <w:p w14:paraId="774C3FCB" w14:textId="4B733F27" w:rsidR="002C4B42" w:rsidRDefault="002C4B42" w:rsidP="002C4B42">
      <w:pPr>
        <w:pStyle w:val="ListParagraph"/>
        <w:numPr>
          <w:ilvl w:val="0"/>
          <w:numId w:val="8"/>
        </w:numPr>
      </w:pPr>
      <w:r>
        <w:t>Decision to create a workgroup to determine what to do about commercial offerings that are “compatible” with Zowe but not covered by “conformance”.   Example – MFA solutions</w:t>
      </w:r>
    </w:p>
    <w:p w14:paraId="7E652455" w14:textId="1F4AA1AC" w:rsidR="002C4B42" w:rsidRDefault="002C4B42" w:rsidP="002C4B42">
      <w:pPr>
        <w:pStyle w:val="ListParagraph"/>
        <w:numPr>
          <w:ilvl w:val="1"/>
          <w:numId w:val="8"/>
        </w:numPr>
      </w:pPr>
      <w:r>
        <w:t>Do we have an opportunity for additional conformance programs?</w:t>
      </w:r>
    </w:p>
    <w:p w14:paraId="0D29098C" w14:textId="7A38746D" w:rsidR="002C4B42" w:rsidRDefault="002C4B42" w:rsidP="002C4B42">
      <w:pPr>
        <w:pStyle w:val="ListParagraph"/>
        <w:numPr>
          <w:ilvl w:val="1"/>
          <w:numId w:val="8"/>
        </w:numPr>
      </w:pPr>
      <w:r>
        <w:t>Can we establish a Zowe-hosted page where vendors can list compatible offerings that they (not we!) validate with Zowe?</w:t>
      </w:r>
    </w:p>
    <w:p w14:paraId="62D77C1F" w14:textId="2435F4E6" w:rsidR="002C4B42" w:rsidRDefault="002C4B42" w:rsidP="002C4B42">
      <w:pPr>
        <w:pStyle w:val="ListParagraph"/>
        <w:numPr>
          <w:ilvl w:val="1"/>
          <w:numId w:val="8"/>
        </w:numPr>
      </w:pPr>
      <w:r>
        <w:t>Documentation issue has been created to make sure the doc is clear that Zowe does not endorse or validate any commercial offerings</w:t>
      </w:r>
    </w:p>
    <w:p w14:paraId="1426300B" w14:textId="7FA6E283" w:rsidR="00B573FC" w:rsidRDefault="00B573FC" w:rsidP="00B573FC">
      <w:pPr>
        <w:pStyle w:val="ListParagraph"/>
        <w:numPr>
          <w:ilvl w:val="0"/>
          <w:numId w:val="8"/>
        </w:numPr>
      </w:pPr>
      <w:r>
        <w:t>Bruce is still working with the new Product Manager for Node.js at IBM to figure out how we can make it easier for Zowe consumers to acquire and manage Node.js without involving a vendor.</w:t>
      </w:r>
    </w:p>
    <w:p w14:paraId="092FD581" w14:textId="77777777" w:rsidR="002C4B42" w:rsidRDefault="002C4B42" w:rsidP="002C4B42">
      <w:pPr>
        <w:pStyle w:val="Heading2"/>
        <w:spacing w:after="120"/>
      </w:pPr>
      <w:r>
        <w:t>Chat Ops Incubator</w:t>
      </w:r>
    </w:p>
    <w:p w14:paraId="0B1E7CD3" w14:textId="063DCBE3" w:rsidR="002C4B42" w:rsidRDefault="002C4B42" w:rsidP="002C4B42">
      <w:pPr>
        <w:pStyle w:val="ListParagraph"/>
        <w:numPr>
          <w:ilvl w:val="0"/>
          <w:numId w:val="8"/>
        </w:numPr>
      </w:pPr>
      <w:r>
        <w:t xml:space="preserve">Bruce will be meeting with Mike on Wednesday to review the latest Chat deck and to discuss the staffing from the IBM side.  Stay tuned. </w:t>
      </w:r>
    </w:p>
    <w:p w14:paraId="5C03E1C7" w14:textId="6FC795F8" w:rsidR="002C4B42" w:rsidRDefault="002C4B42" w:rsidP="002C4B42">
      <w:pPr>
        <w:pStyle w:val="Heading2"/>
        <w:spacing w:after="120"/>
      </w:pPr>
      <w:r>
        <w:lastRenderedPageBreak/>
        <w:t>PI Planning</w:t>
      </w:r>
    </w:p>
    <w:p w14:paraId="1BF97ECA" w14:textId="378A6445" w:rsidR="002C4B42" w:rsidRPr="002C4B42" w:rsidRDefault="002C4B42" w:rsidP="002C4B42">
      <w:pPr>
        <w:pStyle w:val="ListParagraph"/>
        <w:numPr>
          <w:ilvl w:val="0"/>
          <w:numId w:val="1"/>
        </w:numPr>
      </w:pPr>
      <w:r>
        <w:rPr>
          <w:color w:val="000000" w:themeColor="text1"/>
        </w:rPr>
        <w:t xml:space="preserve">Established that as of today we have no plan or reason to delay PI Planning which will happen next week as scheduled.  </w:t>
      </w:r>
    </w:p>
    <w:p w14:paraId="533573AC" w14:textId="7D259F5C" w:rsidR="002C4B42" w:rsidRPr="00B573FC" w:rsidRDefault="00B573FC" w:rsidP="002C4B42">
      <w:pPr>
        <w:pStyle w:val="ListParagraph"/>
        <w:numPr>
          <w:ilvl w:val="0"/>
          <w:numId w:val="1"/>
        </w:numPr>
      </w:pPr>
      <w:r>
        <w:rPr>
          <w:color w:val="000000" w:themeColor="text1"/>
        </w:rPr>
        <w:t>Concern was that PI Planning would interfere with our focus on v2 and our ability to meet a February date.</w:t>
      </w:r>
    </w:p>
    <w:p w14:paraId="275F8223" w14:textId="5CE2F0EA" w:rsidR="00B573FC" w:rsidRPr="00B573FC" w:rsidRDefault="00B573FC" w:rsidP="002C4B42">
      <w:pPr>
        <w:pStyle w:val="ListParagraph"/>
        <w:numPr>
          <w:ilvl w:val="0"/>
          <w:numId w:val="1"/>
        </w:numPr>
      </w:pPr>
      <w:r>
        <w:rPr>
          <w:color w:val="000000" w:themeColor="text1"/>
        </w:rPr>
        <w:t>At this time it’s still not clear whether or not February is even feasible, with or without the scheduled PI Planning.</w:t>
      </w:r>
    </w:p>
    <w:p w14:paraId="09413394" w14:textId="7B4A645A" w:rsidR="00B573FC" w:rsidRPr="009674C0" w:rsidRDefault="00B573FC" w:rsidP="002C4B42">
      <w:pPr>
        <w:pStyle w:val="ListParagraph"/>
        <w:numPr>
          <w:ilvl w:val="0"/>
          <w:numId w:val="1"/>
        </w:numPr>
      </w:pPr>
      <w:r>
        <w:rPr>
          <w:color w:val="000000" w:themeColor="text1"/>
        </w:rPr>
        <w:t>Discussed whether or not it can be optimized (maybe reduced to one day?)</w:t>
      </w:r>
    </w:p>
    <w:p w14:paraId="4D81C9A6" w14:textId="77777777" w:rsidR="002C4B42" w:rsidRDefault="002C4B42" w:rsidP="002C4B42">
      <w:pPr>
        <w:pStyle w:val="Heading2"/>
        <w:spacing w:after="120"/>
      </w:pPr>
      <w:r>
        <w:t>Next Quarterly Update</w:t>
      </w:r>
    </w:p>
    <w:p w14:paraId="0721BCF9" w14:textId="6C423292" w:rsidR="002C4B42" w:rsidRPr="009674C0" w:rsidRDefault="002C4B42" w:rsidP="002C4B42">
      <w:pPr>
        <w:pStyle w:val="ListParagraph"/>
        <w:numPr>
          <w:ilvl w:val="0"/>
          <w:numId w:val="1"/>
        </w:numPr>
      </w:pPr>
      <w:r>
        <w:rPr>
          <w:color w:val="000000" w:themeColor="text1"/>
        </w:rPr>
        <w:t xml:space="preserve">Rose </w:t>
      </w:r>
      <w:r w:rsidR="00B573FC">
        <w:rPr>
          <w:color w:val="000000" w:themeColor="text1"/>
        </w:rPr>
        <w:t>has been</w:t>
      </w:r>
      <w:bookmarkStart w:id="0" w:name="_GoBack"/>
      <w:bookmarkEnd w:id="0"/>
      <w:r w:rsidR="00B573FC">
        <w:rPr>
          <w:color w:val="000000" w:themeColor="text1"/>
        </w:rPr>
        <w:t xml:space="preserve"> </w:t>
      </w:r>
      <w:r>
        <w:rPr>
          <w:color w:val="000000" w:themeColor="text1"/>
        </w:rPr>
        <w:t>leaning toward skipping the update this quarter, but we would need to put together a communication as soon as possible to explain why:</w:t>
      </w:r>
    </w:p>
    <w:p w14:paraId="698A50D7" w14:textId="06B388BE" w:rsidR="009674C0" w:rsidRPr="009674C0" w:rsidRDefault="009674C0" w:rsidP="009674C0">
      <w:pPr>
        <w:pStyle w:val="ListParagraph"/>
        <w:numPr>
          <w:ilvl w:val="1"/>
          <w:numId w:val="1"/>
        </w:numPr>
      </w:pPr>
      <w:r>
        <w:rPr>
          <w:color w:val="000000" w:themeColor="text1"/>
        </w:rPr>
        <w:t>PI Planning week of Jan 24</w:t>
      </w:r>
    </w:p>
    <w:p w14:paraId="30919B8B" w14:textId="17F56454" w:rsidR="009674C0" w:rsidRPr="009674C0" w:rsidRDefault="009674C0" w:rsidP="009674C0">
      <w:pPr>
        <w:pStyle w:val="ListParagraph"/>
        <w:numPr>
          <w:ilvl w:val="1"/>
          <w:numId w:val="1"/>
        </w:numPr>
      </w:pPr>
      <w:r>
        <w:rPr>
          <w:color w:val="000000" w:themeColor="text1"/>
        </w:rPr>
        <w:t>Current state of V2 preparation</w:t>
      </w:r>
    </w:p>
    <w:p w14:paraId="3C16ACAE" w14:textId="478B4F7B" w:rsidR="009674C0" w:rsidRPr="00B573FC" w:rsidRDefault="009674C0" w:rsidP="007954EA">
      <w:pPr>
        <w:pStyle w:val="ListParagraph"/>
        <w:keepNext/>
        <w:keepLines/>
        <w:numPr>
          <w:ilvl w:val="1"/>
          <w:numId w:val="1"/>
        </w:numPr>
        <w:spacing w:before="40" w:after="120"/>
        <w:outlineLvl w:val="1"/>
      </w:pPr>
      <w:r w:rsidRPr="009674C0">
        <w:rPr>
          <w:color w:val="000000" w:themeColor="text1"/>
        </w:rPr>
        <w:t>Weekly Office Hours sessions</w:t>
      </w:r>
    </w:p>
    <w:p w14:paraId="4674ED96" w14:textId="601BF744" w:rsidR="00B573FC" w:rsidRPr="00B573FC" w:rsidRDefault="00B573FC" w:rsidP="00B573FC">
      <w:pPr>
        <w:pStyle w:val="ListParagraph"/>
        <w:keepNext/>
        <w:keepLines/>
        <w:numPr>
          <w:ilvl w:val="0"/>
          <w:numId w:val="1"/>
        </w:numPr>
        <w:spacing w:before="40" w:after="120"/>
        <w:outlineLvl w:val="1"/>
      </w:pPr>
      <w:r>
        <w:rPr>
          <w:color w:val="000000" w:themeColor="text1"/>
        </w:rPr>
        <w:t>There was some more discussion today (without Rose) about whether or not the update should just be deferred to a later month.  However, I believe in the end it was agreed that it’s reasonable to cancel this quarter due to the ongoing Office Hours series.</w:t>
      </w:r>
    </w:p>
    <w:p w14:paraId="2BE9CFF5" w14:textId="75B4628F" w:rsidR="00B573FC" w:rsidRPr="009819DC" w:rsidRDefault="00B573FC" w:rsidP="00B573FC">
      <w:pPr>
        <w:pStyle w:val="ListParagraph"/>
        <w:keepNext/>
        <w:keepLines/>
        <w:numPr>
          <w:ilvl w:val="0"/>
          <w:numId w:val="1"/>
        </w:numPr>
        <w:spacing w:before="40" w:after="120"/>
        <w:outlineLvl w:val="1"/>
      </w:pPr>
      <w:r>
        <w:rPr>
          <w:color w:val="000000" w:themeColor="text1"/>
        </w:rPr>
        <w:t>We need to draft a communication for the community ASAP to be sure that everyone is clear about what we’re doing, and why.</w:t>
      </w:r>
    </w:p>
    <w:sectPr w:rsidR="00B573FC" w:rsidRPr="0098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942A0"/>
    <w:rsid w:val="0029527A"/>
    <w:rsid w:val="002B1423"/>
    <w:rsid w:val="002B7588"/>
    <w:rsid w:val="002C4B42"/>
    <w:rsid w:val="002C5E50"/>
    <w:rsid w:val="002D13DA"/>
    <w:rsid w:val="002D57AD"/>
    <w:rsid w:val="002E1153"/>
    <w:rsid w:val="002E3815"/>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D3F20"/>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74B5"/>
    <w:rsid w:val="00551ED3"/>
    <w:rsid w:val="00553F16"/>
    <w:rsid w:val="00557935"/>
    <w:rsid w:val="00560850"/>
    <w:rsid w:val="00565DEE"/>
    <w:rsid w:val="00575680"/>
    <w:rsid w:val="00575F35"/>
    <w:rsid w:val="00577C74"/>
    <w:rsid w:val="00583521"/>
    <w:rsid w:val="005865DF"/>
    <w:rsid w:val="00594EA9"/>
    <w:rsid w:val="005A1B9D"/>
    <w:rsid w:val="005A260A"/>
    <w:rsid w:val="005B2585"/>
    <w:rsid w:val="005C638A"/>
    <w:rsid w:val="005D4F3D"/>
    <w:rsid w:val="005D6051"/>
    <w:rsid w:val="005D626E"/>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D5C5E"/>
    <w:rsid w:val="007E7975"/>
    <w:rsid w:val="007F3D22"/>
    <w:rsid w:val="008060CC"/>
    <w:rsid w:val="00820284"/>
    <w:rsid w:val="00830C32"/>
    <w:rsid w:val="00831938"/>
    <w:rsid w:val="0084146E"/>
    <w:rsid w:val="00845CF4"/>
    <w:rsid w:val="00850383"/>
    <w:rsid w:val="00863FC8"/>
    <w:rsid w:val="008938AB"/>
    <w:rsid w:val="00896B94"/>
    <w:rsid w:val="008A74E9"/>
    <w:rsid w:val="008B69D8"/>
    <w:rsid w:val="008C0B04"/>
    <w:rsid w:val="008D2E05"/>
    <w:rsid w:val="008D489B"/>
    <w:rsid w:val="008E06A9"/>
    <w:rsid w:val="008E4C4C"/>
    <w:rsid w:val="008E73F6"/>
    <w:rsid w:val="008E7AB6"/>
    <w:rsid w:val="008E7E6D"/>
    <w:rsid w:val="008F47F0"/>
    <w:rsid w:val="008F6373"/>
    <w:rsid w:val="00900558"/>
    <w:rsid w:val="00902053"/>
    <w:rsid w:val="00911FE2"/>
    <w:rsid w:val="00912251"/>
    <w:rsid w:val="00912601"/>
    <w:rsid w:val="0091466E"/>
    <w:rsid w:val="0092198D"/>
    <w:rsid w:val="00921C58"/>
    <w:rsid w:val="0093291A"/>
    <w:rsid w:val="0095058E"/>
    <w:rsid w:val="00954D1D"/>
    <w:rsid w:val="009567AD"/>
    <w:rsid w:val="009573A8"/>
    <w:rsid w:val="009674C0"/>
    <w:rsid w:val="00977341"/>
    <w:rsid w:val="00977642"/>
    <w:rsid w:val="009819DC"/>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B02C59"/>
    <w:rsid w:val="00B03096"/>
    <w:rsid w:val="00B05C86"/>
    <w:rsid w:val="00B15AC2"/>
    <w:rsid w:val="00B16772"/>
    <w:rsid w:val="00B2377F"/>
    <w:rsid w:val="00B30B18"/>
    <w:rsid w:val="00B425DA"/>
    <w:rsid w:val="00B532E6"/>
    <w:rsid w:val="00B573FC"/>
    <w:rsid w:val="00B656E7"/>
    <w:rsid w:val="00B775F4"/>
    <w:rsid w:val="00B905AD"/>
    <w:rsid w:val="00B9369F"/>
    <w:rsid w:val="00B97323"/>
    <w:rsid w:val="00BB1907"/>
    <w:rsid w:val="00BC0ADF"/>
    <w:rsid w:val="00BC1752"/>
    <w:rsid w:val="00BC4E30"/>
    <w:rsid w:val="00BD34DD"/>
    <w:rsid w:val="00BE26B8"/>
    <w:rsid w:val="00BF3A14"/>
    <w:rsid w:val="00C04E9D"/>
    <w:rsid w:val="00C1020C"/>
    <w:rsid w:val="00C10EB6"/>
    <w:rsid w:val="00C123AB"/>
    <w:rsid w:val="00C129FF"/>
    <w:rsid w:val="00C13E27"/>
    <w:rsid w:val="00C248CC"/>
    <w:rsid w:val="00C27DA7"/>
    <w:rsid w:val="00C40782"/>
    <w:rsid w:val="00C4113B"/>
    <w:rsid w:val="00C53DD7"/>
    <w:rsid w:val="00C70780"/>
    <w:rsid w:val="00C750F8"/>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2759D"/>
    <w:rsid w:val="00E37A65"/>
    <w:rsid w:val="00E41A78"/>
    <w:rsid w:val="00E66BB8"/>
    <w:rsid w:val="00E67342"/>
    <w:rsid w:val="00E73426"/>
    <w:rsid w:val="00EA2B78"/>
    <w:rsid w:val="00EC16ED"/>
    <w:rsid w:val="00EC3215"/>
    <w:rsid w:val="00ED00E3"/>
    <w:rsid w:val="00EE1CF8"/>
    <w:rsid w:val="00EE5970"/>
    <w:rsid w:val="00EF288D"/>
    <w:rsid w:val="00F0123D"/>
    <w:rsid w:val="00F12059"/>
    <w:rsid w:val="00F1673E"/>
    <w:rsid w:val="00F367C6"/>
    <w:rsid w:val="00F4682C"/>
    <w:rsid w:val="00F56194"/>
    <w:rsid w:val="00F577BB"/>
    <w:rsid w:val="00F64F5B"/>
    <w:rsid w:val="00F72A40"/>
    <w:rsid w:val="00F8749C"/>
    <w:rsid w:val="00F97421"/>
    <w:rsid w:val="00FB0206"/>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2</cp:revision>
  <dcterms:created xsi:type="dcterms:W3CDTF">2022-01-18T18:57:00Z</dcterms:created>
  <dcterms:modified xsi:type="dcterms:W3CDTF">2022-01-18T18:57:00Z</dcterms:modified>
</cp:coreProperties>
</file>