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  <w:bookmarkStart w:id="0" w:name="_GoBack"/>
      <w:bookmarkEnd w:id="0"/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  <w:sectPr>
          <w:headerReference r:id="rId5" w:type="default"/>
          <w:pgSz w:w="11906" w:h="16838"/>
          <w:pgMar w:top="1440" w:right="1440" w:bottom="1440" w:left="1440" w:header="708" w:footer="708" w:gutter="0"/>
          <w:pgNumType w:fmt="decimal"/>
          <w:cols w:space="708" w:num="1"/>
          <w:docGrid w:linePitch="360" w:charSpace="0"/>
        </w:sectPr>
      </w:pP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Borrom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  <w:t>NOTE</w:t>
      </w:r>
    </w:p>
    <w:p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>
      <w:headerReference r:id="rId6" w:type="default"/>
      <w:pgSz w:w="11906" w:h="16838"/>
      <w:pgMar w:top="1440" w:right="1440" w:bottom="1440" w:left="1440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b/>
        <w:bCs/>
        <w:color w:val="2F5597" w:themeColor="accent1" w:themeShade="BF"/>
      </w:rPr>
    </w:pPr>
    <w:r>
      <w:rPr>
        <w:rFonts w:hint="default"/>
        <w:b/>
        <w:bCs/>
        <w:color w:val="2F5597" w:themeColor="accent1" w:themeShade="BF"/>
        <w:sz w:val="40"/>
        <w:szCs w:val="40"/>
        <w:highlight w:val="yellow"/>
        <w:lang w:val="en-IN"/>
      </w:rPr>
      <w:t>PIZZA SALES ANALYSIS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color w:val="2F5597" w:themeColor="accent1" w:themeShade="BF"/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b/>
        <w:bCs/>
        <w:color w:val="2F5597" w:themeColor="accent1" w:themeShade="BF"/>
      </w:rPr>
      <w:tab/>
    </w:r>
    <w:r>
      <w:rPr>
        <w:b/>
        <w:bCs/>
        <w:color w:val="2F5597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23234312"/>
    <w:rsid w:val="2325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1</TotalTime>
  <ScaleCrop>false</ScaleCrop>
  <LinksUpToDate>false</LinksUpToDate>
  <CharactersWithSpaces>2958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JUBULI SAHU</cp:lastModifiedBy>
  <dcterms:modified xsi:type="dcterms:W3CDTF">2023-10-03T21:06:30Z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E79D8014F5BF43BE951B67D01B372A22_12</vt:lpwstr>
  </property>
</Properties>
</file>