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TCC - Fallen Kingdons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 Miguel Meneghetti, Enrico Pina, Rafael Canezella, Vitor Gregorio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Ano: 3 ano ti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Concluídos: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personagem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 desenvolvimento: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sprites e front end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início do back 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concluídos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todos os sprites (front end)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 o código (back end)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efeitos sonoros e músicas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interface e otimização (banco de dados, gráficos)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