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1.png" ContentType="image/png"/>
  <Override PartName="/word/media/rId188.png" ContentType="image/png"/>
  <Override PartName="/word/media/rId165.png" ContentType="image/png"/>
  <Override PartName="/word/media/rId54.png" ContentType="image/png"/>
  <Override PartName="/word/media/rId200.png" ContentType="image/png"/>
  <Override PartName="/word/media/rId24.png" ContentType="image/png"/>
  <Override PartName="/word/media/rId146.png" ContentType="image/png"/>
  <Override PartName="/word/media/rId58.png" ContentType="image/png"/>
  <Override PartName="/word/media/rId104.png" ContentType="image/png"/>
  <Override PartName="/word/media/rId140.png" ContentType="image/png"/>
  <Override PartName="/word/media/rId33.png" ContentType="image/png"/>
  <Override PartName="/word/media/rId180.png" ContentType="image/png"/>
  <Override PartName="/word/media/rId152.png" ContentType="image/png"/>
  <Override PartName="/word/media/rId207.png" ContentType="image/png"/>
  <Override PartName="/word/media/rId96.png" ContentType="image/png"/>
  <Override PartName="/word/media/rId127.png" ContentType="image/png"/>
  <Override PartName="/word/media/rId84.png" ContentType="image/png"/>
  <Override PartName="/word/media/rId149.png" ContentType="image/png"/>
  <Override PartName="/word/media/rId155.png" ContentType="image/png"/>
  <Override PartName="/word/media/rId100.png" ContentType="image/png"/>
  <Override PartName="/word/media/rId192.png" ContentType="image/png"/>
  <Override PartName="/word/media/rId171.png" ContentType="image/png"/>
  <Override PartName="/word/media/rId92.png" ContentType="image/png"/>
  <Override PartName="/word/media/rId50.png" ContentType="image/png"/>
  <Override PartName="/word/media/rId215.png" ContentType="image/png"/>
  <Override PartName="/word/media/rId64.png" ContentType="image/png"/>
  <Override PartName="/word/media/rId161.png" ContentType="image/png"/>
  <Override PartName="/word/media/rId158.png" ContentType="image/png"/>
  <Override PartName="/word/media/rId184.png" ContentType="image/png"/>
  <Override PartName="/word/media/rId117.png" ContentType="image/png"/>
  <Override PartName="/word/media/rId223.png" ContentType="image/png"/>
  <Override PartName="/word/media/rId211.png" ContentType="image/png"/>
  <Override PartName="/word/media/rId75.png" ContentType="image/png"/>
  <Override PartName="/word/media/rId219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RAV5</w:t>
      </w:r>
      <w:r>
        <w:t xml:space="preserve"> </w:t>
      </w:r>
      <w:r>
        <w:t xml:space="preserve">—</w:t>
      </w:r>
      <w:r>
        <w:t xml:space="preserve"> </w:t>
      </w:r>
      <w:r>
        <w:t xml:space="preserve">платформа</w:t>
      </w:r>
      <w:r>
        <w:t xml:space="preserve"> </w:t>
      </w:r>
      <w:r>
        <w:t xml:space="preserve">оценки</w:t>
      </w:r>
      <w:r>
        <w:t xml:space="preserve"> </w:t>
      </w:r>
      <w:r>
        <w:t xml:space="preserve">роботизации</w:t>
      </w:r>
    </w:p>
    <w:p>
      <w:pPr>
        <w:pStyle w:val="Subtitle"/>
      </w:pPr>
      <w:r>
        <w:t xml:space="preserve">Product</w:t>
      </w:r>
      <w:r>
        <w:t xml:space="preserve"> </w:t>
      </w:r>
      <w:r>
        <w:t xml:space="preserve">Requirements</w:t>
      </w:r>
      <w:r>
        <w:t xml:space="preserve"> </w:t>
      </w:r>
      <w:r>
        <w:t xml:space="preserve">Document</w:t>
      </w:r>
      <w:r>
        <w:t xml:space="preserve"> </w:t>
      </w:r>
      <w:r>
        <w:t xml:space="preserve">·</w:t>
      </w:r>
      <w:r>
        <w:t xml:space="preserve"> </w:t>
      </w:r>
      <w:r>
        <w:t xml:space="preserve">версия</w:t>
      </w:r>
      <w:r>
        <w:t xml:space="preserve"> </w:t>
      </w:r>
      <w:r>
        <w:t xml:space="preserve">0.6</w:t>
      </w:r>
      <w:r>
        <w:t xml:space="preserve"> </w:t>
      </w:r>
      <w:r>
        <w:t xml:space="preserve">·</w:t>
      </w:r>
      <w:r>
        <w:t xml:space="preserve"> </w:t>
      </w:r>
      <w:r>
        <w:t xml:space="preserve">черновик</w:t>
      </w:r>
      <w:r>
        <w:t xml:space="preserve"> </w:t>
      </w:r>
      <w:r>
        <w:t xml:space="preserve">структуры</w:t>
      </w:r>
      <w:r>
        <w:t xml:space="preserve"> </w:t>
      </w:r>
      <w:r>
        <w:t xml:space="preserve">·</w:t>
      </w:r>
      <w:r>
        <w:t xml:space="preserve"> </w:t>
      </w:r>
      <w:r>
        <w:t xml:space="preserve">22.09.2026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Requirements Document (PRD)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RAV5 — платформа оценки роботизации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Хакатон ФЦ БАС: «Разработка платформы подбора роботизированных решений с расчётом экономического эффекта и визуализацией работы роботов на объекте»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· 22.09.2026 · черновик новой структуры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изменилось против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перестроен по пути пользователя. Добавлены главы «Модель данных и ключ подбора», «Сквозной путь», глава «Роботы» переписана с логикой «один робот — несколько операций». Остальные главы перенесены из 0.5 и переписываются по очереди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 ФЦ БАС, дополнения к ТЗ, датасеты объектов, каталог решений (CSV и PDF), примеры решений, макеты RAV5 (Figma, страница «хакатон»), материалы разработки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 RAV5</w:t>
            </w:r>
          </w:p>
        </w:tc>
      </w:tr>
    </w:tbl>
    <w:bookmarkStart w:id="20" w:name="как-читать-документ"/>
    <w:p>
      <w:pPr>
        <w:pStyle w:val="Heading2"/>
      </w:pPr>
      <w:r>
        <w:t xml:space="preserve">Как читать документ</w:t>
      </w:r>
    </w:p>
    <w:p>
      <w:pPr>
        <w:pStyle w:val="FirstParagraph"/>
      </w:pPr>
      <w:r>
        <w:t xml:space="preserve">RAV5 — веб-платформа предынвестиционной оценки роботизации. Документ описывает продукт целиком: от наполнения каталога администратором до сохранённого проекта с расчётом. Требования и данные взяты из документов организатора хакатона ФЦ БАС. У каждого утверждения есть ссылка на источник.</w:t>
      </w:r>
    </w:p>
    <w:p>
      <w:pPr>
        <w:pStyle w:val="BodyText"/>
      </w:pPr>
      <w:r>
        <w:t xml:space="preserve">Документ устроен так же, как продукт: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Часть I</w:t>
      </w:r>
      <w:r>
        <w:t xml:space="preserve"> </w:t>
      </w:r>
      <w:r>
        <w:t xml:space="preserve">— зачем продукт, что он делает, как устроены данные и в каком порядке идёт пользователь.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Часть II</w:t>
      </w:r>
      <w:r>
        <w:t xml:space="preserve"> </w:t>
      </w:r>
      <w:r>
        <w:t xml:space="preserve">— контур администратора: справочники, роботы, процессы, нормативы. Всё, что должно быть загружено до первого входа пользователя.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Часть III</w:t>
      </w:r>
      <w:r>
        <w:t xml:space="preserve"> </w:t>
      </w:r>
      <w:r>
        <w:t xml:space="preserve">— контур пользователя: вход, локации, задачи, каталог, проект от подбора до отчёта.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Часть IV</w:t>
      </w:r>
      <w:r>
        <w:t xml:space="preserve"> </w:t>
      </w:r>
      <w:r>
        <w:t xml:space="preserve">— алгоритмы: подбор, экономика, имитация. То, что жюри оценивает как «обоснованность и объяснимость».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Часть V</w:t>
      </w:r>
      <w:r>
        <w:t xml:space="preserve"> </w:t>
      </w:r>
      <w:r>
        <w:t xml:space="preserve">— данные, нефункциональные требования, сдача.</w:t>
      </w:r>
    </w:p>
    <w:p>
      <w:pPr>
        <w:pStyle w:val="FirstParagraph"/>
      </w:pPr>
      <w:r>
        <w:t xml:space="preserve">Каждая глава про экран построена одинаково: макет → элементы экрана → таблица полей → правила → «Почему так» → открытые вопросы. Блок «Почему так» — это решения команды с обоснованием и отвергнутыми вариантами: жюри оценивает подход к MVP и работу с допущениями [ТЗ 9].</w:t>
      </w:r>
    </w:p>
    <w:p>
      <w:pPr>
        <w:pStyle w:val="BodyText"/>
      </w:pPr>
      <w:r>
        <w:rPr>
          <w:bCs/>
          <w:b/>
        </w:rPr>
        <w:t xml:space="preserve">Ссылки на источники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Документ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[ТЗ 3.4.2]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Техническое задание ФЦ БАС, 2026, файл 1__ФЦ_БАС.pdf; число — номер пункта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[Доп. 2.4]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«Дополнительные пояснения и допущения к ТЗ», файл Дополнения_для_участников.pdf; число — номер раздела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[ДС-Склад], [ДС-Аэропорт], [ДС-Мед], [ДС-Легенда]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Листы файла Датасеты_хакатон.xlsx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позиций и цен catalog_export_v4.csv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[Кат-PDF]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«ФЦ БАС — Каталог внедрения», август 2026, 91 страница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[Прим.]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«Примеры решений: типы объектов», файл 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[Экран A03], [Экран solform]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RAV5 в Figma: номер экрана или имя фрейма на странице «хакатон» (реестр — приложение 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[Доска 01], [Доска 05]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Концептуальные доски Figma: 01 Архитектура подбора, 03 2D-модель, 05 Критическая проверка логики, доска «Локация → Задача → Проект»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[Разр.]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Материалы разработки: методика экономической модели, модель по шагам, алгоритм ранжирования (добавляются)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Метки статуса в таблицах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значит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 организатора, обязательно к выполнению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сделано на экране RAV5, описано по скрину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команды, принятое при подготовке PRD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 в PRD, требует подтверждения команды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Решения версии 0.6 — требуют подтверждения команды</w:t>
      </w:r>
    </w:p>
    <w:p>
      <w:pPr>
        <w:pStyle w:val="BodyText"/>
      </w:pPr>
      <w:r>
        <w:t xml:space="preserve">Пять развилок, без которых нельзя было перестроить документ. Приняты как рабочие решения; если команда решит иначе, правится одна глава, а не весь документ.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Развилка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Принято в 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Процессы — справочник администратора или библиотека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администратора (12 процессов на демо). Пользователь берёт процесс из справочника; свой процесс создаёт из локации и он помечается «пользовательский»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Так на макетах (экран «Справочник · новый процесс», доска «Локация → Задача → Проект»: «ведёт администратор · 12 процессов»). Единый справочник даёт единую классификацию; иначе подбор развалится на частных вариантах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Ровно три:</w:t>
            </w:r>
            <w:r>
              <w:t xml:space="preserve"> </w:t>
            </w:r>
            <w:r>
              <w:rPr>
                <w:bCs/>
                <w:b/>
              </w:rPr>
              <w:t xml:space="preserve">Операция</w:t>
            </w:r>
            <w:r>
              <w:t xml:space="preserve"> </w:t>
            </w:r>
            <w:r>
              <w:t xml:space="preserve">(ключ подбора; в 0.5 — «операция», на макетах — «класс задачи»),</w:t>
            </w:r>
            <w:r>
              <w:t xml:space="preserve"> </w:t>
            </w:r>
            <w:r>
              <w:rPr>
                <w:bCs/>
                <w:b/>
              </w:rPr>
              <w:t xml:space="preserve">Процесс</w:t>
            </w:r>
            <w:r>
              <w:t xml:space="preserve"> </w:t>
            </w:r>
            <w:r>
              <w:t xml:space="preserve">(справочник),</w:t>
            </w:r>
            <w:r>
              <w:t xml:space="preserve"> </w:t>
            </w:r>
            <w:r>
              <w:rPr>
                <w:bCs/>
                <w:b/>
              </w:rPr>
              <w:t xml:space="preserve">Задача</w:t>
            </w:r>
            <w:r>
              <w:t xml:space="preserve"> </w:t>
            </w:r>
            <w:r>
              <w:t xml:space="preserve">(процесс на локации). Правила подписей — 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макетах и в 0.5 одно и то же называлось четырьмя словами; подбор объясним только если у ключа одно имя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чего начинает пользователь: с процессов или с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локации. Локация → задачи → проект. Каталог — витрина с входом «проверить на своём объекте»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ТЗ 2.2 (шаг 1 — выбор отрасли и объекта) и с доской 05 («порядок объект → процессы верный»). Вход «от задачи» сохраняется внутри локации: первый вопрос на Э5 — «что автоматизируем»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у робота задаётся на уровне операции, а что — на уровне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строке операции: операция, производительность, единица, способ обработки груза, среда (помещение / улица), точность, источник. У робота: ТТХ, цена, статус, УГТ, тип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Робот-уборщик моет пол и улицу с разной производительностью и разной средой; AMR везёт паллеты платформой и тележки буксиром. Это свойства пары «робот + операция», а не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такое «шаблон»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понятие для всех сущностей: Excel по фиксированному листу плюс типовой набор организатора. Робот — Excel каталога (листы «Решения» и «Операции робота»); локация — Excel по датасету плюс «типовой объект»; задача — Excel локации (лист «Задачи») плюс «предложенные по типу объекта»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механизм загрузки, одна проверка типов и диапазонов [ТЗ 3.2.3–3.2.4], один отчёт об ошибках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Статус глав в версии 0.6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Глава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1–3. Проблема, решение, роли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Правка под решения Р1–Р5 — следующий шаг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Модель данных и ключ подбора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Новая, написана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Сущности, операция как ключ, «робот — много операций, процесс — одна», целостность и версии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Сквозной путь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Новая, написана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входа, цикл «задача из проекта», что видит гость, обоснование против ТЗ 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Справочник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§6.7,</w:t>
            </w:r>
            <w:r>
              <w:t xml:space="preserve"> </w:t>
            </w:r>
            <w:r>
              <w:rPr>
                <w:bCs/>
                <w:b/>
              </w:rPr>
              <w:t xml:space="preserve">справочники обновлены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Термин «операция» вместо «операция»; вид работ и единицы приведены к макетам (Обслуживание объекта, Учёт и контроль, обходов). Экраны списка и формы — задача дизайну (приложение Г)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Роботы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Переписана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→ карточка вручную с блоком «Операции робота» → Excel → обновление → влияние на проекты → «Почему так»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Процессы-справочник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Переписать под Р1, добавить экраны procs, procwhat, procwhere, newproc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9. Нормативы, источники, 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§6.8–6.12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экраны a2, a3, addsource, a4, a4drop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 Вход, гость, дашборд, навигация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§5, §8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экраны site, login, guest, dash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11.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экраны locs, e1, e2, e2x, e3–e4, typical, loc, locedit, locparams, locparamsedit, locdocs,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Задачи на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§10.4, §9.3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экраны e5, e6, loctasks, locprocs, locprocadd, locprocunlink, locnewproc,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13. Каталог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экраны solution, compare и вход «проверить на своём объекте»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14.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экраны projects, np, npnew, nptyp, params, assump, versions, sim0–sim3, schemeparams, e7, e8, modal, result, saved, kp, report, rowmenu,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экран integr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Алгоритм подбора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Каркас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Заполняется по материалам разработки («Алгоритм ранжирования»)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17. Экономическая 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Каркас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Заполняется по материалам разработки («Методика экономической модели», «Модель по шагам»)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18. Модель имитации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Дописать по экранам sim0–sim3 и доске 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19–21. Данные, НФТ, сдача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 §13–15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Сверка с ТЗ по пунктам — отдельный шаг после завершения глав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Приложения А, 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Перенесено из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Приложение В. Реестр экранов Figma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Новое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 экранов страницы «хакатон» с привязкой к главам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Приложение Г. Что поправить в макетах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Новое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пункта по итогам сверки экранов с PRD: логика, подписи, цифры</w:t>
            </w:r>
          </w:p>
        </w:tc>
      </w:tr>
    </w:tbl>
    <w:p>
      <w:pPr>
        <w:pStyle w:val="BodyText"/>
      </w:pPr>
      <w:r>
        <w:t xml:space="preserve">Ссылки вида «раздел 6.7» внутри перенесённых глав пока указывают на нумерацию 0.5 — обновляются при переписывании каждой главы.</w:t>
      </w:r>
    </w:p>
    <w:bookmarkEnd w:id="20"/>
    <w:bookmarkStart w:id="48" w:name="часть-i.-продукт"/>
    <w:p>
      <w:pPr>
        <w:pStyle w:val="Heading1"/>
      </w:pPr>
      <w:r>
        <w:t xml:space="preserve">Часть I. Продукт</w:t>
      </w:r>
    </w:p>
    <w:bookmarkStart w:id="21" w:name="проблема"/>
    <w:p>
      <w:pPr>
        <w:pStyle w:val="Heading2"/>
      </w:pPr>
      <w:r>
        <w:t xml:space="preserve">1. Проблема</w:t>
      </w:r>
    </w:p>
    <w:p>
      <w:pPr>
        <w:pStyle w:val="FirstParagraph"/>
      </w:pPr>
      <w:r>
        <w:t xml:space="preserve">Предприятию, которое думает о роботизации, нужно понять четыре вещи: какие роботы подходят, сколько их нужно, сколько это стоит и когда окупится [ТЗ 1]. Быстро получить эти ответы сегодня нельзя.</w:t>
      </w:r>
    </w:p>
    <w:p>
      <w:pPr>
        <w:pStyle w:val="BodyText"/>
      </w:pPr>
      <w:r>
        <w:rPr>
          <w:bCs/>
          <w:b/>
        </w:rPr>
        <w:t xml:space="preserve">Почему ответы сложно получить сегодня [ТЗ 1]</w:t>
      </w:r>
    </w:p>
    <w:p>
      <w:pPr>
        <w:numPr>
          <w:ilvl w:val="0"/>
          <w:numId w:val="1002"/>
        </w:numPr>
      </w:pPr>
      <w:r>
        <w:t xml:space="preserve">Нет единого независимого источника о роботизированных решениях. Данные о продуктах, ТТХ, ценах и фактической эффективности разрознены и часто идут от самих вендоров.</w:t>
      </w:r>
    </w:p>
    <w:p>
      <w:pPr>
        <w:numPr>
          <w:ilvl w:val="0"/>
          <w:numId w:val="1002"/>
        </w:numPr>
      </w:pPr>
      <w:r>
        <w:t xml:space="preserve">Нельзя быстро оценить применимость и экономику для конкретного объекта. Сопоставление решений требует отдельных исследований и экспертов.</w:t>
      </w:r>
    </w:p>
    <w:p>
      <w:pPr>
        <w:numPr>
          <w:ilvl w:val="0"/>
          <w:numId w:val="1002"/>
        </w:numPr>
      </w:pPr>
      <w:r>
        <w:t xml:space="preserve">Даже после выбора технологии нужно определить количество оборудования, состав инфраструктуры, CAPEX и OPEX, сокращение ручных операций и срок окупаемости.</w:t>
      </w:r>
    </w:p>
    <w:p>
      <w:pPr>
        <w:numPr>
          <w:ilvl w:val="0"/>
          <w:numId w:val="1002"/>
        </w:numPr>
      </w:pPr>
      <w:r>
        <w:t xml:space="preserve">Итог: инвестиционные решения откладываются, принимаются на неполных данных или требуют дорогой предпроработки.</w:t>
      </w:r>
    </w:p>
    <w:p>
      <w:pPr>
        <w:pStyle w:val="FirstParagraph"/>
      </w:pPr>
      <w:r>
        <w:rPr>
          <w:bCs/>
          <w:b/>
        </w:rPr>
        <w:t xml:space="preserve">Что видно по данным организатора</w:t>
      </w:r>
    </w:p>
    <w:p>
      <w:pPr>
        <w:numPr>
          <w:ilvl w:val="0"/>
          <w:numId w:val="1003"/>
        </w:numPr>
      </w:pPr>
      <w:r>
        <w:t xml:space="preserve">В каталоге 223 строки и 187 продуктов. У каждой позиции есть цена и статус, но нет ТТХ отдельными полями [Кат-CSV].</w:t>
      </w:r>
    </w:p>
    <w:p>
      <w:pPr>
        <w:numPr>
          <w:ilvl w:val="0"/>
          <w:numId w:val="1003"/>
        </w:numPr>
      </w:pPr>
      <w:r>
        <w:t xml:space="preserve">ТТХ даны только для 8 моделей-примеров [Прим.].</w:t>
      </w:r>
    </w:p>
    <w:p>
      <w:pPr>
        <w:numPr>
          <w:ilvl w:val="0"/>
          <w:numId w:val="1003"/>
        </w:numPr>
      </w:pPr>
      <w:r>
        <w:t xml:space="preserve">Отраслей «аэропорт» и «медицина» в каталоге нет: позиции приходится привязывать к типам объектов вручную [Кат-CSV].</w:t>
      </w:r>
    </w:p>
    <w:p>
      <w:pPr>
        <w:numPr>
          <w:ilvl w:val="0"/>
          <w:numId w:val="1003"/>
        </w:numPr>
      </w:pPr>
      <w:r>
        <w:t xml:space="preserve">Итог: сопоставить работу на объекте с роботом пользователь сам не сможет. Эту связь должна делать платформа.</w:t>
      </w:r>
    </w:p>
    <w:p>
      <w:pPr>
        <w:pStyle w:val="FirstParagraph"/>
      </w:pPr>
      <w:r>
        <w:rPr>
          <w:bCs/>
          <w:b/>
        </w:rPr>
        <w:t xml:space="preserve">Целевая аудитория [ТЗ 1]</w:t>
      </w:r>
    </w:p>
    <w:p>
      <w:pPr>
        <w:numPr>
          <w:ilvl w:val="0"/>
          <w:numId w:val="1004"/>
        </w:numPr>
      </w:pPr>
      <w:r>
        <w:t xml:space="preserve">Руководители предприятий и функциональных подразделений.</w:t>
      </w:r>
    </w:p>
    <w:p>
      <w:pPr>
        <w:numPr>
          <w:ilvl w:val="0"/>
          <w:numId w:val="1004"/>
        </w:numPr>
      </w:pPr>
      <w:r>
        <w:t xml:space="preserve">Технические директора, руководители по автоматизации и цифровой трансформации.</w:t>
      </w:r>
    </w:p>
    <w:p>
      <w:pPr>
        <w:numPr>
          <w:ilvl w:val="0"/>
          <w:numId w:val="1004"/>
        </w:numPr>
      </w:pPr>
      <w:r>
        <w:t xml:space="preserve">Логисты, операционные и финансовые аналитики.</w:t>
      </w:r>
    </w:p>
    <w:p>
      <w:pPr>
        <w:numPr>
          <w:ilvl w:val="0"/>
          <w:numId w:val="1004"/>
        </w:numPr>
      </w:pPr>
      <w:r>
        <w:t xml:space="preserve">Специалисты, готовящие предварительное обоснование проектов роботизации.</w:t>
      </w:r>
    </w:p>
    <w:bookmarkEnd w:id="21"/>
    <w:bookmarkStart w:id="22" w:name="решение"/>
    <w:p>
      <w:pPr>
        <w:pStyle w:val="Heading2"/>
      </w:pPr>
      <w:r>
        <w:t xml:space="preserve">2. Решение</w:t>
      </w:r>
    </w:p>
    <w:p>
      <w:pPr>
        <w:pStyle w:val="FirstParagraph"/>
      </w:pPr>
      <w:r>
        <w:t xml:space="preserve">RAV5 — веб-платформа, которая за один проход даёт предынвестиционную оценку: от описания работы на объекте до сохранённого проекта с расчётом [ТЗ 1, 2].</w:t>
      </w:r>
    </w:p>
    <w:p>
      <w:pPr>
        <w:pStyle w:val="BodyText"/>
      </w:pPr>
      <w:r>
        <w:rPr>
          <w:bCs/>
          <w:b/>
        </w:rPr>
        <w:t xml:space="preserve">Принципы решения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Робот подбирается под работу, а не под объект.</w:t>
      </w:r>
      <w:r>
        <w:t xml:space="preserve"> </w:t>
      </w:r>
      <w:r>
        <w:t xml:space="preserve">Работу и робота связывает операция — один и тот же ключ у процесса и у робота. Устройство операции описано в главе 6.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Локация добавляет ограничения и условия:</w:t>
      </w:r>
      <w:r>
        <w:t xml:space="preserve"> </w:t>
      </w:r>
      <w:r>
        <w:t xml:space="preserve">ширину проходов, массу груза, режим работы, зарплаты. По ним система исключает неподходящих роботов [ТЗ 3.4.3].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Проект = локация + выбранные процессы + сценарии:</w:t>
      </w:r>
      <w:r>
        <w:t xml:space="preserve"> </w:t>
      </w:r>
      <w:r>
        <w:t xml:space="preserve">без роботов, покупка, RaaS [ТЗ 3.5.5].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Каталог роботов уже загружен.</w:t>
      </w:r>
      <w:r>
        <w:t xml:space="preserve"> </w:t>
      </w:r>
      <w:r>
        <w:t xml:space="preserve">Пользователь роботов не заводит: каталог, операции и нормативы ведёт администратор [ТЗ 3.1.4, 4.2.7].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Результат — предварительная оценка.</w:t>
      </w:r>
      <w:r>
        <w:t xml:space="preserve"> </w:t>
      </w:r>
      <w:r>
        <w:t xml:space="preserve">Она требует обследования объекта, и отчёт говорит об этом прямо [ТЗ 3.7.5].</w:t>
      </w:r>
    </w:p>
    <w:p>
      <w:pPr>
        <w:pStyle w:val="FirstParagraph"/>
      </w:pPr>
      <w:r>
        <w:rPr>
          <w:bCs/>
          <w:b/>
        </w:rPr>
        <w:t xml:space="preserve">Что должен объединить продукт [ТЗ 1]</w:t>
      </w:r>
    </w:p>
    <w:p>
      <w:pPr>
        <w:numPr>
          <w:ilvl w:val="0"/>
          <w:numId w:val="1006"/>
        </w:numPr>
      </w:pPr>
      <w:r>
        <w:t xml:space="preserve">Каталог решений.</w:t>
      </w:r>
    </w:p>
    <w:p>
      <w:pPr>
        <w:numPr>
          <w:ilvl w:val="0"/>
          <w:numId w:val="1006"/>
        </w:numPr>
      </w:pPr>
      <w:r>
        <w:t xml:space="preserve">Экспресс-оценку применимости.</w:t>
      </w:r>
    </w:p>
    <w:p>
      <w:pPr>
        <w:numPr>
          <w:ilvl w:val="0"/>
          <w:numId w:val="1006"/>
        </w:numPr>
      </w:pPr>
      <w:r>
        <w:t xml:space="preserve">Расчёт экономики.</w:t>
      </w:r>
    </w:p>
    <w:p>
      <w:pPr>
        <w:numPr>
          <w:ilvl w:val="0"/>
          <w:numId w:val="1006"/>
        </w:numPr>
      </w:pPr>
      <w:r>
        <w:t xml:space="preserve">Наглядную проверку расчётных предпосылок через имитацию работы оборудования.</w:t>
      </w:r>
    </w:p>
    <w:p>
      <w:pPr>
        <w:pStyle w:val="FirstParagraph"/>
      </w:pPr>
      <w:r>
        <w:rPr>
          <w:bCs/>
          <w:b/>
        </w:rPr>
        <w:t xml:space="preserve">Приоритетный сценарий — экспресс-предынвестиционная оценка [ТЗ 1]</w:t>
      </w:r>
    </w:p>
    <w:p>
      <w:pPr>
        <w:numPr>
          <w:ilvl w:val="0"/>
          <w:numId w:val="1007"/>
        </w:numPr>
      </w:pPr>
      <w:r>
        <w:t xml:space="preserve">Платформа не заменяет детальное проектирование и обследование объекта.</w:t>
      </w:r>
    </w:p>
    <w:p>
      <w:pPr>
        <w:numPr>
          <w:ilvl w:val="0"/>
          <w:numId w:val="1007"/>
        </w:numPr>
      </w:pPr>
      <w:r>
        <w:t xml:space="preserve">Она должна дать обоснованную гипотезу о целесообразности роботизации, сравнение альтернатив и материалы для перехода к ТЭО под пилотный проект.</w:t>
      </w:r>
    </w:p>
    <w:p>
      <w:pPr>
        <w:numPr>
          <w:ilvl w:val="0"/>
          <w:numId w:val="1007"/>
        </w:numPr>
      </w:pPr>
      <w:r>
        <w:t xml:space="preserve">В отчёте это указывается явно: результат — предварительная оценка и требует верификации при обследовании объекта [ТЗ 3.7.5].</w:t>
      </w:r>
    </w:p>
    <w:p>
      <w:pPr>
        <w:pStyle w:val="FirstParagraph"/>
      </w:pPr>
      <w:r>
        <w:rPr>
          <w:bCs/>
          <w:b/>
        </w:rPr>
        <w:t xml:space="preserve">Границы конкурсной версии</w:t>
      </w:r>
    </w:p>
    <w:p>
      <w:pPr>
        <w:numPr>
          <w:ilvl w:val="0"/>
          <w:numId w:val="1008"/>
        </w:numPr>
      </w:pPr>
      <w:r>
        <w:t xml:space="preserve">Полная работа платформы — минимум для одного типа объекта: склад, аэропорт, медучреждение или свой тип [ТЗ 2].</w:t>
      </w:r>
    </w:p>
    <w:p>
      <w:pPr>
        <w:numPr>
          <w:ilvl w:val="0"/>
          <w:numId w:val="1008"/>
        </w:numPr>
      </w:pPr>
      <w:r>
        <w:t xml:space="preserve">Три базовых типа нужно показать хотя бы на уровне выбора, входных параметров и доступных решений [ТЗ 5.5].</w:t>
      </w:r>
    </w:p>
    <w:p>
      <w:pPr>
        <w:numPr>
          <w:ilvl w:val="0"/>
          <w:numId w:val="1008"/>
        </w:numPr>
      </w:pPr>
      <w:r>
        <w:t xml:space="preserve">Архитектура данных и расчётных модулей допускает новые отрасли, объекты и типы решений без переработки ядра [ТЗ 2, 4.2.6].</w:t>
      </w:r>
    </w:p>
    <w:p>
      <w:pPr>
        <w:numPr>
          <w:ilvl w:val="0"/>
          <w:numId w:val="1008"/>
        </w:numPr>
      </w:pPr>
      <w:r>
        <w:t xml:space="preserve">Конкурсная версия работает на заранее загруженных данных. Внешние источники не могут быть единственной точкой отказа демонстрации [ТЗ 4.2.7].</w:t>
      </w:r>
    </w:p>
    <w:p>
      <w:pPr>
        <w:numPr>
          <w:ilvl w:val="0"/>
          <w:numId w:val="1008"/>
        </w:numPr>
      </w:pPr>
      <w:r>
        <w:t xml:space="preserve">Интеграция с промышленными системами и госсервисами не обязательна, но возможные интеграции нужно описать [ТЗ 3.8.1, 3.8.3].</w:t>
      </w:r>
    </w:p>
    <w:p>
      <w:pPr>
        <w:pStyle w:val="FirstParagraph"/>
      </w:pPr>
      <w:r>
        <w:rPr>
          <w:bCs/>
          <w:b/>
        </w:rPr>
        <w:t xml:space="preserve">Образ финального решения [ТЗ 10]</w:t>
      </w:r>
    </w:p>
    <w:p>
      <w:pPr>
        <w:numPr>
          <w:ilvl w:val="0"/>
          <w:numId w:val="1009"/>
        </w:numPr>
      </w:pPr>
      <w:r>
        <w:t xml:space="preserve">Веб-платформа, готовая к демонстрации реальному клиенту.</w:t>
      </w:r>
    </w:p>
    <w:p>
      <w:pPr>
        <w:numPr>
          <w:ilvl w:val="0"/>
          <w:numId w:val="1009"/>
        </w:numPr>
      </w:pPr>
      <w:r>
        <w:t xml:space="preserve">Пользователь выбирает объект, вводит или загружает параметры, получает объяснимую подборку, сравнивает базовый и роботизированные сценарии, видит состав оборудования, экономический результат, визуализацию и выгружает отчёт.</w:t>
      </w:r>
    </w:p>
    <w:p>
      <w:pPr>
        <w:numPr>
          <w:ilvl w:val="0"/>
          <w:numId w:val="1009"/>
        </w:numPr>
      </w:pPr>
      <w:r>
        <w:t xml:space="preserve">Платформа строится как расширяемый прототип: после хакатона добавляются типы предприятий, процессы, решения, нормативы и интеграции.</w:t>
      </w:r>
    </w:p>
    <w:p>
      <w:pPr>
        <w:numPr>
          <w:ilvl w:val="0"/>
          <w:numId w:val="1009"/>
        </w:numPr>
      </w:pPr>
      <w:r>
        <w:t xml:space="preserve">Лучшее решение организатор планирует пилотировать с реальными клиентами с доработкой и внедрением.</w:t>
      </w:r>
    </w:p>
    <w:p>
      <w:pPr>
        <w:pStyle w:val="FirstParagraph"/>
      </w:pPr>
      <w:r>
        <w:rPr>
          <w:bCs/>
          <w:b/>
        </w:rPr>
        <w:t xml:space="preserve">Как оценивает жюри [ТЗ 9]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оценивается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Техническая проработка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Архитектура, воспроизводимость запуска, модель данных, производительность и стабильность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Соответствие поставленной задаче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Полнота пользовательского пути; работа каталога, подбора, расчёта, сравнения, визуализации, сохранения и экспорта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Эффективность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Обоснованность расчётов; объяснимость рекомендаций; практическая ценность; качество визуализации; возможность масштабирования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Подход команды к решению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Понимание проблемы и пользователей; обоснованность границ MVP; качество работы с допущениями; логика развития продукта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Выступление на питч-сессии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Ясность презентации, качество живой демонстрации, ответы на вопросы, достоверность заявленных результатов</w:t>
            </w:r>
          </w:p>
        </w:tc>
      </w:tr>
    </w:tbl>
    <w:p>
      <w:pPr>
        <w:pStyle w:val="BodyText"/>
      </w:pPr>
      <w:r>
        <w:t xml:space="preserve">Дополнительные преимущества [ТЗ 9]: автоматическое обновление каталога; методы оптимизации или машинного обучения при обоснованной задаче; интеграционные API; расширенная чувствительность расчётов; детальная модель нескольких типов объектов; качественная фиксация происхождения данных.</w:t>
      </w:r>
    </w:p>
    <w:p>
      <w:pPr>
        <w:pStyle w:val="BodyText"/>
      </w:pPr>
      <w:r>
        <w:rPr>
          <w:bCs/>
          <w:b/>
        </w:rPr>
        <w:t xml:space="preserve">Открыто</w:t>
      </w:r>
    </w:p>
    <w:p>
      <w:pPr>
        <w:numPr>
          <w:ilvl w:val="0"/>
          <w:numId w:val="1010"/>
        </w:numPr>
      </w:pPr>
      <w:r>
        <w:t xml:space="preserve">Тип объекта для глубокой проработки. В обсуждении команды был склад — подтвердить.</w:t>
      </w:r>
    </w:p>
    <w:p>
      <w:pPr>
        <w:numPr>
          <w:ilvl w:val="0"/>
          <w:numId w:val="1010"/>
        </w:numPr>
      </w:pPr>
      <w:r>
        <w:t xml:space="preserve">Длительность демонстрации: в ТЗ числа нет, только «по регламенту конкурса» [ТЗ 5.2].</w:t>
      </w:r>
    </w:p>
    <w:bookmarkEnd w:id="22"/>
    <w:bookmarkStart w:id="23" w:name="роли-и-права"/>
    <w:p>
      <w:pPr>
        <w:pStyle w:val="Heading2"/>
      </w:pPr>
      <w:r>
        <w:t xml:space="preserve">3. Роли и права</w:t>
      </w:r>
    </w:p>
    <w:p>
      <w:pPr>
        <w:pStyle w:val="FirstParagraph"/>
      </w:pPr>
      <w:r>
        <w:t xml:space="preserve">Обязательных ролей три: гость, зарегистрированный пользователь и администратор. Роль вендора — дополнительная функция, не обязательная [ТЗ 3.1.1].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может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Смотрит каталог. Выбирает тип объекта. Выполняет демонстрационный расчёт на данных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Коммерчески чувствительные данные не сохраняются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2.1.1, 3.1.2]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Зарегистрированный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Создаёт, редактирует, копирует, сохраняет и удаляет проекты. Вводит параметры вручную или из файла. Получает подборку и сравнивает варианты. Сравнивает не менее трёх сценариев в одном проекте. Запускает имитацию. Выгружает результаты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Видит только свои 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2.1.2–2.1.5, 3.1.3, 4.4.3]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Ведёт каталог: добавляет и редактирует решения. Управляет справочниками, параметрами по умолчанию, источниками данных и расчётными нормативами. Запускает обновление каталога по запросу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2.1.6, 3.1.4, 3.3.5, 3.3.6]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Вендор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функций в ТЗ не описан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Реализуется по желанию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3.1.1]</w:t>
            </w:r>
          </w:p>
        </w:tc>
      </w:tr>
    </w:tbl>
    <w:p>
      <w:pPr>
        <w:pStyle w:val="BodyText"/>
      </w:pPr>
      <w:r>
        <w:rPr>
          <w:bCs/>
          <w:b/>
        </w:rPr>
        <w:t xml:space="preserve">Требования к проектам пользователя</w:t>
      </w:r>
    </w:p>
    <w:p>
      <w:pPr>
        <w:numPr>
          <w:ilvl w:val="0"/>
          <w:numId w:val="1011"/>
        </w:numPr>
      </w:pPr>
      <w:r>
        <w:t xml:space="preserve">Проект можно открыть повторно и воспроизвести ранее выполненный расчёт. При этом указывается версия исходных данных и версия расчётной модели [ТЗ 3.1.5].</w:t>
      </w:r>
    </w:p>
    <w:p>
      <w:pPr>
        <w:numPr>
          <w:ilvl w:val="0"/>
          <w:numId w:val="1011"/>
        </w:numPr>
      </w:pPr>
      <w:r>
        <w:t xml:space="preserve">Удаление проекта удаляет и связанные с ним загруженные файлы [ТЗ 4.4.6].</w:t>
      </w:r>
    </w:p>
    <w:p>
      <w:pPr>
        <w:numPr>
          <w:ilvl w:val="0"/>
          <w:numId w:val="1011"/>
        </w:numPr>
      </w:pPr>
      <w:r>
        <w:t xml:space="preserve">Ошибка загрузки данных не должна приводить к потере ранее сохранённого проекта [ТЗ 4.3.4].</w:t>
      </w:r>
    </w:p>
    <w:p>
      <w:pPr>
        <w:pStyle w:val="FirstParagraph"/>
      </w:pPr>
      <w:r>
        <w:rPr>
          <w:bCs/>
          <w:b/>
        </w:rPr>
        <w:t xml:space="preserve">Требования к доступу и безопасности</w:t>
      </w:r>
    </w:p>
    <w:p>
      <w:pPr>
        <w:numPr>
          <w:ilvl w:val="0"/>
          <w:numId w:val="1012"/>
        </w:numPr>
      </w:pPr>
      <w:r>
        <w:t xml:space="preserve">Разграничение доступа по ролям [ТЗ 4.4.1].</w:t>
      </w:r>
    </w:p>
    <w:p>
      <w:pPr>
        <w:numPr>
          <w:ilvl w:val="0"/>
          <w:numId w:val="1012"/>
        </w:numPr>
      </w:pPr>
      <w:r>
        <w:t xml:space="preserve">Пароли не хранятся в открытом виде [ТЗ 4.4.2].</w:t>
      </w:r>
    </w:p>
    <w:p>
      <w:pPr>
        <w:numPr>
          <w:ilvl w:val="0"/>
          <w:numId w:val="1012"/>
        </w:numPr>
      </w:pPr>
      <w:r>
        <w:t xml:space="preserve">Проекты разных пользователей изолированы [ТЗ 4.4.3].</w:t>
      </w:r>
    </w:p>
    <w:p>
      <w:pPr>
        <w:numPr>
          <w:ilvl w:val="0"/>
          <w:numId w:val="1012"/>
        </w:numPr>
      </w:pPr>
      <w:r>
        <w:t xml:space="preserve">При размещении в сети данные передаются по защищённому протоколу [ТЗ 4.4.4].</w:t>
      </w:r>
    </w:p>
    <w:p>
      <w:pPr>
        <w:numPr>
          <w:ilvl w:val="0"/>
          <w:numId w:val="1012"/>
        </w:numPr>
      </w:pPr>
      <w:r>
        <w:t xml:space="preserve">К финальной сдаче нужны демонстрационные учётные записи для ролей пользователя и администратора, если есть авторизация [ТЗ 8.2.5].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13"/>
        </w:numPr>
      </w:pPr>
      <w:r>
        <w:t xml:space="preserve">Персоны RAV5. В обсуждении команды: основная — ответственный за внедрение на предприятии, вторая роль — вендор или продажник, у ролей раздельные разделы. Подтвердить и показать на прототипах.</w:t>
      </w:r>
    </w:p>
    <w:p>
      <w:pPr>
        <w:numPr>
          <w:ilvl w:val="0"/>
          <w:numId w:val="1013"/>
        </w:numPr>
      </w:pPr>
      <w:r>
        <w:t xml:space="preserve">Что именно считается «коммерчески чувствительными данными» для гостя — в ТЗ не раскрыто [ТЗ 3.1.2].</w:t>
      </w:r>
    </w:p>
    <w:p>
      <w:pPr>
        <w:numPr>
          <w:ilvl w:val="0"/>
          <w:numId w:val="1013"/>
        </w:numPr>
      </w:pPr>
      <w:r>
        <w:t xml:space="preserve">Делаем ли роль вендора к финалу.</w:t>
      </w:r>
    </w:p>
    <w:bookmarkEnd w:id="23"/>
    <w:bookmarkStart w:id="39" w:name="модель-данных-и-ключ-подбора"/>
    <w:p>
      <w:pPr>
        <w:pStyle w:val="Heading2"/>
      </w:pPr>
      <w:r>
        <w:t xml:space="preserve">4. Модель данных и ключ подбора</w:t>
      </w:r>
    </w:p>
    <w:p>
      <w:pPr>
        <w:pStyle w:val="FirstParagraph"/>
      </w:pPr>
      <w:r>
        <w:t xml:space="preserve">Глава отвечает на один вопрос: как работа на объекте встречается с роботом из каталога. Всё остальное в продукте — экраны, формы, Excel, расчёт — построено вокруг этого ответа. Если модель понятна, понятен и любой экран.</w:t>
      </w:r>
    </w:p>
    <w:bookmarkStart w:id="27" w:name="пять-сущностей-и-одно-правило"/>
    <w:p>
      <w:pPr>
        <w:pStyle w:val="Heading3"/>
      </w:pPr>
      <w:r>
        <w:t xml:space="preserve">4.1. Пять сущностей и одно правило</w:t>
      </w:r>
    </w:p>
    <w:p>
      <w:pPr>
        <w:pStyle w:val="CaptionedFigure"/>
      </w:pPr>
      <w:r>
        <w:drawing>
          <wp:inline>
            <wp:extent cx="6184900" cy="2698004"/>
            <wp:effectExtent b="0" l="0" r="0" t="0"/>
            <wp:docPr descr="Модель сущностей RAV5. Стрелка читается как «ссылается на». Робот и процесс встречаются в операции, локация даёт значения, с которыми сверяются ТТХ робота." title="" id="25" name="Picture"/>
            <a:graphic>
              <a:graphicData uri="http://schemas.openxmlformats.org/drawingml/2006/picture">
                <pic:pic>
                  <pic:nvPicPr>
                    <pic:cNvPr descr="media/2240de448b6d7c5003eb006175c9ffc4a0fd4640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698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Модель сущностей RAV5. Стрелка читается как «ссылается на». Робот и процесс встречаются в операции, локация даёт значения, с которыми сверяются ТТХ робота.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Сущность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Кто заводит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внутри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Ключевая связь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 + с чем работаем; единица объёма; вид работ; где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Ключ, по которому робот находит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паллеты, ед. «паллет в сутки»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 (решение каталога)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Карточка: ТТХ, цена, статус, УГТ, тип решения;</w:t>
            </w:r>
            <w:r>
              <w:t xml:space="preserve"> </w:t>
            </w:r>
            <w:r>
              <w:rPr>
                <w:bCs/>
                <w:b/>
              </w:rPr>
              <w:t xml:space="preserve">строки «Операции робота» — одна на каждую операцию, которую робот умеет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→ много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 Carrier P: Перемещение · паллеты (40–60 паллет/ч) и Подъём на ярус · паллеты [Прим.]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 (справочник)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Администратор; пользователь может создать свой из локации (Р1)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Название,</w:t>
            </w:r>
            <w:r>
              <w:t xml:space="preserve"> </w:t>
            </w:r>
            <w:r>
              <w:rPr>
                <w:bCs/>
                <w:b/>
              </w:rPr>
              <w:t xml:space="preserve">ровно один операция</w:t>
            </w:r>
            <w:r>
              <w:t xml:space="preserve">, описание, где применяется, точки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→ один 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«Перемещение паллет между зонами» → Перемещение · паллеты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Пользователь; у гостя — демо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объекта и параметры: площади, проходы, режим, персонал, объёмы, среда, бюджет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→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РЦ Химки: склад, 20 000 м², 180 сотрудников, 2 смены по 11 ч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 (Р2)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× локация: объём и пик, маршрут, груз и способ обработки, исполнители и доля их времени, коэффициенты замещения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→ процесс, задача → локация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«Перемещение паллет» на РЦ Химки: 2 000 паллет/сут, 25 операторов по 120 000 ₽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Снимок локации, выбранные задачи, подбор, сценарии, версии данных, каталога, справочников и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→ локация, проект →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«Роботизация паллетного потока · РЦ Химки» [ТЗ 3.1.5, 3.5.5]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Правило.</w:t>
      </w:r>
      <w:r>
        <w:t xml:space="preserve"> </w:t>
      </w:r>
      <w:r>
        <w:t xml:space="preserve">Робот подбирается под работу, а не под объект и не под отрасль. Работу описывает задача через свой процесс, у процесса одна операция, и робот попадает в подбор по задаче тогда и только тогда, когда среди его строк «Операции робота» есть строка с той же операцией. Всё остальное — параметры локации, ТТХ, цена, зрелость — включается уже после этого совпадения [ТЗ 3.4.3, Доска 01].</w:t>
      </w:r>
    </w:p>
    <w:bookmarkEnd w:id="27"/>
    <w:bookmarkStart w:id="28" w:name="три-термина-и-ключ-подбора"/>
    <w:p>
      <w:pPr>
        <w:pStyle w:val="Heading3"/>
      </w:pPr>
      <w:r>
        <w:t xml:space="preserve">4.2. Три термина и ключ подбора</w:t>
      </w:r>
    </w:p>
    <w:p>
      <w:pPr>
        <w:pStyle w:val="FirstParagraph"/>
      </w:pPr>
      <w:r>
        <w:t xml:space="preserve">В версии 0.5 и на макетах одно и то же называлось по-разному: «класс задачи» и «класс операции», «процесс», «процесс в локации» и «задача». С версии 0.6 слов ровно три, и каждое означает одну сущность.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Термин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это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Кто заводит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Где живёт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Как называлось раньше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работы: действие + с чем работаем, со своей единицей объёма. Ключ подбора: стоит у робота (несколько) и у процесса (одна)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операций (глава 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«Класс операции» в 0.5; «Класс задачи» + «Способ обработки груза» на макетах; фильтр «Задача» в каталоге и на Э5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Типовая работа на объекте человеческим языком: «Перемещение паллет между зонами». Ровно одна 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Администратор; пользователь может создать свой из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процессов (глава 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«Процесс» / «библиотека процессов»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на конкретной локации с её объёмами, людьми и условиями. Единица подбора и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локации; включается в 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«Процесс в локации», «процесс на локации», «задача проекта»</w:t>
            </w:r>
          </w:p>
        </w:tc>
      </w:tr>
    </w:tbl>
    <w:p>
      <w:pPr>
        <w:pStyle w:val="BodyText"/>
      </w:pPr>
      <w:r>
        <w:t xml:space="preserve">Правила подписей, обязательные для макетов и интерфейса:</w:t>
      </w:r>
    </w:p>
    <w:p>
      <w:pPr>
        <w:numPr>
          <w:ilvl w:val="0"/>
          <w:numId w:val="1014"/>
        </w:numPr>
        <w:pStyle w:val="Compact"/>
      </w:pPr>
      <w:r>
        <w:t xml:space="preserve">В формах и карточках поле называется «Операция», не «Класс задачи». Полное имя «класс операции» допустимо только в тексте модели данных как синоним.</w:t>
      </w:r>
    </w:p>
    <w:p>
      <w:pPr>
        <w:numPr>
          <w:ilvl w:val="0"/>
          <w:numId w:val="1014"/>
        </w:numPr>
        <w:pStyle w:val="Compact"/>
      </w:pPr>
      <w:r>
        <w:t xml:space="preserve">Фильтр по операции в каталоге и в списках процессов подписывается «Операция», не «Задача».</w:t>
      </w:r>
    </w:p>
    <w:p>
      <w:pPr>
        <w:numPr>
          <w:ilvl w:val="0"/>
          <w:numId w:val="1014"/>
        </w:numPr>
        <w:pStyle w:val="Compact"/>
      </w:pPr>
      <w:r>
        <w:t xml:space="preserve">Раздел меню и справочник — «Процессы». Вкладка локации, список в проекте, форма Э6/Э7 — «Задачи». Заголовок Э6 — «Задача на локации», не «Процесс на локации».</w:t>
      </w:r>
    </w:p>
    <w:p>
      <w:pPr>
        <w:numPr>
          <w:ilvl w:val="0"/>
          <w:numId w:val="1014"/>
        </w:numPr>
        <w:pStyle w:val="Compact"/>
      </w:pPr>
      <w:r>
        <w:t xml:space="preserve">Подпись под названием процесса — вид работ и единица объёма в сутки: «Внутренняя логистика · паллет/сут». Единица «в час» — только у производительности робота.</w:t>
      </w:r>
    </w:p>
    <w:p>
      <w:pPr>
        <w:pStyle w:val="FirstParagraph"/>
      </w:pPr>
      <w:r>
        <w:t xml:space="preserve">Операция — это пара «действие + с чем работаем». Не «тип робота», не «отрасль», не «подтип каталога».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Действие</w:t>
      </w:r>
      <w:r>
        <w:t xml:space="preserve"> </w:t>
      </w:r>
      <w:r>
        <w:t xml:space="preserve">— 9 значений справочника: перемещение, подъём на ярус, отбор, сортировка, упаковка, уборка, инвентаризация, патрулирование, доставка (раздел 6).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С чем работаем</w:t>
      </w:r>
      <w:r>
        <w:t xml:space="preserve"> </w:t>
      </w:r>
      <w:r>
        <w:t xml:space="preserve">— 12 значений: паллеты, штучный товар, заказы, тележки, контейнеры, багаж, пробы, пол помещения, улица, паллетоместа, территория, мусорные контейнеры (раздел 6).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Единица объёма</w:t>
      </w:r>
      <w:r>
        <w:t xml:space="preserve"> </w:t>
      </w:r>
      <w:r>
        <w:t xml:space="preserve">подставляется по предмету: паллеты → «паллет в сутки», пол помещения → «м² в сутки». В этой же единице, но «в час», задаётся производительность робота. Поэтому объём задачи и производительность робота всегда сравнимы без пересчётов.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Уникальность</w:t>
      </w:r>
      <w:r>
        <w:t xml:space="preserve"> </w:t>
      </w:r>
      <w:r>
        <w:t xml:space="preserve">— по паре. «Перемещение · паллеты» существует в справочнике один раз; название («Перемещение паллет», «Транспортировка паллет») — только подпись, ключ не меняет.</w:t>
      </w:r>
    </w:p>
    <w:p>
      <w:pPr>
        <w:pStyle w:val="FirstParagraph"/>
      </w:pPr>
      <w:r>
        <w:rPr>
          <w:bCs/>
          <w:b/>
        </w:rPr>
        <w:t xml:space="preserve">Почему ключ — именно операция, а не поля каталога организатора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Вариант ключа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ломается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Отрасль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Отрасль — место, где продукт уже внедрён, а не граница применимости. Складу подходят коботы из «Промышленности» и охранные роботы из «Безопасности». 23 продукта встречаются в 2–6 отраслях сразу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[Кат-CSV], [Доска 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Подтип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 подтипа без единого справочника: «Робот-уборщик» и «Робот уборщик» — два разных значения. Ключ на грязном поле даёт грязный подбор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[Кат-CSV], [Доска 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решения (AMR, FMR, кобот…)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Руководитель думает операциями и ФОТ, а не классами AMR/FMR. Кобот и AMR несравнимы по ТТХ, но сравнимы по операциям в час и ₽ за операцию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[Доска 01], [ТЗ 4.5.2]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«Класс задачи» + «способ обработки груза», как на текущем макете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поля вместо одного ключа: способ обработки — свойство пары «робот + операция» (одна и та же платформа везёт паллеты и тележки по-разному), а не второй ключ. Сохраняется как атрибут строки операции (раздел 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solform], расхождение 24 в разделе 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Операция = действие + предмет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ключ, единый справочник, единица объёма встроена в ключ, робот может нести несколько ключей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</w:tbl>
    <w:bookmarkEnd w:id="28"/>
    <w:bookmarkStart w:id="29" w:name="робот-один-робот-несколько-операций"/>
    <w:p>
      <w:pPr>
        <w:pStyle w:val="Heading3"/>
      </w:pPr>
      <w:r>
        <w:t xml:space="preserve">4.3. Робот: один робот — несколько операций</w:t>
      </w:r>
    </w:p>
    <w:p>
      <w:pPr>
        <w:pStyle w:val="FirstParagraph"/>
      </w:pPr>
      <w:r>
        <w:t xml:space="preserve">Робот — это карточка каталога плюс набор строк «Операции робота». Каждая строка говорит: «этот робот умеет вот эту операцию вот с такой производительностью, вот таким способом и вот в такой среде». Строк может быть сколько угодно; для участия в подборе нужна хотя бы одна.</w:t>
      </w:r>
    </w:p>
    <w:p>
      <w:pPr>
        <w:pStyle w:val="BodyText"/>
      </w:pPr>
      <w:r>
        <w:rPr>
          <w:bCs/>
          <w:b/>
        </w:rPr>
        <w:t xml:space="preserve">Что задаётся на уровне робота, а что на уровне операции — решение Р4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Уровень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Почему здесь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 (общее для всех операций)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Код, производитель, название, тип решения, статус, УГТ, цена с НДС, модель приобретения; ТТХ: грузоподъёмность, габариты, скорость, автономность, зарядка, мин. и макс. температура, мощность, навигация, точность; подтверждённость ТТХ и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свойства железа. Ширина робота одна, какую бы операцию он ни выполнял; проверка «ширина ≤ ширина прохода» идёт по роботу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Операция робота (одна строка на операцию)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Операция; производительность в единице операции «в час»; способ обработки груза (платформа, вилы, буксир, короб, манипулятор, щётки); среда — помещение и/или улица; высота подъёма для операций «подъём на ярус»; флаг «точное значение»;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свойства пары «робот + работа». Уборщик моет пол в помещении и улицу с разной производительностью; AMR везёт паллеты платформой, а тележки буксиром; погрузчик перемещает паллеты и поднимает их на ярус — с разной скоростью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Примеры из данных организатора</w:t>
      </w:r>
      <w:r>
        <w:t xml:space="preserve"> </w:t>
      </w:r>
      <w:r>
        <w:t xml:space="preserve">[Прим., Кат-CSV]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Робот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Строки «Операции робота»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это даёт в подборе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DMR Carrier P (Дикон-Сервис)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 · вилы · помещение · 40–60 паллет/ч; Подъём на ярус · паллеты · вилы · помещение · до 1 600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Попадает в подбор по двум разным задачам склада; в проекте может закрыть обе одним парком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AMR 800 (Морос)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 · платформа · помещение; Перемещение · тележки · буксир · помещение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и тот же робот в задачах «перемещение паллет» и «доставка тележек» с разной производительностью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2 SE (робот-уборщик)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· пол помещения · щётки · помещение; Уборка · улица · щётки · улица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 второй строке среда «улица» — жёсткая проверка по среде идёт по строке, а не по роботу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 Городовой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Патрулирование · территория · — · улица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строка; в подбор по складу попадает только если у локации есть задача «патрулирование»</w:t>
            </w:r>
          </w:p>
        </w:tc>
      </w:tr>
    </w:tbl>
    <w:p>
      <w:pPr>
        <w:pStyle w:val="BodyText"/>
      </w:pPr>
      <w:r>
        <w:t xml:space="preserve">Производительности и способы обработки в примерах — из документа организатора там, где он их даёт [Прим.]; остальные строки показывают логику и подтверждаются администратором при наполнении каталога.</w:t>
      </w:r>
    </w:p>
    <w:p>
      <w:pPr>
        <w:pStyle w:val="BodyText"/>
      </w:pPr>
      <w:r>
        <w:rPr>
          <w:bCs/>
          <w:b/>
        </w:rPr>
        <w:t xml:space="preserve">Правила строк «Операции робота»</w:t>
      </w:r>
    </w:p>
    <w:p>
      <w:pPr>
        <w:numPr>
          <w:ilvl w:val="0"/>
          <w:numId w:val="1016"/>
        </w:numPr>
        <w:pStyle w:val="Compact"/>
      </w:pPr>
      <w:r>
        <w:t xml:space="preserve">Пара «робот + операция» уникальна: второй строки с той же операцией быть не может. Нужна другая производительность для другой среды — это другая строка только если и операция другая (например, «Уборка · пол помещения» и «Уборка · улица» — две операции, потому что предмет разный).</w:t>
      </w:r>
    </w:p>
    <w:p>
      <w:pPr>
        <w:numPr>
          <w:ilvl w:val="0"/>
          <w:numId w:val="1016"/>
        </w:numPr>
        <w:pStyle w:val="Compact"/>
      </w:pPr>
      <w:r>
        <w:t xml:space="preserve">Производительность — число больше нуля в единице операции «в час». Если организатор даёт диапазон (40–60 паллет/ч), в расчёт идёт нижняя граница, диапазон сохраняется в источнике. Предложение.</w:t>
      </w:r>
    </w:p>
    <w:p>
      <w:pPr>
        <w:numPr>
          <w:ilvl w:val="0"/>
          <w:numId w:val="1016"/>
        </w:numPr>
        <w:pStyle w:val="Compact"/>
      </w:pPr>
      <w:r>
        <w:t xml:space="preserve">Флаг «точное значение»: «нет» — значение попадает в расчёт как допущение и в реестр допущений отчёта [ТЗ 3.5.1, 3.5.3].</w:t>
      </w:r>
    </w:p>
    <w:p>
      <w:pPr>
        <w:numPr>
          <w:ilvl w:val="0"/>
          <w:numId w:val="1016"/>
        </w:numPr>
        <w:pStyle w:val="Compact"/>
      </w:pPr>
      <w:r>
        <w:t xml:space="preserve">Строку нельзя удалить, пока робот с этой операцией стоит в подборе хотя бы одного сохранённого проекта; она скрывается и уходит в следующую версию каталога (раздел 7.7).</w:t>
      </w:r>
    </w:p>
    <w:p>
      <w:pPr>
        <w:numPr>
          <w:ilvl w:val="0"/>
          <w:numId w:val="1016"/>
        </w:numPr>
        <w:pStyle w:val="Compact"/>
      </w:pPr>
      <w:r>
        <w:t xml:space="preserve">Загрузка из Excel: строки операций лежат на отдельном листе «Операции робота», одна строка на пару «робот + операция», ключ — код решения (раздел 7.5). Почему отдельный лист: у одного робота несколько строк, в одну строку листа «Решения» они не помещаются без «операция 1, операция 2, …», которое ломает проверку и загрузку.</w:t>
      </w:r>
    </w:p>
    <w:bookmarkEnd w:id="29"/>
    <w:bookmarkStart w:id="30" w:name="процесс-ровно-один-операция"/>
    <w:p>
      <w:pPr>
        <w:pStyle w:val="Heading3"/>
      </w:pPr>
      <w:r>
        <w:t xml:space="preserve">4.4. Процесс: ровно один операция</w:t>
      </w:r>
    </w:p>
    <w:p>
      <w:pPr>
        <w:pStyle w:val="FirstParagraph"/>
      </w:pPr>
      <w:r>
        <w:t xml:space="preserve">Процесс — это «что автоматизируем» человеческим языком: «Перемещение паллет между зонами», «Уборка полов в зоне хранения», «Доставка проб в лабораторию». У процесса один операция. Не два, не «основной и дополнительный».</w:t>
      </w:r>
    </w:p>
    <w:p>
      <w:pPr>
        <w:pStyle w:val="BodyText"/>
      </w:pPr>
      <w:r>
        <w:rPr>
          <w:bCs/>
          <w:b/>
        </w:rPr>
        <w:t xml:space="preserve">Почему один</w:t>
      </w:r>
    </w:p>
    <w:p>
      <w:pPr>
        <w:numPr>
          <w:ilvl w:val="0"/>
          <w:numId w:val="1017"/>
        </w:numPr>
        <w:pStyle w:val="Compact"/>
      </w:pPr>
      <w:r>
        <w:t xml:space="preserve">У операции одна единица объёма. Задача с процессом «Перемещение · паллеты» измеряется в паллетах в сутки, и производительность робота в паллетах в час сравнивается с ней напрямую. Две операции — две единицы, и объём задачи перестаёт быть числом.</w:t>
      </w:r>
    </w:p>
    <w:p>
      <w:pPr>
        <w:numPr>
          <w:ilvl w:val="0"/>
          <w:numId w:val="1017"/>
        </w:numPr>
        <w:pStyle w:val="Compact"/>
      </w:pPr>
      <w:r>
        <w:t xml:space="preserve">Скоринг считает окупаемость на задаче: объём × часть, которую заменяет робот. Две операции в одной задаче — два разных парка и два разных эффекта, которые нельзя сложить в одну строку рейтинга.</w:t>
      </w:r>
    </w:p>
    <w:p>
      <w:pPr>
        <w:numPr>
          <w:ilvl w:val="0"/>
          <w:numId w:val="1017"/>
        </w:numPr>
        <w:pStyle w:val="Compact"/>
      </w:pPr>
      <w:r>
        <w:t xml:space="preserve">Отчёт и реестр допущений привязаны к задаче. Одна задача — одна цепочка «объём → парк → CAPEX → эффект» [ТЗ 3.5.1].</w:t>
      </w:r>
    </w:p>
    <w:p>
      <w:pPr>
        <w:pStyle w:val="FirstParagraph"/>
      </w:pPr>
      <w:r>
        <w:rPr>
          <w:bCs/>
          <w:b/>
        </w:rPr>
        <w:t xml:space="preserve">Что делать, если работа состоит из двух операций.</w:t>
      </w:r>
      <w:r>
        <w:t xml:space="preserve"> </w:t>
      </w:r>
      <w:r>
        <w:t xml:space="preserve">Завести две задачи. «Перемещение паллет» и «Подъём паллет на ярус» — две задачи на одной локации. Робот, у которого есть обе строки операций (DMR Carrier P), попадёт в подбор по обеим; как считать общий парк на две задачи — раздел 16 и открытый вопрос в 4.9.</w:t>
      </w:r>
    </w:p>
    <w:p>
      <w:pPr>
        <w:pStyle w:val="BodyText"/>
      </w:pPr>
      <w:r>
        <w:rPr>
          <w:bCs/>
          <w:b/>
        </w:rPr>
        <w:t xml:space="preserve">Процесс и тип объекта.</w:t>
      </w:r>
      <w:r>
        <w:t xml:space="preserve"> </w:t>
      </w:r>
      <w:r>
        <w:t xml:space="preserve">У операции есть поле «где применяется»: склад, аэропорт, медучреждение, любой объект. Оно решает, какие процессы предлагаются пользователю на Э5 «Локация создана → процессы» и в списке «Процессы» под фильтром «для склада». На подбор оно не влияет: подбор идёт по операции, а не по типу объекта [Доска 05].</w:t>
      </w:r>
    </w:p>
    <w:bookmarkEnd w:id="30"/>
    <w:bookmarkStart w:id="31" w:name="локация-и-задача"/>
    <w:p>
      <w:pPr>
        <w:pStyle w:val="Heading3"/>
      </w:pPr>
      <w:r>
        <w:t xml:space="preserve">4.5. Локация и задача</w:t>
      </w:r>
    </w:p>
    <w:p>
      <w:pPr>
        <w:pStyle w:val="FirstParagraph"/>
      </w:pPr>
      <w:r>
        <w:rPr>
          <w:bCs/>
          <w:b/>
        </w:rPr>
        <w:t xml:space="preserve">Локация</w:t>
      </w:r>
      <w:r>
        <w:t xml:space="preserve"> </w:t>
      </w:r>
      <w:r>
        <w:t xml:space="preserve">— профиль площадки. Она не участвует в подборе сама по себе; она даёт значения, с которыми сверяются ТТХ робота, и объёмы, из которых считается задача.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Группа параметров локации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что влияет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Пример: склад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Геометрия: площадь, проходы, потолки, этажи, лифты, ворота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Жёсткие проверки: ширина робота против прохода, высота подъёма против яруса, нужна ли интеграция ворот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Проход 2,8 м; 20 000 паллетомест; потолок 10 м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Среда: помещение / улица,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Жёсткие проверки против строки операции (среда) и ТТХ (мин. температура)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Отапливаемый склад, +5 °C — явное допущение [Доп. 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работы: смены, часы, пик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Часы доступности робота, число роботов на пик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смены по 11 ч, пик ×1,5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Персонал: группы, численность, оклад, текучесть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сценарий «без роботов», эффект от замещения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операторов по 120 000 ₽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Объёмы по типу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задачи подтягивается формулой: приёмка + отгрузка → паллет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+ 1 000 паллет/сут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Бюджет, горизонт, 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Экономика: NPV, срок окупаемости, ограничение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Горизонт 5 лет [ДС-Легенда]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Задача</w:t>
      </w:r>
      <w:r>
        <w:t xml:space="preserve"> </w:t>
      </w:r>
      <w:r>
        <w:t xml:space="preserve">= процесс × локация. Это единственная сущность, где встречаются «что делаем» и «где делаем». Задача всегда принадлежит локации: где бы её ни создали — на странице локации (Э6) или из проекта боковой панелью (Э7) — это одна и та же форма, и задача сохраняется в профиль локации. Поэтому из проекта её можно добавить «в цикле»: создал → она сразу в проекте и в локации [Доска «Локация → Задача → Проект», Экраны e6, e7, e8].</w:t>
      </w:r>
    </w:p>
    <w:p>
      <w:pPr>
        <w:pStyle w:val="BodyText"/>
      </w:pPr>
      <w:r>
        <w:rPr>
          <w:bCs/>
          <w:b/>
        </w:rPr>
        <w:t xml:space="preserve">Девять обязательных полей задачи.</w:t>
      </w:r>
      <w:r>
        <w:t xml:space="preserve"> </w:t>
      </w:r>
      <w:r>
        <w:t xml:space="preserve">Без полей 1–7 не пройти жёсткие фильтры и не посчитать парк; без 8–9 — эффект и окупаемость. Статус задачи показывается как «Готово к расчёту · 9 / 9» или «Не хватает N параметров: …» [Экран e6].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 задачи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Откуда берётся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Нужно для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(и его операция)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из справочника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подбора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в сутки в единице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 из локации: приёмка + отгрузка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Пиковый коэффициент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 работы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 роботов на пик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единицы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характеристики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Жёсткий фильтр «грузоподъёмность»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Допустимые способы обработки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характеристики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Жёсткий фильтр «способ обработки» по строке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Маршрут: длина или откуда → куда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Формула: √ активной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цикла, число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Среда: помещение / улица,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Жёсткие фильтры «среда», «мин. температура»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Группы исполнителей и доля их времени на задачу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сценарий, 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автоматизируемых операций и коэффициент замещения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процесса; кнопка «Не знаю» подставляет значение по умолчанию с пометкой «допущение»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Эффект, окупаемость [ТЗ 3.5.3, Доп. 7]</w:t>
            </w:r>
          </w:p>
        </w:tc>
      </w:tr>
    </w:tbl>
    <w:p>
      <w:pPr>
        <w:pStyle w:val="BodyText"/>
      </w:pPr>
      <w:r>
        <w:t xml:space="preserve">Источник у каждого значения показывается прямо в форме: «из локации», «посчитано, формула», «допущение по умолчанию», «из файла», «задано организатором» [ТЗ 3.2.5].</w:t>
      </w:r>
    </w:p>
    <w:bookmarkEnd w:id="31"/>
    <w:bookmarkStart w:id="32" w:name="проект-снимок"/>
    <w:p>
      <w:pPr>
        <w:pStyle w:val="Heading3"/>
      </w:pPr>
      <w:r>
        <w:t xml:space="preserve">4.6. Проект — снимок</w:t>
      </w:r>
    </w:p>
    <w:p>
      <w:pPr>
        <w:pStyle w:val="FirstParagraph"/>
      </w:pPr>
      <w:r>
        <w:t xml:space="preserve">Проект — это оценка выбранных задач одной локации. При создании проекта фиксируется снимок: версия данных локации, версия каталога, версия справочников, версия расчётной модели. Сохранённый проект можно открыть повторно и воспроизвести расчёт, даже если каталог с тех пор обновился [ТЗ 3.1.5].</w:t>
      </w:r>
    </w:p>
    <w:p>
      <w:pPr>
        <w:numPr>
          <w:ilvl w:val="0"/>
          <w:numId w:val="1018"/>
        </w:numPr>
        <w:pStyle w:val="Compact"/>
      </w:pPr>
      <w:r>
        <w:t xml:space="preserve">Правка карточки робота попадает в следующую версию каталога; сохранённые проекты продолжают считаться на своей версии [Экран solform, панель «Влияние изменений»].</w:t>
      </w:r>
    </w:p>
    <w:p>
      <w:pPr>
        <w:numPr>
          <w:ilvl w:val="0"/>
          <w:numId w:val="1018"/>
        </w:numPr>
        <w:pStyle w:val="Compact"/>
      </w:pPr>
      <w:r>
        <w:t xml:space="preserve">Если данные локации изменились после сохранения, проект показывает «данные изменились» и предлагает пересчитать или оставить [Экран saved].</w:t>
      </w:r>
    </w:p>
    <w:p>
      <w:pPr>
        <w:numPr>
          <w:ilvl w:val="0"/>
          <w:numId w:val="1018"/>
        </w:numPr>
        <w:pStyle w:val="Compact"/>
      </w:pPr>
      <w:r>
        <w:t xml:space="preserve">Проект нельзя посчитать, если ни одна задача не готова к расчёту; частично готовый проект считается по готовым задачам с явной отметкой «учтено N из M» [Доска 05].</w:t>
      </w:r>
    </w:p>
    <w:bookmarkEnd w:id="32"/>
    <w:bookmarkStart w:id="36" w:name="как-сущности-встречаются-при-подборе"/>
    <w:p>
      <w:pPr>
        <w:pStyle w:val="Heading3"/>
      </w:pPr>
      <w:r>
        <w:t xml:space="preserve">4.7. Как сущности встречаются при подборе</w:t>
      </w:r>
    </w:p>
    <w:p>
      <w:pPr>
        <w:pStyle w:val="CaptionedFigure"/>
      </w:pPr>
      <w:r>
        <w:drawing>
          <wp:inline>
            <wp:extent cx="6184900" cy="9413599"/>
            <wp:effectExtent b="0" l="0" r="0" t="0"/>
            <wp:docPr descr="Логика подбора: совпадение операции, затем жёсткие проверки ТТХ против параметров локации, затем скоринг." title="" id="34" name="Picture"/>
            <a:graphic>
              <a:graphicData uri="http://schemas.openxmlformats.org/drawingml/2006/picture">
                <pic:pic>
                  <pic:nvPicPr>
                    <pic:cNvPr descr="media/4f8b57a9cc9216fb44540a2452a32fbba2cc4ff6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941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Логика подбора: совпадение операции, затем жёсткие проверки ТТХ против параметров локации, затем скоринг.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сравнивается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Где подробно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Совпадение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процесса задачи ↔ строки «Операции робота»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Кандидаты: роботы, у которых есть строка с этой операцией. Остальных в подборе нет вообще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Жёсткие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ТТХ робота и атрибуты строки операции ↔ параметры задачи и локации: грузоподъёмность ≥ масса; ширина ≤ проход; способ обработки ∈ допустимые; среда строки = среда задачи; мин. температура ≤ температура зоны; допуск в помещения; цена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прошёл — «исключён» с причиной; данных нет — «требует проверки», не отказ [ТЗ 3.4.3]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Расчёт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задачи × пик ↔ производительность строки операции, маршрут, часы смены, зарядка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роботов, зарядных станций, загрузка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Скоринг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Окупаемость, ROI, CAPEX к бюджету, TCO, зрелость, эффект, загрузка, качество данных — с весами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Балл 0–1 и вклад каждого критерия; ранг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Метка переноса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Кейсы робота: та же отрасль, смежная, другая, НИОКР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П0–П3: участвует без оговорок / с подсказкой / «требует проверки» / только гипотеза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Объяснение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Всё выше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«Как рассчитано» с пошаговым расчётом и источником каждого числа [ТЗ 3.4.5]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bookmarkEnd w:id="36"/>
    <w:bookmarkStart w:id="37" w:name="целостность-и-версии"/>
    <w:p>
      <w:pPr>
        <w:pStyle w:val="Heading3"/>
      </w:pPr>
      <w:r>
        <w:t xml:space="preserve">4.8. Целостность и версии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Переименовали операцию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Ссылки от роботов и процессов идут по внутреннему id; подпись меняется, связи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Хотят удалить операцию, на которую ссылаются роботы или процессы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Удалить нельзя; можно скрыть. Скрытая операция не предлагается в новых процессах и карточках, старые связи живут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Новая операция без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с этой операцией создать можно; форма предупреждает «По этой операции роботов в каталоге ещё нет», подбор будет пустым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 скрыт из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новых подборах не участвует; в сохранённых проектах остаётся на своей версии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Изменили процесс в справочнике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Задачи, уже созданные на локациях, хранят копию названия и операции на момент создания; операция задачи не меняется задним числом — иначе меняется подбор в сохранённых проектах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Предложение; открытый вопрос 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Удалили локацию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Удаляются её задачи, документы и файлы; проекты локации помечаются «локация удалена», их снимок остаётся читаемым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4.4.6]; 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vN, справочники vN, модель vN, данные локации — дата и источник. Все четыре пишутся в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3.1.5]</w:t>
            </w:r>
          </w:p>
        </w:tc>
      </w:tr>
    </w:tbl>
    <w:bookmarkEnd w:id="37"/>
    <w:bookmarkStart w:id="38" w:name="почему-так-и-что-отвергли"/>
    <w:p>
      <w:pPr>
        <w:pStyle w:val="Heading3"/>
      </w:pPr>
      <w:r>
        <w:t xml:space="preserve">4.9. Почему так — и что отвергли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Робот с одним «классом задачи», как на текущем макете карточки.</w:t>
      </w:r>
      <w:r>
        <w:t xml:space="preserve"> </w:t>
      </w:r>
      <w:r>
        <w:t xml:space="preserve">Отвергнуто: один и тот же робот на складе и возит, и поднимает; уборщик работает в помещении и на улице. С одной операцией его пришлось бы заводить дважды, и каталог получил бы дубли, которые организатор уже считает проблемой [Кат-CSV, расхождение 11].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Свободные теги вместо справочника операций.</w:t>
      </w:r>
      <w:r>
        <w:t xml:space="preserve"> </w:t>
      </w:r>
      <w:r>
        <w:t xml:space="preserve">Отвергнуто: у каждого администратора появится своя классификация, «Робот-уборщик» и «Робот уборщик» вернутся. Справочник ведёт только администратор, пользователь выбирает из списка.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Процесс с несколькими операциями.</w:t>
      </w:r>
      <w:r>
        <w:t xml:space="preserve"> </w:t>
      </w:r>
      <w:r>
        <w:t xml:space="preserve">Отвергнуто: ломает единицу объёма и скоринг (4.4). Составная работа — это несколько задач.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Подбор по типу объекта.</w:t>
      </w:r>
      <w:r>
        <w:t xml:space="preserve"> </w:t>
      </w:r>
      <w:r>
        <w:t xml:space="preserve">Отвергнуто: тип объекта нужен, чтобы предложить процессы и группы полей, но не чтобы отфильтровать роботов. Иначе кобот из «Промышленности» никогда не попадёт на склад [Доска 01].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Объёмы хранить в задаче, а не в локации.</w:t>
      </w:r>
      <w:r>
        <w:t xml:space="preserve"> </w:t>
      </w:r>
      <w:r>
        <w:t xml:space="preserve">Отвергнуто: ломает шаблон организатора и импорт его файла без правок. Объёмы живут в локации, задача берёт их формулой и может переопределить с пометкой «изменено в задаче» [Доска «Локация → Задача → Проект»].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20"/>
        </w:numPr>
        <w:pStyle w:val="Compact"/>
      </w:pPr>
      <w:r>
        <w:t xml:space="preserve">Один робот на две задачи одной локации: считать два парка и складывать, или искать общий парк с загрузкой по обеим задачам? Первое проще и честнее для MVP; второе точнее. Решение — при заполнении главы 16 по материалам разработки.</w:t>
      </w:r>
    </w:p>
    <w:p>
      <w:pPr>
        <w:numPr>
          <w:ilvl w:val="0"/>
          <w:numId w:val="1020"/>
        </w:numPr>
        <w:pStyle w:val="Compact"/>
      </w:pPr>
      <w:r>
        <w:t xml:space="preserve">Правка процесса в справочнике: менять только новые задачи или предлагать обновить существующие с подтверждением?</w:t>
      </w:r>
    </w:p>
    <w:p>
      <w:pPr>
        <w:numPr>
          <w:ilvl w:val="0"/>
          <w:numId w:val="1020"/>
        </w:numPr>
        <w:pStyle w:val="Compact"/>
      </w:pPr>
      <w:r>
        <w:t xml:space="preserve">Может ли один процесс справочника использоваться в локациях разных типов («Уборка полов» на складе и в больнице): по модели — да, если у операции «где применяется» = «любой объект».</w:t>
      </w:r>
    </w:p>
    <w:bookmarkEnd w:id="38"/>
    <w:bookmarkEnd w:id="39"/>
    <w:bookmarkStart w:id="47" w:name="сквозной-путь-пользователя"/>
    <w:p>
      <w:pPr>
        <w:pStyle w:val="Heading2"/>
      </w:pPr>
      <w:r>
        <w:t xml:space="preserve">5. Сквозной путь пользователя</w:t>
      </w:r>
    </w:p>
    <w:p>
      <w:pPr>
        <w:pStyle w:val="FirstParagraph"/>
      </w:pPr>
      <w:r>
        <w:t xml:space="preserve">Путь описывается в порядке, в котором его проходит пользователь, а не в порядке меню. Каждому шагу соответствует глава части III.</w:t>
      </w:r>
    </w:p>
    <w:bookmarkStart w:id="43" w:name="два-контура"/>
    <w:p>
      <w:pPr>
        <w:pStyle w:val="Heading3"/>
      </w:pPr>
      <w:r>
        <w:t xml:space="preserve">5.1. Два контура</w:t>
      </w:r>
    </w:p>
    <w:p>
      <w:pPr>
        <w:pStyle w:val="CaptionedFigure"/>
      </w:pPr>
      <w:r>
        <w:drawing>
          <wp:inline>
            <wp:extent cx="6184900" cy="1867790"/>
            <wp:effectExtent b="0" l="0" r="0" t="0"/>
            <wp:docPr descr="Сквозной путь пользователя. Номера — разделы документа версии 0.5; соответствие новой нумерации — в таблице ниже." title="" id="41" name="Picture"/>
            <a:graphic>
              <a:graphicData uri="http://schemas.openxmlformats.org/drawingml/2006/picture">
                <pic:pic>
                  <pic:nvPicPr>
                    <pic:cNvPr descr="media/fdff3706d7b595fc02612939735df7de745520d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867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Сквозной путь пользователя. Номера — разделы документа версии 0.5; соответствие новой нумерации — в таблице ниже.</w:t>
      </w:r>
    </w:p>
    <w:p>
      <w:pPr>
        <w:pStyle w:val="BodyText"/>
      </w:pPr>
      <w:r>
        <w:rPr>
          <w:bCs/>
          <w:b/>
        </w:rPr>
        <w:t xml:space="preserve">Контур администратора — до первого входа пользователя.</w:t>
      </w:r>
      <w:r>
        <w:t xml:space="preserve"> </w:t>
      </w:r>
      <w:r>
        <w:t xml:space="preserve">Операции → роботы с операциями → процессы-справочник → нормативы и источники. Всё загружается из файлов репозитория вместе с датасетами организатора [ТЗ 4.2.7]. Пользователь роботов и операции не заводит [ТЗ 3.1.4].</w:t>
      </w:r>
    </w:p>
    <w:p>
      <w:pPr>
        <w:pStyle w:val="BodyText"/>
      </w:pPr>
      <w:r>
        <w:rPr>
          <w:bCs/>
          <w:b/>
        </w:rPr>
        <w:t xml:space="preserve">Контур пользователя.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происходит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Глава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сайт → Вход / Гость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 сразу видит демо-локации организатора с готовыми задачами и может пройти оценку без сохранения [ТЗ 2.1.1, 3.1.2]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Локации → Э1 «Как добавить локацию»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входа: вручную (Э2), из Excel по датасету (Э3–Э4), типовой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Э5 «Локация создана → процессы»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предлагает процессы по типу объекта; выбранные становятся задачами со значениями, подтянутыми из локации формулами (Э6)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Профиль локации: обзор, параметры, процессы, 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— справочник площадки, а не разовая анкета: сюда возвращаются, здесь считается «ручная работа, ₽/год»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Проекты → Новый проект → мои локации / создать локацию / типовые объекты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создаётся из локации; если локаций нет — из проекта можно создать (npnew)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· Параметры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задачи входят, допущения проекта, версии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· Подбор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каждой задаче: условия, рекомендация, рейтинг, исключённые с причиной; панели «изменить условия», «веса», «как рассчитано»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Э7 → Э8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Задачи не хватает — создаётся из проекта боковой панелью и сразу попадает в проект и в локацию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· Симуляция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Прогон рабочего дня на схеме локации: узкие места, очередь на зарядку; «Учесть» меняет парк и пересчитывает экономику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· 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Сценарии без роботов / покупка / RaaS; денежный поток; устойчивость; допущения, формулы, CAPEX/OPEX, 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·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Сохранение с версиями, запрос КП, отчёт PDF «экспресс-оценка» с реестром допущений и оговоркой о предварительности [ТЗ 3.7.5]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Каталог</w:t>
      </w:r>
      <w:r>
        <w:t xml:space="preserve"> </w:t>
      </w:r>
      <w:r>
        <w:t xml:space="preserve">— не шаг пути, а витрина [ТЗ 2.1.1, 3.3.7]. Из карточки решения есть вход «Проверить на своём объекте»: тип объекта предзаполняется по применимости, продукт закрепляется в проекте; если он не проходит фильтры — остаётся как «добавлен вручную» с предупреждением [ТЗ 3.4.4, Доска 05].</w:t>
      </w:r>
    </w:p>
    <w:bookmarkEnd w:id="43"/>
    <w:bookmarkStart w:id="44" w:name="как-путь-rav5-закрывает-путь-тз"/>
    <w:p>
      <w:pPr>
        <w:pStyle w:val="Heading3"/>
      </w:pPr>
      <w:r>
        <w:t xml:space="preserve">5.2. Как путь RAV5 закрывает путь ТЗ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 ТЗ 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Где в RAV5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изменено и почему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Выбор отрасли и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локации: тип объекта, для трёх базовых — демо-наборы [ТЗ 5.5]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изменений по сути. Отрасль не фильтрует роботов (4.2)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Формирование параметров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(условия площадки) + задача (объём и люди) + параметры проекта (допущения)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разнесены по сущностям, потому что одна локация переиспользуется многими проектами, а один процесс — многими локациями. Ручной ввод и загрузка файла сохраняются [ТЗ 3.2.2, 3.2.3]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Подбор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· Подбор, по каждой задаче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по задаче, а не по проекту целиком: у каждой задачи своя операция и свой объём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Сравнение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Рейтинг кандидатов + «Сравнение решений» из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Расчёт экономики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· 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Считается на подтверждённой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What-if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Панели «изменить условия», «веса», «устойчивость»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Визуализация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· Симуляция —</w:t>
            </w:r>
            <w:r>
              <w:t xml:space="preserve"> </w:t>
            </w:r>
            <w:r>
              <w:rPr>
                <w:bCs/>
                <w:b/>
              </w:rPr>
              <w:t xml:space="preserve">до</w:t>
            </w:r>
            <w:r>
              <w:t xml:space="preserve"> </w:t>
            </w:r>
            <w:r>
              <w:t xml:space="preserve">экономики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Схема не «мультик», а проверка расчёта: если роботов не хватает, парк и окупаемость меняются [ТЗ 2.2 шаг 7, 3.6.2, Доска 03]. Поэтому симуляция стоит между подбором и экономикой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Сохранение и 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·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44"/>
    <w:bookmarkStart w:id="45" w:name="три-входа-и-цикл-задача-из-проекта"/>
    <w:p>
      <w:pPr>
        <w:pStyle w:val="Heading3"/>
      </w:pPr>
      <w:r>
        <w:t xml:space="preserve">5.3. Три входа и цикл «задача из проекта»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Вход A — от локации.</w:t>
      </w:r>
      <w:r>
        <w:t xml:space="preserve"> </w:t>
      </w:r>
      <w:r>
        <w:t xml:space="preserve">Основной. Локация → задачи → проект.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Вход B — от проекта.</w:t>
      </w:r>
      <w:r>
        <w:t xml:space="preserve"> </w:t>
      </w:r>
      <w:r>
        <w:t xml:space="preserve">Пользователь нажал «Новый проект», локаций нет — создаёт локацию прямо из проекта (npnew) и возвращается в проект.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Вход C — от каталога.</w:t>
      </w:r>
      <w:r>
        <w:t xml:space="preserve"> </w:t>
      </w:r>
      <w:r>
        <w:t xml:space="preserve">«Проверить на своём объекте» из карточки решения: продукт закрепляется, дальше тот же путь.</w:t>
      </w:r>
    </w:p>
    <w:p>
      <w:pPr>
        <w:pStyle w:val="FirstParagraph"/>
      </w:pPr>
      <w:r>
        <w:t xml:space="preserve">Внутри проекта работает цикл: на подборе видно, что задачи не хватает → Э7 боковая панель с той же формой задачи, локация уже выбрана → сохранение → Э8 задача отмечена в проекте и лежит в профиле локации → подбор обновлён. Пользователь не покидает проект и не теряет контекст [Доска «Локация → Задача → Проект», вариант Б].</w:t>
      </w:r>
    </w:p>
    <w:bookmarkEnd w:id="45"/>
    <w:bookmarkStart w:id="46" w:name="что-видит-гость"/>
    <w:p>
      <w:pPr>
        <w:pStyle w:val="Heading3"/>
      </w:pPr>
      <w:r>
        <w:t xml:space="preserve">5.4. Что видит гость</w:t>
      </w:r>
    </w:p>
    <w:p>
      <w:pPr>
        <w:pStyle w:val="FirstParagraph"/>
      </w:pPr>
      <w:r>
        <w:t xml:space="preserve">Гость — это демонстрация без регистрации [ТЗ 2.1.1]. Три демо-локации организатора (склад, аэропорт, медучреждение) уже содержат задачи, поэтому гость сразу открывает подбор и расчёт. Что ограничено:</w:t>
      </w:r>
    </w:p>
    <w:p>
      <w:pPr>
        <w:numPr>
          <w:ilvl w:val="0"/>
          <w:numId w:val="1022"/>
        </w:numPr>
        <w:pStyle w:val="Compact"/>
      </w:pPr>
      <w:r>
        <w:t xml:space="preserve">проект не сохраняется, «Удалить проект» скрыто, вместо аватара — «Войти» и «?» [Доска 05];</w:t>
      </w:r>
    </w:p>
    <w:p>
      <w:pPr>
        <w:numPr>
          <w:ilvl w:val="0"/>
          <w:numId w:val="1022"/>
        </w:numPr>
        <w:pStyle w:val="Compact"/>
      </w:pPr>
      <w:r>
        <w:t xml:space="preserve">отчёт PDF доступен, но помечен «демо-режим · изменения не сохраняются» [Экран podbor];</w:t>
      </w:r>
    </w:p>
    <w:p>
      <w:pPr>
        <w:numPr>
          <w:ilvl w:val="0"/>
          <w:numId w:val="1022"/>
        </w:numPr>
        <w:pStyle w:val="Compact"/>
      </w:pPr>
      <w:r>
        <w:t xml:space="preserve">свои локации и задачи гость не создаёт — форма Э2 открывается только после входа.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23"/>
        </w:numPr>
        <w:pStyle w:val="Compact"/>
      </w:pPr>
      <w:r>
        <w:t xml:space="preserve">Что считать «коммерчески чувствительными данными» гостя [ТЗ 3.1.2] — организатор не раскрыл; рабочее решение: гость не вводит ничего своего, поэтому ничего и не сохраняется.</w:t>
      </w:r>
    </w:p>
    <w:p>
      <w:pPr>
        <w:numPr>
          <w:ilvl w:val="0"/>
          <w:numId w:val="1023"/>
        </w:numPr>
        <w:pStyle w:val="Compact"/>
      </w:pPr>
      <w:r>
        <w:t xml:space="preserve">Длительность демонстрации на питче [ТЗ 5.2] — уточняется у организатора.</w:t>
      </w:r>
    </w:p>
    <w:bookmarkEnd w:id="46"/>
    <w:bookmarkEnd w:id="47"/>
    <w:bookmarkEnd w:id="48"/>
    <w:bookmarkStart w:id="110" w:name="часть-ii.-контур-администратора"/>
    <w:p>
      <w:pPr>
        <w:pStyle w:val="Heading1"/>
      </w:pPr>
      <w:r>
        <w:t xml:space="preserve">Часть II. Контур администратора</w:t>
      </w:r>
    </w:p>
    <w:p>
      <w:pPr>
        <w:pStyle w:val="FirstParagraph"/>
      </w:pPr>
      <w:r>
        <w:t xml:space="preserve">Часть описывает всё, что должно быть загружено до первого входа пользователя: справочник операций, каталог роботов с их операциями, справочник процессов, нормативы и источники данных. Порядок глав — порядок наполнения: сначала операции (без них робота не привязать к работе), потом роботы, потом процессы, потом нормативы для расчёта.</w:t>
      </w:r>
    </w:p>
    <w:p>
      <w:pPr>
        <w:pStyle w:val="BodyText"/>
      </w:pPr>
      <w:r>
        <w:t xml:space="preserve">Внутри каждой главы один и тот же порядок: список → создание вручную → создание из шаблона (Excel или типовой набор) → связи с другими сущностями → влияние правок на проекты.</w:t>
      </w:r>
    </w:p>
    <w:bookmarkStart w:id="49" w:name="справочник-операций"/>
    <w:p>
      <w:pPr>
        <w:pStyle w:val="Heading2"/>
      </w:pPr>
      <w:r>
        <w:t xml:space="preserve">6. Справочник операций</w:t>
      </w:r>
    </w:p>
    <w:p>
      <w:pPr>
        <w:pStyle w:val="FirstParagraph"/>
      </w:pPr>
      <w:r>
        <w:t xml:space="preserve">Операция — ключ подбора: общий идентификатор, который стоит и у робота, и у процесса. Вкладки нет в текущем меню админки, экраны сделаны отдельно: список, форма, форма с найденным дублем и раскрытые списки значений. Решение команды.</w:t>
      </w:r>
    </w:p>
    <w:p>
      <w:pPr>
        <w:pStyle w:val="BodyText"/>
      </w:pPr>
      <w:r>
        <w:rPr>
          <w:bCs/>
          <w:b/>
        </w:rPr>
        <w:t xml:space="preserve">Экран «Список операций»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Колонка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и вид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 · Внутренняя логистика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Действие · с чем работаем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Пара, по которой операция уникальна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Единица объёма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 в 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роботов отмечено этой операцией; 0 подсвечен «нет роботов»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процессов в библиотеках пользователей используют операцию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Над таблицей — поиск «Найти операцию, действие или предмет» и кнопка «Добавить операцию». Подпись под таблицей: «Операция без роботов не даст решений в подборе — отметьте его в карточках роботов. Ссылки от роботов и процессов идут по id: переименование операции связи не ломает».</w:t>
      </w:r>
    </w:p>
    <w:p>
      <w:pPr>
        <w:pStyle w:val="BodyText"/>
      </w:pPr>
      <w:r>
        <w:rPr>
          <w:bCs/>
          <w:b/>
        </w:rPr>
        <w:t xml:space="preserve">Экран «Новая операция» — все поля выпадающие, значения показаны полностью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Как заполняется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 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значений, список ниже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Подставляет вид работ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 чем работаем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значений, список ниже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Подставляет единицу объёма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Единица объёма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список, подставлен по «С чем работаем»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значений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сменить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список, подставлен по действию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значений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в списке процессов, на подбор не влияет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Где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· Аэропорт · Медучреждение · Любой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каких локациях операция видна в процессах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«Действие · с чем работаем»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Собирается само; подпись можно поправить после сохранения, ключ не 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Проверка на дубль</w:t>
      </w:r>
    </w:p>
    <w:p>
      <w:pPr>
        <w:numPr>
          <w:ilvl w:val="0"/>
          <w:numId w:val="1024"/>
        </w:numPr>
      </w:pPr>
      <w:r>
        <w:t xml:space="preserve">Операция уникальна по паре «действие + с чем работаем». Название на уникальность не влияет. Решение.</w:t>
      </w:r>
    </w:p>
    <w:p>
      <w:pPr>
        <w:numPr>
          <w:ilvl w:val="0"/>
          <w:numId w:val="1024"/>
        </w:numPr>
      </w:pPr>
      <w:r>
        <w:t xml:space="preserve">Если пара уже есть — баннер «Такая операция уже есть — Уборка · пол помещения, 6 роботов, 1 процесс. Вторую с той же парой завести нельзя» и кнопка «Открыть операцию»; «Сохранить операцию» недоступна.</w:t>
      </w:r>
    </w:p>
    <w:p>
      <w:pPr>
        <w:numPr>
          <w:ilvl w:val="0"/>
          <w:numId w:val="1024"/>
        </w:numPr>
      </w:pPr>
      <w:r>
        <w:t xml:space="preserve">Если пары нет — строка «Пары „Уборка + пол помещения“ ещё нет — операцию можно сохранить».</w:t>
      </w:r>
    </w:p>
    <w:p>
      <w:pPr>
        <w:numPr>
          <w:ilvl w:val="0"/>
          <w:numId w:val="1024"/>
        </w:numPr>
      </w:pPr>
      <w:r>
        <w:t xml:space="preserve">Бессмысленная пара, например «Уборка · паллеты», не блокируется: у такой операции просто будет 0 роботов. Если это станет проблемой, можно вернуть фильтр совместимости. Решение.</w:t>
      </w:r>
    </w:p>
    <w:p>
      <w:pPr>
        <w:pStyle w:val="FirstParagraph"/>
      </w:pPr>
      <w:r>
        <w:rPr>
          <w:bCs/>
          <w:b/>
        </w:rPr>
        <w:t xml:space="preserve">Справочник «Действие» — 9 значений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Вид работ 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Перемещение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логистика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Подъём на ярус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логистика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Фулфилмент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Сортировка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Фулфилмент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Упаковка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Фулфилмент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Обслуживание объекта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Инвентаризация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Учёт и контроль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Патрулирование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логистика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Справочник «С чем работаем» — 12 значений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Единица объёма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Откуда объём в датасетах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Паллеты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Приёмка + отгрузка, поддон/сут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Штучный товар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 в сутки; для действия «Отбор» — строк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Отбор, строк/сут и шт./сут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заказов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Поля нет, вводится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Тележки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тележек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Рейсы тележек в терминале [ДС-Аэропорт]; точки раздачи × кормления [ДС-Мед]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контейнеров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сбора белья и отходов × периодичность [ДС-Мед]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Багаж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ед. багажа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Багаж, ед./сут [ДС-Аэропорт]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Пробы в сутки [ДС-Мед]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 помещения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Активная зона [ДС-Склад]; площадь уборки терминала [ДС-Аэропорт]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Перрон и технические зоны [ДС-Аэропорт]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Паллетоместа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паллетомест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паллетомест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Территория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обходов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Вводится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Мусорные контейнеры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контейнеров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Вывоз мусора, конт./сут [ДС-Аэропорт]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Справочник «Единица объёма» — 12 значений:</w:t>
      </w:r>
      <w:r>
        <w:t xml:space="preserve"> </w:t>
      </w:r>
      <w:r>
        <w:t xml:space="preserve">паллет · строк · шт. · заказов · тележек · контейнеров · ед. багажа · проб · м² · паллетомест · обходов · рейсов — все «в сутки». Производительность робота в карточке указывается в той же единице «в час».</w:t>
      </w:r>
    </w:p>
    <w:p>
      <w:pPr>
        <w:pStyle w:val="BodyText"/>
      </w:pPr>
      <w:r>
        <w:rPr>
          <w:bCs/>
          <w:b/>
        </w:rPr>
        <w:t xml:space="preserve">Справочник «Вид работ» — 5 значений:</w:t>
      </w:r>
      <w:r>
        <w:t xml:space="preserve"> </w:t>
      </w:r>
      <w:r>
        <w:t xml:space="preserve">Внутренняя логистика · Фулфилмент · Обслуживание объекта · Учёт и контроль · Безопасность. На макетах вместо «Обслуживание объекта» стоит «Facility» — заменить, интерфейс без англицизмов [ТЗ 4.5.1]. Значение «Медицина» из версии 0.5 убрано: внутрибольничная логистика (питание, бельё, пробы, отходы) — это «Внутренняя логистика», как в датасете [ДС-Мед]. Вид работ — группа в списке процессов, на подбор не влияет.</w:t>
      </w:r>
    </w:p>
    <w:p>
      <w:pPr>
        <w:pStyle w:val="BodyText"/>
      </w:pPr>
      <w:r>
        <w:rPr>
          <w:bCs/>
          <w:b/>
        </w:rPr>
        <w:t xml:space="preserve">Кто и как ведёт справочники — решение команды</w:t>
      </w:r>
    </w:p>
    <w:p>
      <w:pPr>
        <w:numPr>
          <w:ilvl w:val="0"/>
          <w:numId w:val="1025"/>
        </w:numPr>
      </w:pPr>
      <w:r>
        <w:t xml:space="preserve">Справочники ведёт только администратор. Пользователь и вендор выбирают значения из списка и не могут добавить своё: иначе у каждого появится своя классификация и подбор развалится.</w:t>
      </w:r>
    </w:p>
    <w:p>
      <w:pPr>
        <w:numPr>
          <w:ilvl w:val="0"/>
          <w:numId w:val="1025"/>
        </w:numPr>
      </w:pPr>
      <w:r>
        <w:t xml:space="preserve">Ссылки от роботов и процессов идут по внутреннему id операции. Переименование подписи связи не ломает.</w:t>
      </w:r>
    </w:p>
    <w:p>
      <w:pPr>
        <w:numPr>
          <w:ilvl w:val="0"/>
          <w:numId w:val="1025"/>
        </w:numPr>
      </w:pPr>
      <w:r>
        <w:t xml:space="preserve">Операцию нельзя удалить, пока на него ссылается хоть один робот или процесс; его можно только скрыть. Предложение.</w:t>
      </w:r>
    </w:p>
    <w:p>
      <w:pPr>
        <w:numPr>
          <w:ilvl w:val="0"/>
          <w:numId w:val="1025"/>
        </w:numPr>
      </w:pPr>
      <w:r>
        <w:t xml:space="preserve">Новая операция создаётся с нулём роботов. Пока его не отметили в карточках роботов, процесс с этой операцией получит пустой подбор, и форма процесса предупредит «По этой операции роботов в каталоге ещё нет».</w:t>
      </w:r>
    </w:p>
    <w:p>
      <w:pPr>
        <w:numPr>
          <w:ilvl w:val="0"/>
          <w:numId w:val="1025"/>
        </w:numPr>
      </w:pPr>
      <w:r>
        <w:t xml:space="preserve">На демо справочники загружаются из файла в репозитории вместе с каталогом и датасетами [ТЗ 4.2.7].</w:t>
      </w:r>
    </w:p>
    <w:p>
      <w:pPr>
        <w:numPr>
          <w:ilvl w:val="0"/>
          <w:numId w:val="1025"/>
        </w:numPr>
      </w:pPr>
      <w:r>
        <w:t xml:space="preserve">Версия справочников пишется в проект вместе с версией каталога и модели [ТЗ 3.1.5].</w:t>
      </w:r>
    </w:p>
    <w:bookmarkEnd w:id="49"/>
    <w:bookmarkStart w:id="82" w:name="роботы"/>
    <w:p>
      <w:pPr>
        <w:pStyle w:val="Heading2"/>
      </w:pPr>
      <w:r>
        <w:t xml:space="preserve">7. Роботы</w:t>
      </w:r>
    </w:p>
    <w:p>
      <w:pPr>
        <w:pStyle w:val="FirstParagraph"/>
      </w:pPr>
      <w:r>
        <w:t xml:space="preserve">Робот в RAV5 — это решение каталога. Заводит и правит его только администратор [ТЗ 3.1.4, 2.1.6]. Глава описывает робота в том порядке, в котором администратор с ним работает: список каталога → карточка вручную → загрузка из шаблона Excel → импорт файла организатора → обновление каталога с предпросмотром → что происходит с проектами после правок. Главное отличие от версии 0.5 — блок «Операции робота»: один робот несёт несколько операций, и именно по ним он попадает в подбор (глава 4).</w:t>
      </w:r>
    </w:p>
    <w:bookmarkStart w:id="53" w:name="как-робот-попадает-в-каталог"/>
    <w:p>
      <w:pPr>
        <w:pStyle w:val="Heading3"/>
      </w:pPr>
      <w:r>
        <w:t xml:space="preserve">7.1. Как робот попадает в каталог</w:t>
      </w:r>
    </w:p>
    <w:p>
      <w:pPr>
        <w:pStyle w:val="CaptionedFigure"/>
      </w:pPr>
      <w:r>
        <w:drawing>
          <wp:inline>
            <wp:extent cx="6184900" cy="7241026"/>
            <wp:effectExtent b="0" l="0" r="0" t="0"/>
            <wp:docPr descr="Три пути наполнения каталога. Все заканчиваются предпросмотром A04, новой версией каталога и записью в журнал." title="" id="51" name="Picture"/>
            <a:graphic>
              <a:graphicData uri="http://schemas.openxmlformats.org/drawingml/2006/picture">
                <pic:pic>
                  <pic:nvPicPr>
                    <pic:cNvPr descr="media/bb94796f9ef4fb05ef3b3d42ca201ed5f705392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7241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Три пути наполнения каталога. Все заканчиваются предпросмотром A04, новой версией каталога и записью в журнал.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Способ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Путь по экранам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Когда использовать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Вручную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A02 «Добавить решение» → A03 → «Сохранить в каталог vN»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позиция или точечная правка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по шаблону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A02 «Скачать шаблон» → заполнить → «Загрузить Excel» → 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 позиций, разметка операций пачкой, дополнение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шаблон — раздел 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A02 «Обновить каталог по запросу» → 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Пришла новая выгрузка ФЦ БАС [Доп. 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маппинг — раздел 6.5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Главное правило: у робота должен быть операция — решение команды</w:t>
      </w:r>
    </w:p>
    <w:p>
      <w:pPr>
        <w:numPr>
          <w:ilvl w:val="0"/>
          <w:numId w:val="1026"/>
        </w:numPr>
      </w:pPr>
      <w:r>
        <w:t xml:space="preserve">Операция — ключ, по которому робот встречается с процессом (раздел 3.4).</w:t>
      </w:r>
    </w:p>
    <w:p>
      <w:pPr>
        <w:numPr>
          <w:ilvl w:val="0"/>
          <w:numId w:val="1026"/>
        </w:numPr>
      </w:pPr>
      <w:r>
        <w:t xml:space="preserve">У робота может быть несколько операций, у каждой своя производительность в час. Пример: DMR Carrier P перемещает паллеты по полу и ставит их на ярус — это две операции с разной производительностью [Прим.].</w:t>
      </w:r>
    </w:p>
    <w:p>
      <w:pPr>
        <w:numPr>
          <w:ilvl w:val="0"/>
          <w:numId w:val="1026"/>
        </w:numPr>
      </w:pPr>
      <w:r>
        <w:t xml:space="preserve">Робот без операции остаётся в каталоге и виден пользователю, но в подбор не попадает. В A02 он помечается «нет операции». Предложение.</w:t>
      </w:r>
    </w:p>
    <w:p>
      <w:pPr>
        <w:numPr>
          <w:ilvl w:val="0"/>
          <w:numId w:val="1026"/>
        </w:numPr>
      </w:pPr>
      <w:r>
        <w:t xml:space="preserve">При импорте файла организатора операция подсказывается по полям «Сценарий» и «Подтип», если соответствие однозначное (раздел 6.5). Остальное размечает администратор.</w:t>
      </w:r>
    </w:p>
    <w:p>
      <w:pPr>
        <w:pStyle w:val="FirstParagraph"/>
      </w:pPr>
      <w:r>
        <w:rPr>
          <w:bCs/>
          <w:b/>
        </w:rPr>
        <w:t xml:space="preserve">Что из этого обязательно к демо.</w:t>
      </w:r>
      <w:r>
        <w:t xml:space="preserve"> </w:t>
      </w:r>
      <w:r>
        <w:t xml:space="preserve">Каталог, операции и нормативы загружаются из файлов репозитория вместе с датасетами организатора [ТЗ 4.2.7]. Внешние источники не могут быть единственной точкой отказа демонстрации, поэтому загрузка «по запросу» из открытых источников (раздел 9) — дополнительное преимущество, а не путь по умолчанию [ТЗ 9].</w:t>
      </w:r>
    </w:p>
    <w:bookmarkEnd w:id="53"/>
    <w:bookmarkStart w:id="57" w:name="a02-каталог-решений"/>
    <w:p>
      <w:pPr>
        <w:pStyle w:val="Heading3"/>
      </w:pPr>
      <w:r>
        <w:t xml:space="preserve">7.2. A02 · Каталог решений</w:t>
      </w:r>
    </w:p>
    <w:p>
      <w:pPr>
        <w:pStyle w:val="CaptionedFigure"/>
      </w:pPr>
      <w:r>
        <w:drawing>
          <wp:inline>
            <wp:extent cx="6184900" cy="6243617"/>
            <wp:effectExtent b="0" l="0" r="0" t="0"/>
            <wp:docPr descr="Экран A02. Вкладка «Каталог» раздела «Администрирование»." title="" id="55" name="Picture"/>
            <a:graphic>
              <a:graphicData uri="http://schemas.openxmlformats.org/drawingml/2006/picture">
                <pic:pic>
                  <pic:nvPicPr>
                    <pic:cNvPr descr="media/0f6255e4d2ea18ca0f0150ae18d5bc48b8bc263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2436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A02. Вкладка «Каталог» раздела «Администрирование».</w:t>
      </w:r>
    </w:p>
    <w:p>
      <w:pPr>
        <w:pStyle w:val="BodyText"/>
      </w:pPr>
      <w:r>
        <w:t xml:space="preserve">Экран показывает все позиции каталога с ценой, типом, полнотой ТТХ и датой обновления. Отсюда администратор открывает карточку, добавляет решение, загружает Excel и скачивает шаблон [Экран A02].</w:t>
      </w:r>
    </w:p>
    <w:p>
      <w:pPr>
        <w:pStyle w:val="BodyText"/>
      </w:pPr>
      <w:r>
        <w:rPr>
          <w:bCs/>
          <w:b/>
        </w:rPr>
        <w:t xml:space="preserve">Элементы экрана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 «Найти решение или производителя»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названию и производителю [ТЗ 3.3.7]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«Добавить решение»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пустую карточку 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«Загрузить Excel»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файла по шаблону, дальше A04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«Скачать шаблон»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Скачивает шаблон Excel, собранный из текущих справочников (раздел 6.4)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Стрелка в строке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карточку 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Подпись под таблицей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«Показаны 12 из 223 решений · остальные — через поиск · карточки с полнотой данных ниже 70% стоит дополнить из открытых источников»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Колонки таблицы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Колонка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Откуда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с экрана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и 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 «Название», «компания»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H1500 (грузоподъемность до 1 500 кг) · ООО «Ронави Роботикс»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 «Тип»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Мобильные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 НДС,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 «Цена изделия» [Доп. 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Полнота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заполненных обязательных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по карточке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50%, 63%,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формула — открытый вопрос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Обновлено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последнего изменения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12.08.2026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t xml:space="preserve">Цены на экране совпадают с файлом организатора по всем 12 показанным позициям [Кат-CSV].</w:t>
      </w:r>
    </w:p>
    <w:p>
      <w:pPr>
        <w:pStyle w:val="BodyText"/>
      </w:pPr>
      <w:r>
        <w:rPr>
          <w:bCs/>
          <w:b/>
        </w:rPr>
        <w:t xml:space="preserve">Что добавить на экран — предложение</w:t>
      </w:r>
    </w:p>
    <w:p>
      <w:pPr>
        <w:numPr>
          <w:ilvl w:val="0"/>
          <w:numId w:val="1027"/>
        </w:numPr>
      </w:pPr>
      <w:r>
        <w:t xml:space="preserve">Колонку «Операции»: список операций робота или пометка «нет операции».</w:t>
      </w:r>
    </w:p>
    <w:p>
      <w:pPr>
        <w:numPr>
          <w:ilvl w:val="0"/>
          <w:numId w:val="1027"/>
        </w:numPr>
      </w:pPr>
      <w:r>
        <w:t xml:space="preserve">Фильтры «без операции» и «полнота ниже 70%». Это две главные очереди работы администратора.</w:t>
      </w:r>
    </w:p>
    <w:p>
      <w:pPr>
        <w:numPr>
          <w:ilvl w:val="0"/>
          <w:numId w:val="1027"/>
        </w:numPr>
      </w:pPr>
      <w:r>
        <w:t xml:space="preserve">Фильтр по статусу подтверждения ТТХ: да · частично · нет.</w:t>
      </w:r>
    </w:p>
    <w:bookmarkEnd w:id="57"/>
    <w:bookmarkStart w:id="62" w:name="X29c4c2955d598456fc879b58f953b67ff9583e0"/>
    <w:p>
      <w:pPr>
        <w:pStyle w:val="Heading3"/>
      </w:pPr>
      <w:r>
        <w:t xml:space="preserve">7.3. Карточка робота — создание и правка вручную</w:t>
      </w:r>
    </w:p>
    <w:p>
      <w:pPr>
        <w:pStyle w:val="CaptionedFigure"/>
      </w:pPr>
      <w:r>
        <w:drawing>
          <wp:inline>
            <wp:extent cx="5767753" cy="7161734"/>
            <wp:effectExtent b="0" l="0" r="0" t="0"/>
            <wp:docPr descr="Экран A03. Карточка AMR 800 · Морос." title="" id="59" name="Picture"/>
            <a:graphic>
              <a:graphicData uri="http://schemas.openxmlformats.org/drawingml/2006/picture">
                <pic:pic>
                  <pic:nvPicPr>
                    <pic:cNvPr descr="media/2f6b417ac406a7d4f2da29cec208777f06b671e7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53" cy="7161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A03. Карточка AMR 800 · Морос.</w:t>
      </w:r>
    </w:p>
    <w:p>
      <w:pPr>
        <w:pStyle w:val="BodyText"/>
      </w:pPr>
      <w:r>
        <w:t xml:space="preserve">Карточка — единственное место, где задаются данные робота, от которых зависит подбор. Подзаголовок экрана: цена и статус — из каталога CSV, ТТХ — из документации производителя; неподтверждённые ТТХ помечаются и снижают балл «качество данных» [Экран A03].</w:t>
      </w:r>
    </w:p>
    <w:p>
      <w:pPr>
        <w:pStyle w:val="BodyText"/>
      </w:pPr>
      <w:r>
        <w:rPr>
          <w:bCs/>
          <w:b/>
        </w:rPr>
        <w:t xml:space="preserve">Блок 1. Идентификация и цена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 и формат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Зачем 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MOROS-AMR800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уникальный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позиции, в том числе при загрузке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«Морос»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Каталог, отчёт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эксплуатации; подсказка «operation · piloting · rnd»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из трёх значений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Зрелость, скоринг 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9; подсказка «1–9»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 1–9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Зрелость, скоринг 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с НДС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1 800 000 ₽; подсказка «без доставки, ПНР и интеграции»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Число,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оборудования; остальные статьи — из нормативов [Доп. 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каталога [Доп. 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Блок 2. ТТХ</w:t>
      </w:r>
    </w:p>
    <w:p>
      <w:pPr>
        <w:pStyle w:val="BodyText"/>
      </w:pPr>
      <w:r>
        <w:t xml:space="preserve">Подсказка блока: «Если точного значения нет, укажите ориентировочное — оно войдёт в расчёт как допущение». У части полей есть флаг «точное значение» [Экран A03, ТЗ 7.5, Доп. 4].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Флаг «точное»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Для чего используется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Грузоподъёмность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проверка: не меньше массы груза в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Макс. 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цикла, имитация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Автономность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 робота в смену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Зарядка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Доступность, число зарядных станций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× ширина × высота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940 × 640 × 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проверка: ширина не больше ширины прохода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Мин. температура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проверка против температуры зоны: перрон зимой −25 °C [ДС-Аэропорт]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мощность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Электроэнергия в OPEX, мощность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/ разгрузка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/ 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цикла, имитация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Блок 3. Применимость для подбора</w:t>
      </w:r>
    </w:p>
    <w:p>
      <w:pPr>
        <w:pStyle w:val="BodyText"/>
      </w:pPr>
      <w:r>
        <w:t xml:space="preserve">Подсказка блока: «Без этих полей рейтинг рекомендует неприменимые решения» [Экран A03].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Допустимые значения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Для чего используется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макете — одно значение; по модели операции заменяется блоком «Операции робота»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→ 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Способ обработки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Платформа, вилы, буксир, короб, манипулятор, щётки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под то, с чем работает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Допуск в помещения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проверка по среде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 на улице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проверка по среде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ТТХ подтверждены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· частично ·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данных [ТЗ 3.3.4]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 аналогу AMR 1500, описание каталога»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или 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данных [ТЗ 3.3.4]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Панель «Влияние изменений»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значит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Проектов с этим решением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сохранённых проектов используют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Изменено полей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 несохранённых правок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действующая 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«Сохранённые проекты считаются на своей версии каталога. Правка попадёт в следующую версию»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версионирования [ТЗ 3.1.5]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«Сохранить в каталог v5»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Сохраняет правку в новую версию каталога, пишет запись в 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«Отменить»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Сбрасывает несохранённые правки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bookmarkStart w:id="61" w:name="блок-4-операции-робота-решение-команды"/>
    <w:p>
      <w:pPr>
        <w:pStyle w:val="Heading4"/>
      </w:pPr>
      <w:r>
        <w:t xml:space="preserve">Блок 4 · Операции робота — решение команды</w:t>
      </w:r>
    </w:p>
    <w:p>
      <w:pPr>
        <w:pStyle w:val="FirstParagraph"/>
      </w:pPr>
      <w:r>
        <w:t xml:space="preserve">Блока нет на текущем макете карточки — там поля «Класс задачи» и «Способ обработки груза» с одним значением [Экран solform]. Блок заменяет их и связывает робота с процессами. Решение команды; макет блока — следующий шаг для дизайна.</w:t>
      </w:r>
    </w:p>
    <w:p>
      <w:pPr>
        <w:pStyle w:val="BodyText"/>
      </w:pPr>
      <w:r>
        <w:rPr>
          <w:bCs/>
          <w:b/>
        </w:rPr>
        <w:t xml:space="preserve">Что это.</w:t>
      </w:r>
      <w:r>
        <w:t xml:space="preserve"> </w:t>
      </w:r>
      <w:r>
        <w:t xml:space="preserve">Таблица внутри карточки: одна строка — один операция, который робот умеет выполнять. Робот участвует в подборе по задаче тогда и только тогда, когда у него есть строка с операцией процесса этой задачи. Робот без единой строки в подборе не участвует и в каталоге помечается «без операций — не попадёт в подбор».</w:t>
      </w:r>
    </w:p>
    <w:p>
      <w:pPr>
        <w:pStyle w:val="BodyText"/>
      </w:pPr>
      <w:r>
        <w:rPr>
          <w:bCs/>
          <w:b/>
        </w:rPr>
        <w:t xml:space="preserve">Колонки строки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Колонка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1: DMR Carrier 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2: DMR Carrier 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3: MARK 2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из справочника операций (глава 6); поиск по действию и предмету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 «робот + операция» уникальна; повтор операции не сохраняется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Подъём на ярус · паллеты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· улица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единице операции «в час»; единица подставляется и не редактируется. Диапазон из источника — в расчёт нижняя граница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(источник даёт 40–60) [Прим.]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Заполнить — в источниках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операции: «паллет/ч», «м²/ч»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м²/ч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Способ обработки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Выбор: платформа · вилы · буксир · короб · манипулятор · щётки ·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для операций с грузом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Сверяется с «допустимыми способами обработки»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Щётки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Помещение · улица · оба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Сверяется со средой задачи. «Оба» — участвует в задачах любой среды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Помещение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Улица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Высота подъёма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Число,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для действия «подъём на ярус»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Сверяется с высотой яруса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1 600 [Прим.]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«Нет» — производительность идёт в расчёт как допущение и в реестр допущений отчёта [ТЗ 3.5.1]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(диапазон)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или 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Документ, страница, дата; для реестра допущений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«Примеры решений», DMR Carrier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«Примеры решений», DMR Carrier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внедрения, стр. 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Поведение блока на экране — предложение для макета</w:t>
      </w:r>
    </w:p>
    <w:p>
      <w:pPr>
        <w:numPr>
          <w:ilvl w:val="0"/>
          <w:numId w:val="1028"/>
        </w:numPr>
        <w:pStyle w:val="Compact"/>
      </w:pPr>
      <w:r>
        <w:t xml:space="preserve">Кнопка «+ Добавить операцию» открывает строку с полем «Операция»; после выбора операции подставляются единица и способ обработки по умолчанию для действия (перемещение → платформа, подъём на ярус → вилы, уборка → щётки), их можно сменить.</w:t>
      </w:r>
    </w:p>
    <w:p>
      <w:pPr>
        <w:numPr>
          <w:ilvl w:val="0"/>
          <w:numId w:val="1028"/>
        </w:numPr>
        <w:pStyle w:val="Compact"/>
      </w:pPr>
      <w:r>
        <w:t xml:space="preserve">Выбрана операция, которая уже есть у робота — строка не сохраняется, подсказка «Эта операция у робота уже есть — измените её строку».</w:t>
      </w:r>
    </w:p>
    <w:p>
      <w:pPr>
        <w:numPr>
          <w:ilvl w:val="0"/>
          <w:numId w:val="1028"/>
        </w:numPr>
        <w:pStyle w:val="Compact"/>
      </w:pPr>
      <w:r>
        <w:t xml:space="preserve">Операция не найдена в справочнике — ссылка «Создать операцию» ведёт в главу 6, поле пользователя со свободным текстом не появляется. Свободных тегов нет намеренно (4.9).</w:t>
      </w:r>
    </w:p>
    <w:p>
      <w:pPr>
        <w:numPr>
          <w:ilvl w:val="0"/>
          <w:numId w:val="1028"/>
        </w:numPr>
        <w:pStyle w:val="Compact"/>
      </w:pPr>
      <w:r>
        <w:t xml:space="preserve">У строки есть счётчик «в подборе N проектов»: строку с ненулевым счётчиком нельзя удалить, только скрыть — она перестаёт участвовать в новых подборах, сохранённые проекты считаются на своей версии каталога (7.8).</w:t>
      </w:r>
    </w:p>
    <w:p>
      <w:pPr>
        <w:numPr>
          <w:ilvl w:val="0"/>
          <w:numId w:val="1028"/>
        </w:numPr>
        <w:pStyle w:val="Compact"/>
      </w:pPr>
      <w:r>
        <w:t xml:space="preserve">Подпись под блоком: «Робот попадает в подбор только по операциям из этого блока. Нет строки — нет подбора».</w:t>
      </w:r>
    </w:p>
    <w:p>
      <w:pPr>
        <w:numPr>
          <w:ilvl w:val="0"/>
          <w:numId w:val="1028"/>
        </w:numPr>
        <w:pStyle w:val="Compact"/>
      </w:pPr>
      <w:r>
        <w:t xml:space="preserve">Полнота карточки в каталоге (A02, «ТТХ заполнены, %») учитывает блок: робот без строк операций получает «0 операций» отдельной меткой, а не процентом.</w:t>
      </w:r>
    </w:p>
    <w:p>
      <w:pPr>
        <w:pStyle w:val="FirstParagraph"/>
      </w:pPr>
      <w:r>
        <w:rPr>
          <w:bCs/>
          <w:b/>
        </w:rPr>
        <w:t xml:space="preserve">Что общее у робота, что своё у операции</w:t>
      </w:r>
      <w:r>
        <w:t xml:space="preserve"> </w:t>
      </w:r>
      <w:r>
        <w:t xml:space="preserve">— решение Р4, повтор из 4.3 для тех, кто читает главу отдельно.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 робота, общее для всех строк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 строки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Код, производитель, название, тип решения, статус, УГТ, цена, модель приобретения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Грузоподъёмность, габариты, скорость, автономность, зарядка, температуры, мощность, навигация, точность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 в единице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ТТХ подтверждены, источник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обработки груза, среда, высота подъёма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Панель «Влияние изменений», версия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Точное значение, источник строки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Как строка участвует в проверках подбора</w:t>
      </w:r>
      <w:r>
        <w:t xml:space="preserve"> </w:t>
      </w:r>
      <w:r>
        <w:t xml:space="preserve">(полностью — глава 16)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Откуда значение у робота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Откуда значение у задачи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Операция совпадает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операции · 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задачи · операция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Способ обработки допустим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операции · способ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· допустимые способы обработки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Среда подходит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операции · 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· среда (из локации)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Высота подъёма достаточна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операции · высота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высота яруса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Грузоподъёмность ≥ масса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·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· масса груза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Ширина ≤ проход, мин. температура ≤ 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·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проходы, среда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Число роботов на объём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операции · 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· объём × пик, маршрут, часы</w:t>
            </w:r>
          </w:p>
        </w:tc>
      </w:tr>
    </w:tbl>
    <w:bookmarkEnd w:id="61"/>
    <w:bookmarkEnd w:id="62"/>
    <w:bookmarkStart w:id="63" w:name="X5b55f4f5a1c77d67a6f57afd03580f0911a4e15"/>
    <w:p>
      <w:pPr>
        <w:pStyle w:val="Heading3"/>
      </w:pPr>
      <w:r>
        <w:t xml:space="preserve">7.4. Как робот получает несколько операций — сценарии</w:t>
      </w:r>
    </w:p>
    <w:p>
      <w:pPr>
        <w:pStyle w:val="FirstParagraph"/>
      </w:pPr>
      <w:r>
        <w:rPr>
          <w:bCs/>
          <w:b/>
        </w:rPr>
        <w:t xml:space="preserve">Сценарий 1. Один робот — две операции на одном объекте.</w:t>
      </w:r>
      <w:r>
        <w:t xml:space="preserve"> </w:t>
      </w:r>
      <w:r>
        <w:t xml:space="preserve">DMR Carrier P умеет перемещать паллеты и поднимать их на ярус [Прим.]. Администратор заводит две строки. На складе с задачами «Перемещение паллет» и «Подъём паллет на ярус» робот попадает в оба подбора. В экономике по умолчанию считаются два парка — по каждой задаче отдельно; объединение парка — открытый вопрос 7.10.</w:t>
      </w:r>
    </w:p>
    <w:p>
      <w:pPr>
        <w:pStyle w:val="BodyText"/>
      </w:pPr>
      <w:r>
        <w:rPr>
          <w:bCs/>
          <w:b/>
        </w:rPr>
        <w:t xml:space="preserve">Сценарий 2. Один робот — одно действие, разные предметы.</w:t>
      </w:r>
      <w:r>
        <w:t xml:space="preserve"> </w:t>
      </w:r>
      <w:r>
        <w:t xml:space="preserve">AMR 800 везёт паллеты платформой и тележки буксиром. Две строки: «Перемещение · паллеты · платформа» и «Перемещение · тележки · буксир». Производительность разная, поэтому строки нельзя схлопнуть в одну «Перемещение».</w:t>
      </w:r>
    </w:p>
    <w:p>
      <w:pPr>
        <w:pStyle w:val="BodyText"/>
      </w:pPr>
      <w:r>
        <w:rPr>
          <w:bCs/>
          <w:b/>
        </w:rPr>
        <w:t xml:space="preserve">Сценарий 3. Один робот — одна операция, разные среды.</w:t>
      </w:r>
      <w:r>
        <w:t xml:space="preserve"> </w:t>
      </w:r>
      <w:r>
        <w:t xml:space="preserve">Робот-уборщик моет пол в помещении и территорию на улице. По справочнику это две операции, потому что предмет разный: «Уборка · пол помещения» и «Уборка · улица». Среда указывается в каждой строке; задача «уборка перрона» на аэропорте возьмёт только вторую.</w:t>
      </w:r>
    </w:p>
    <w:p>
      <w:pPr>
        <w:pStyle w:val="BodyText"/>
      </w:pPr>
      <w:r>
        <w:rPr>
          <w:bCs/>
          <w:b/>
        </w:rPr>
        <w:t xml:space="preserve">Сценарий 4. Робот из другой отрасли каталога.</w:t>
      </w:r>
      <w:r>
        <w:t xml:space="preserve"> </w:t>
      </w:r>
      <w:r>
        <w:t xml:space="preserve">Охранный робот из отрасли «Безопасность» получает строку «Патрулирование · территория · улица». Отрасль каталога не мешает: если у склада есть задача патрулирования, робот в подборе, с меткой переноса П2 «внедрён в другой отрасли» и списком «что проверить на объекте» [Доска 01].</w:t>
      </w:r>
    </w:p>
    <w:p>
      <w:pPr>
        <w:pStyle w:val="BodyText"/>
      </w:pPr>
      <w:r>
        <w:rPr>
          <w:bCs/>
          <w:b/>
        </w:rPr>
        <w:t xml:space="preserve">Сценарий 5. Робот без операций.</w:t>
      </w:r>
      <w:r>
        <w:t xml:space="preserve"> </w:t>
      </w:r>
      <w:r>
        <w:t xml:space="preserve">Позиция каталога, у которой администратор ещё не заполнил блок — например, ПО «Pick by Voice» или инфраструктурная позиция «Wi-Fi покрытие». В каталоге-витрине она видна, в подборе нет; для инфраструктуры это правильно — она попадает в конфигурацию через нормативы и «позиции для запуска» (глава 13), а не через подбор.</w:t>
      </w:r>
    </w:p>
    <w:p>
      <w:pPr>
        <w:pStyle w:val="BodyText"/>
      </w:pPr>
      <w:r>
        <w:rPr>
          <w:bCs/>
          <w:b/>
        </w:rPr>
        <w:t xml:space="preserve">Сценарий 6. Загрузка из Excel.</w:t>
      </w:r>
      <w:r>
        <w:t xml:space="preserve"> </w:t>
      </w:r>
      <w:r>
        <w:t xml:space="preserve">На листе «Операции робота» для DMR Carrier P две строки с одним кодом решения. Проверка при загрузке: код есть на листе «Решения» или уже в каталоге; операция есть в справочнике; пара «код + операция» не повторяется в файле. Иначе строка отмечается ошибкой в предпросмотре A04 и не применяется (7.5, 7.7).</w:t>
      </w:r>
    </w:p>
    <w:bookmarkEnd w:id="63"/>
    <w:bookmarkStart w:id="73" w:name="X041d553215f9785e94e54c1d2fea0d0b8177fb6"/>
    <w:p>
      <w:pPr>
        <w:pStyle w:val="Heading3"/>
      </w:pPr>
      <w:r>
        <w:t xml:space="preserve">7.5. Шаблон Excel каталога решений — создание из шаблона</w:t>
      </w:r>
    </w:p>
    <w:p>
      <w:pPr>
        <w:pStyle w:val="FirstParagraph"/>
      </w:pPr>
      <w:r>
        <w:t xml:space="preserve">Шаблон — второй способ завести робота, равноправный с карточкой: всё, что можно ввести руками, можно загрузить файлом, и наоборот. Состав колонок совпадает с полями карточки, а операции робота лежат на отдельном листе, потому что у одного робота их несколько.</w:t>
      </w:r>
    </w:p>
    <w:p>
      <w:pPr>
        <w:pStyle w:val="BodyText"/>
      </w:pPr>
      <w:r>
        <w:t xml:space="preserve">Шаблон скачивается кнопкой «Скачать шаблон» на A02 и загружается кнопкой «Загрузить Excel» [Экран A02]. Состав колонок совпадает с полями карточки A03, поэтому загрузить можно всё, что можно ввести руками. Шаблон собирается из справочников в момент скачивания: новые операции и типы решений сразу в нём. Решение команды; состав колонок — предложение.</w:t>
      </w:r>
    </w:p>
    <w:p>
      <w:pPr>
        <w:pStyle w:val="CaptionedFigure"/>
      </w:pPr>
      <w:r>
        <w:drawing>
          <wp:inline>
            <wp:extent cx="6184900" cy="5072182"/>
            <wp:effectExtent b="0" l="0" r="0" t="0"/>
            <wp:docPr descr="Загрузка файла по шаблону: проверка файла, проверка строк, предпросмотр, применение." title="" id="65" name="Picture"/>
            <a:graphic>
              <a:graphicData uri="http://schemas.openxmlformats.org/drawingml/2006/picture">
                <pic:pic>
                  <pic:nvPicPr>
                    <pic:cNvPr descr="media/c181c56dc2a268cdfc142692f262455c7f8ec57d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5072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файла по шаблону: проверка файла, проверка строк, предпросмотр, применение.</w:t>
      </w:r>
    </w:p>
    <w:p>
      <w:pPr>
        <w:pStyle w:val="BodyText"/>
      </w:pPr>
      <w:r>
        <w:rPr>
          <w:bCs/>
          <w:b/>
        </w:rPr>
        <w:t xml:space="preserve">Общие правила файла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.xlsx; дополнительно .csv в кодировке UTF-8 с разделителем «;» — один лист «Решения»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Предложение; ТЗ требует Excel или CSV для параметров [ТЗ 3.2.3]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Имя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Любое; в журнал пишется исходное 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Инструкция · Решения · Операции робота · Операции · Справочники. Имена листов менять нельзя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строка каждого листа, точные названия как в шаблоне. Порядок колонок менять можно, названия —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 второй строки. Пустая строка — конец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Допускаются пробелы между разрядами и запятая как десятичный разделитель: «1 800 000,00» — так записаны цены в файле организатора 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 строки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Колонка «Код решения». Код есть в каталоге — позиция обновляется; кода нет — создаётся новая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Пустая ячейка при обновлении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в каталоге не меняется. Очистить поле — значение «—»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1 000 строк за одну загрузку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Предпросмотр A04: новые, изменённые, без изменений, строки с ошибками; применяется как новая версия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A04</w:t>
            </w:r>
          </w:p>
        </w:tc>
      </w:tr>
    </w:tbl>
    <w:bookmarkStart w:id="67" w:name="лист-инструкция"/>
    <w:p>
      <w:pPr>
        <w:pStyle w:val="Heading4"/>
      </w:pPr>
      <w:r>
        <w:t xml:space="preserve">Лист «Инструкция»</w:t>
      </w:r>
    </w:p>
    <w:p>
      <w:pPr>
        <w:pStyle w:val="FirstParagraph"/>
      </w:pPr>
      <w:r>
        <w:t xml:space="preserve">Только для чтения. Содержит: назначение листов, список обязательных колонок, правила форматов, пример заполненной строки, дату сборки шаблона и версию справочников. Предложение.</w:t>
      </w:r>
    </w:p>
    <w:bookmarkEnd w:id="67"/>
    <w:bookmarkStart w:id="68" w:name="лист-решения-одна-строка-на-одно-решение"/>
    <w:p>
      <w:pPr>
        <w:pStyle w:val="Heading4"/>
      </w:pPr>
      <w:r>
        <w:t xml:space="preserve">Лист «Решения» — одна строка на одно решение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Заголовок в шаблоне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 и формат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 и допустимые значения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(AMR 800)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Откуда в файле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до 40 символов: латиница, цифры, «-»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Уникален в каталоге; ключ обновления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MOROS-AMR800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задаёт команда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Текст, 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указан — должен быть в [Кат-CSV]; связь с исходной строкой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5ec66969-8fcc-47b3-b517-a9c29372fffe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«id»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до 200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 (грузоподъемность до 800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«Название»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«Морос»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«компания»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Регион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Москва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«Регион»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Страна происхождения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стран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листа «Справочники»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Россия — допущение по региону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brs · bas ·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листа «Справочники»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«тип»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листа «Справочники»: типы [Доп. 8] и значения «Подтип» после нормализации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«Подтип»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operation · piloting · 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из трёх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«статус»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«УГТ»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Рыночный потенциал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«Рын Потенциал»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через «;»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листа «Справочники»: 9 отраслей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Торговля и услуги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«Отрасль»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; используется для подсказки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«Сценарий»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«описание»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; наличие кейсов идёт в скоринг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роботов AMR800 протестированы на складах e-commerce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«Кейсы»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 НДС,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0; без доставки, ПНР и интеграции [Доп. 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«Цена изделия»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приобретения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через «;»: покупка · лизинг · аренда ·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листа «Справочники»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ПО, % от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0–100; пусто — берётся норматив «ПО управления флотом»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обслуживания, %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0–100; пусто — норматив «Сервисный контракт вендора» 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службы,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1–20; пусто — норматив 7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Грузоподъёмность,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для транспортных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в названии у 15 продуктов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Грузоподъёмность — точное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если U заполнена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Длина,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Ширина,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Высота,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Габариты — точное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робота,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скорость, м/с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Автономность,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зарядки,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температура,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−60…+40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температура — точное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температура,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0…+70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мощность,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загрузки,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разгрузки,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Высота подъёма,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для «подъём на ярус»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Точность позиционирования,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навигации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SLAM лидар · VSLAM · QR-метки · магнитная лента · GNSS · комбинированная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обработки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 · вилы · буксир · короб · манипулятор · щётки · без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 в помещения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на улице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ширина проезда,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к покрытию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Зарядная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через «;»: Wi-Fi · 4G · 5G · не требуется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через «;»: WMS · ERP/1С · лифты · СКУД · BMS · МИС · ЛИС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Сервисное обслуживание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[ТЗ 3.3]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 файле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ТТХ подтверждены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· частично ·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или 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пустой, если хоть одна ТТХ заполнена [ТЗ 3.3.4]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аналогу AMR 1500, описание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актуализации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ДД.ММ.ГГГГ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позже сегодняшней даты [ТЗ 3.3.4]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Пример строки собран из карточки A03 и файла организатора [Экран A03, Кат-CSV]. «Обяз.» здесь — обязательность для загрузки строки. Без обязательных ТТХ строка загружается с пометкой «требует проверки», а не отклоняется — так же работает A04 [Экран A04].</w:t>
      </w:r>
    </w:p>
    <w:bookmarkEnd w:id="68"/>
    <w:bookmarkStart w:id="69" w:name="X3f695c97a55bd3bf780fbe06e64c3b4bb92f321"/>
    <w:p>
      <w:pPr>
        <w:pStyle w:val="Heading4"/>
      </w:pPr>
      <w:r>
        <w:t xml:space="preserve">Лист «Операции робота» — одна строка на пару «робот + операция»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Заголовок в шаблоне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 и формат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 и допустимые значения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на листе «Решения» этого файла или в каталоге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DICOM-CARRIER-P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DICOM-CARRIER-P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с листа «Операции»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существует; пара A+B не повторяется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Подъём на ярус · паллеты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 в 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 не загрузится, пока нет числа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Формула, 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Подставляется из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паллет/ч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или 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[Прим.] DMR Carrier P: 40–60 паллет/ч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Нижняя граница диапазона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Код DICOM-CARRIER-P — пример формата. Коды задаёт команда при первой загрузке.</w:t>
      </w:r>
    </w:p>
    <w:bookmarkEnd w:id="69"/>
    <w:bookmarkStart w:id="70" w:name="лист-операции-справочно-только-чтение"/>
    <w:p>
      <w:pPr>
        <w:pStyle w:val="Heading4"/>
      </w:pPr>
      <w:r>
        <w:t xml:space="preserve">Лист «Операции» — справочно, только чтение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код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move-pallet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Название, которое выбирают в листе «Операции робота»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справочника действий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чем работаем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справочника предметов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объёма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 в 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логистика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Роботов с операцией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на момент скачивания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70"/>
    <w:bookmarkStart w:id="71" w:name="лист-справочники-справочно-только-чтение"/>
    <w:p>
      <w:pPr>
        <w:pStyle w:val="Heading4"/>
      </w:pPr>
      <w:r>
        <w:t xml:space="preserve">Лист «Справочники» — справочно, только чтение</w:t>
      </w:r>
    </w:p>
    <w:p>
      <w:pPr>
        <w:pStyle w:val="FirstParagraph"/>
      </w:pPr>
      <w:r>
        <w:t xml:space="preserve">По одной колонке на каждый список: Страна · Класс изделия · Тип решения · Статус · Отрасль · Модель приобретения · Тип навигации · Способ обработки груза · Да/нет · Связь · Интеграции. Колонки с выпадающими списками на листе «Решения» ссылаются на эти колонки. Предложение.</w:t>
      </w:r>
    </w:p>
    <w:p>
      <w:pPr>
        <w:pStyle w:val="BodyText"/>
      </w:pPr>
      <w:r>
        <w:rPr>
          <w:bCs/>
          <w:b/>
        </w:rPr>
        <w:t xml:space="preserve">Сообщения об ошибках — формат и примеры</w:t>
      </w:r>
    </w:p>
    <w:p>
      <w:pPr>
        <w:pStyle w:val="BodyText"/>
      </w:pPr>
      <w:r>
        <w:t xml:space="preserve">Формат: лист, строка, колонка, что не так, как исправить [ТЗ 4.5.4].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Текст сообщения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обязательной колонки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«Решения»: нет колонки «Цена с НДС, ₽». Скачайте шаблон заново и перенесите данные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Пустое обязательное поле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«Решения», строка 7, «Производитель»: поле пустое. Укажите производителя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Неверный формат числа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«Решения», строка 12, «Цена с НДС, ₽»: «1,8 млн» не число. Укажите число в рублях, например 1800000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Значение вне диапазона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«Решения», строка 3, «УГТ»: 12. Допустимо от 1 до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Значение не из списка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«Решения», строка 5, «Статус»: «пилот». Выберите operation, piloting или rnd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Неизвестная 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«Операции робота», строка 4: операция «Перемещение паллетов» не найден. Выберите из листа «Операции»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Дубль пары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«Операции робота», строки 4 и 9: операция «Перемещение · паллеты» указан дважды для DICOM-CARRIER-P. Оставьте одну строку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 не найден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«Операции робота», строка 6: решения с кодом «RONAVI-H150» нет. Проверьте код или добавьте решение на лист «Решения»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Нет обязательных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«Решения», строка 8: нет ширины и мин. температуры. Строка загрузится с пометкой «требует проверки»</w:t>
            </w:r>
          </w:p>
        </w:tc>
      </w:tr>
    </w:tbl>
    <w:bookmarkEnd w:id="71"/>
    <w:bookmarkStart w:id="72" w:name="X12cc3a133b5310d68c137e45c738ec660e3dd64"/>
    <w:p>
      <w:pPr>
        <w:pStyle w:val="Heading4"/>
      </w:pPr>
      <w:r>
        <w:t xml:space="preserve">Почему операции — отдельный лист, а не колонки листа «Решения»</w:t>
      </w:r>
    </w:p>
    <w:p>
      <w:pPr>
        <w:numPr>
          <w:ilvl w:val="0"/>
          <w:numId w:val="1029"/>
        </w:numPr>
        <w:pStyle w:val="Compact"/>
      </w:pPr>
      <w:r>
        <w:t xml:space="preserve">У робота 1–N строк операций. В одну строку листа «Решения» их можно уложить только колонками «Операция 1 · Производительность 1 · Операция 2 · …» — при трёх операциях это 18 колонок, при четырёх ломается шаблон.</w:t>
      </w:r>
    </w:p>
    <w:p>
      <w:pPr>
        <w:numPr>
          <w:ilvl w:val="0"/>
          <w:numId w:val="1029"/>
        </w:numPr>
        <w:pStyle w:val="Compact"/>
      </w:pPr>
      <w:r>
        <w:t xml:space="preserve">Проверки на листе «Операции робота» свои: операция существует, пара «код + операция» уникальна, единица совпадает с операцией. На листе «Решения» такие проверки некуда положить.</w:t>
      </w:r>
    </w:p>
    <w:p>
      <w:pPr>
        <w:numPr>
          <w:ilvl w:val="0"/>
          <w:numId w:val="1029"/>
        </w:numPr>
        <w:pStyle w:val="Compact"/>
      </w:pPr>
      <w:r>
        <w:t xml:space="preserve">Обновление частичное: загрузить только новые производительности, не трогая карточки, — это загрузка одного листа.</w:t>
      </w:r>
    </w:p>
    <w:p>
      <w:pPr>
        <w:numPr>
          <w:ilvl w:val="0"/>
          <w:numId w:val="1029"/>
        </w:numPr>
        <w:pStyle w:val="Compact"/>
      </w:pPr>
      <w:r>
        <w:t xml:space="preserve">Ключ связи между листами — «Код решения». Строка операции без кода или с кодом, которого нет ни в файле, ни в каталоге, — ошибка «нет решения с кодом …».</w:t>
      </w:r>
    </w:p>
    <w:p>
      <w:pPr>
        <w:pStyle w:val="FirstParagraph"/>
      </w:pPr>
      <w:r>
        <w:rPr>
          <w:bCs/>
          <w:b/>
        </w:rPr>
        <w:t xml:space="preserve">Порядок применения при загрузке.</w:t>
      </w:r>
      <w:r>
        <w:t xml:space="preserve"> </w:t>
      </w:r>
      <w:r>
        <w:t xml:space="preserve">Сначала лист «Решения» (карточки создаются или обновляются), затем «Операции робота» (строки привязываются к карточкам по коду). Если карточка с ошибкой не применилась, её строки операций тоже не применяются и помечаются «решение не загружено». Предложение.</w:t>
      </w:r>
    </w:p>
    <w:bookmarkEnd w:id="72"/>
    <w:bookmarkEnd w:id="73"/>
    <w:bookmarkStart w:id="74" w:name="импорт-файла-организатора"/>
    <w:p>
      <w:pPr>
        <w:pStyle w:val="Heading3"/>
      </w:pPr>
      <w:r>
        <w:t xml:space="preserve">7.6. Импорт файла организатора</w:t>
      </w:r>
    </w:p>
    <w:p>
      <w:pPr>
        <w:pStyle w:val="FirstParagraph"/>
      </w:pPr>
      <w:r>
        <w:t xml:space="preserve">Файл организатора загружается как есть: 15 колонок, разделитель «;», UTF-8, цена в виде «2 700 000,00» [Кат-CSV]. Импорт переводит колонки в поля карточки, чистит значения и подсказывает операция. Дубли трактуются как альтернативные предложения [Доп. 6].</w:t>
      </w:r>
    </w:p>
    <w:p>
      <w:pPr>
        <w:pStyle w:val="BodyText"/>
      </w:pPr>
      <w:r>
        <w:rPr>
          <w:bCs/>
          <w:b/>
        </w:rPr>
        <w:t xml:space="preserve">Соответствие колонок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Колонка файла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Преобразование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есть; ключ склейки дублей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Обрезка пробелов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brs · bas · software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· piloting · 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Снятие двойных кавычек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типа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Обрезка пробелов. Колонки «тип» и «Тип» отличаются только регистром — сопоставлять по позиции, а не по имени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Нормализация написания: «Робот-уборщик» = «Робот уборщик», «Робот-штабелер» = «Робот-штабелёр»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Обрезка пробелов, исправление «Доставка биоматериаловм» → «Доставка биоматериалов»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Рын Потенциал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Рыночный потенциал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Целое; в одной строке пусто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Регион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Обрезка пробелов: « Калужская обл»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Отрасль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у одного продукта может быть несколько строк с разными отраслями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 НДС,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Убрать пробелы, запятую заменить точкой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Склейка дублей</w:t>
      </w:r>
    </w:p>
    <w:p>
      <w:pPr>
        <w:numPr>
          <w:ilvl w:val="0"/>
          <w:numId w:val="1030"/>
        </w:numPr>
      </w:pPr>
      <w:r>
        <w:t xml:space="preserve">В файле 223 строки и 187 уникальных id. 23 продукта повторяются, до 6 строк на продукт; строки отличаются отраслью и сценарием, у 6 продуктов — текстом кейса, у 3 — ценой [Кат-CSV].</w:t>
      </w:r>
    </w:p>
    <w:p>
      <w:pPr>
        <w:numPr>
          <w:ilvl w:val="0"/>
          <w:numId w:val="1030"/>
        </w:numPr>
      </w:pPr>
      <w:r>
        <w:t xml:space="preserve">Правило: строки с одним id склеиваются в одну позицию, отрасли и сценарии объединяются в списки. Предложение.</w:t>
      </w:r>
    </w:p>
    <w:p>
      <w:pPr>
        <w:numPr>
          <w:ilvl w:val="0"/>
          <w:numId w:val="1030"/>
        </w:numPr>
      </w:pPr>
      <w:r>
        <w:t xml:space="preserve">Если у строк одного id разные цены — позиция получает несколько модификаций с ценой и пометкой, какая выбрана по умолчанию. Выбор фиксируется в допущениях [Доп. 6]. Предложение.</w:t>
      </w:r>
    </w:p>
    <w:p>
      <w:pPr>
        <w:numPr>
          <w:ilvl w:val="0"/>
          <w:numId w:val="1030"/>
        </w:numPr>
      </w:pPr>
      <w:r>
        <w:t xml:space="preserve">Без склейки пользователь видит один продукт дважды: на экране каталога 03 карточка «Курьер-30» показана два раза, в файле у неё одна и та же id в двух отраслях [Экран 03, Кат-CSV].</w:t>
      </w:r>
    </w:p>
    <w:p>
      <w:pPr>
        <w:pStyle w:val="FirstParagraph"/>
      </w:pPr>
      <w:r>
        <w:rPr>
          <w:bCs/>
          <w:b/>
        </w:rPr>
        <w:t xml:space="preserve">Подсказка операции при импорте — предложение</w:t>
      </w:r>
    </w:p>
    <w:p>
      <w:pPr>
        <w:pStyle w:val="BodyText"/>
      </w:pPr>
      <w:r>
        <w:t xml:space="preserve">Подсказка ставится, только если соответствие однозначное. Всё остальное попадает в очередь «без операции» на A02.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Сценарий в файле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Позиций в файле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Подсказка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Уборка помещений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· пол помещения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Уборка улиц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· улица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Инвентаризация склада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Инвентаризация · паллетоместа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Доставка биоматериалов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и ещё 1 в составном сценарии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 · пробы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Патрулирование территории и площадных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Патрулирование · территория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паллеты, · тележки или сортировка штучного товара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Вручную: зависит от грузоподъёмности и способа обработки груза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· штучный товар, подъём на ярус · паллеты или отбор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Вручную: в сценарии и манипуляторы, и шаттлы, и ПО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Сборка товаров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Отбор · штучный товар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Перевозка грузов на закрытых площадках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тележки или · контейнеры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Вручную</w:t>
            </w:r>
          </w:p>
        </w:tc>
      </w:tr>
    </w:tbl>
    <w:p>
      <w:pPr>
        <w:pStyle w:val="BodyText"/>
      </w:pPr>
      <w:r>
        <w:t xml:space="preserve">Число позиций — уникальные id по полю «Сценарий» [Кат-CSV].</w:t>
      </w:r>
    </w:p>
    <w:bookmarkEnd w:id="74"/>
    <w:bookmarkStart w:id="78" w:name="a04-обновление-каталога"/>
    <w:p>
      <w:pPr>
        <w:pStyle w:val="Heading3"/>
      </w:pPr>
      <w:r>
        <w:t xml:space="preserve">7.7. A04 · Обновление каталога</w:t>
      </w:r>
    </w:p>
    <w:p>
      <w:pPr>
        <w:pStyle w:val="CaptionedFigure"/>
      </w:pPr>
      <w:r>
        <w:drawing>
          <wp:inline>
            <wp:extent cx="6087474" cy="4974847"/>
            <wp:effectExtent b="0" l="0" r="0" t="0"/>
            <wp:docPr descr="Экран A04. Предпросмотр обновления каталога." title="" id="76" name="Picture"/>
            <a:graphic>
              <a:graphicData uri="http://schemas.openxmlformats.org/drawingml/2006/picture">
                <pic:pic>
                  <pic:nvPicPr>
                    <pic:cNvPr descr="media/efc4f8b4e7d0ec5014585b841b9217f1f240d535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474" cy="4974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A04. Предпросмотр обновления каталога.</w:t>
      </w:r>
    </w:p>
    <w:p>
      <w:pPr>
        <w:pStyle w:val="BodyText"/>
      </w:pPr>
      <w:r>
        <w:t xml:space="preserve">Экран показывает, что изменится и сколько проектов это затронет, до того как изменения применятся [Экран A04].</w:t>
      </w:r>
    </w:p>
    <w:p>
      <w:pPr>
        <w:pStyle w:val="BodyText"/>
      </w:pPr>
      <w:r>
        <w:rPr>
          <w:bCs/>
          <w:b/>
        </w:rPr>
        <w:t xml:space="preserve">Элементы экрана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Строка источника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«Источник: catalog_export_v5.csv от ФЦ БАС · получен 19.09.2026 14:10. Изменения применятся как новая версия каталога — старые проекты останутся на v4»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изменения и как они применятся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Таблица «Что изменится»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Колонки: тип, решение, изменение, затронет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Каждое изменение отдельной строкой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· Новое · Статус · Снято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Метка строки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«Затронет»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Например, «3 проекта»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сохранённых проектов используют это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«Показаны 6 из 17 изменений»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«Скачать отчёт об изменениях»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полного списка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 обновлено 12 · новых решений 3 · снято 1 · затронуто проектов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обязательных ТТХ 2 · дубли позиций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требует внимания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«Новые решения без ТТХ попадут в каталог с пометкой „требует проверки“, дубли сохранятся как модификации одной позиции. Проекты получат пометку „доступен каталог v5“ и смогут пересчитаться»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Правила применения [Доп. 6, ТЗ 3.4.3]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«Применить как каталог v5»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новую версию, пишет в журнал, ведёт на A02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«Отменить»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Изменения не применяются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Строки на макете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Затронет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1500 · 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 → 2,25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H1500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2,70 → 2,64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проекта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PuduBot 2 · цена добавлена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цены → 0,95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C3 · AMR для тележек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позиция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 → в эксплуатации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проект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Снято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Беспилотный тягач (модель 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снято с производства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Цифры на макете — пример.</w:t>
      </w:r>
      <w:r>
        <w:t xml:space="preserve"> </w:t>
      </w:r>
      <w:r>
        <w:t xml:space="preserve">Файла catalog_export_v5 у команды нет, его обещали на Q&amp;A [Доп. 3.1, 6]. Позиций «Ronavi C3» и «Беспилотный тягач (модель 2023)» в файле v4 нет [Кат-CSV]. Перед демо строки A04 нужно пересобрать на реальном файле или явно подписать как демонстрационные.</w:t>
      </w:r>
    </w:p>
    <w:p>
      <w:pPr>
        <w:pStyle w:val="BodyText"/>
      </w:pPr>
      <w:r>
        <w:rPr>
          <w:bCs/>
          <w:b/>
        </w:rPr>
        <w:t xml:space="preserve">Правила обновления</w:t>
      </w:r>
    </w:p>
    <w:p>
      <w:pPr>
        <w:numPr>
          <w:ilvl w:val="0"/>
          <w:numId w:val="1031"/>
        </w:numPr>
      </w:pPr>
      <w:r>
        <w:t xml:space="preserve">Обновление никогда не меняет сохранённые проекты: они остаются на своей версии каталога и получают пометку «доступен каталог vN» [ТЗ 3.1.5, Экран A04].</w:t>
      </w:r>
    </w:p>
    <w:p>
      <w:pPr>
        <w:numPr>
          <w:ilvl w:val="0"/>
          <w:numId w:val="1031"/>
        </w:numPr>
      </w:pPr>
      <w:r>
        <w:t xml:space="preserve">Ошибка чтения файла не меняет каталог и не трогает проекты [ТЗ 4.3.4].</w:t>
      </w:r>
    </w:p>
    <w:p>
      <w:pPr>
        <w:numPr>
          <w:ilvl w:val="0"/>
          <w:numId w:val="1031"/>
        </w:numPr>
      </w:pPr>
      <w:r>
        <w:t xml:space="preserve">Каждое применение — запись в журнал A08 с источником, числом изменений и автором.</w:t>
      </w:r>
    </w:p>
    <w:bookmarkEnd w:id="78"/>
    <w:bookmarkStart w:id="79" w:name="влияние-правок-на-проекты-и-версии"/>
    <w:p>
      <w:pPr>
        <w:pStyle w:val="Heading3"/>
      </w:pPr>
      <w:r>
        <w:t xml:space="preserve">7.8. Влияние правок на проекты и версии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сделал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видит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Изменил ТТХ или цену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Сохранённые проекты — без изменений, на своей версии каталога. Новые проекты — по новой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Правка попадает в следующую версию каталога («Сохранить в каталог v5») и в 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A03, [ТЗ 3.1.5]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Добавил строку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появляется в подборах по новой операции с момента новой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Сохранённые проекты не пересчитываются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Скрыл строку операции или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новых подборах робота нет; в открытом сохранённом проекте — метка «решение скрыто в каталоге vN» рядом с рекомендацией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остаётся воспроизводимым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Изменил справочник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Ссылки живут по id; подписи обновляются везде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 справочников пишется в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Загрузил новую версию каталога файлом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Панель «Влияние изменений»: «проектов с этим решением N» до применения; после — запись в журнал с числом затронутых карточек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Пользователю в проекте — предложение «доступна новая версия каталога — пересчитать?»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 A04, Предложение</w:t>
            </w:r>
          </w:p>
        </w:tc>
      </w:tr>
    </w:tbl>
    <w:bookmarkEnd w:id="79"/>
    <w:bookmarkStart w:id="80" w:name="почему-так-и-что-отвергли-1"/>
    <w:p>
      <w:pPr>
        <w:pStyle w:val="Heading3"/>
      </w:pPr>
      <w:r>
        <w:t xml:space="preserve">7.9. Почему так — и что отвергли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Карточка одной страницей с четырьмя блоками, а не мастер.</w:t>
      </w:r>
      <w:r>
        <w:t xml:space="preserve"> </w:t>
      </w:r>
      <w:r>
        <w:t xml:space="preserve">Администратор заполняет карточку из документации производителя не по порядку; мастер блокирует шаги. То же решение, что для формы локации [Доска «Локация → Задача → Проект», вариант Б].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Блок «Операции робота» вместо полей «Класс задачи» и «Способ обработки груза».</w:t>
      </w:r>
      <w:r>
        <w:t xml:space="preserve"> </w:t>
      </w:r>
      <w:r>
        <w:t xml:space="preserve">Обоснование — 4.2 и 4.3. Поле «Способ обработки» не исчезает, а переезжает в строку операции, где ему место.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Диапазон производительности → нижняя граница.</w:t>
      </w:r>
      <w:r>
        <w:t xml:space="preserve"> </w:t>
      </w:r>
      <w:r>
        <w:t xml:space="preserve">Организатор даёт «40–60 паллет/ч». Верхняя граница завышает эффект и занижает парк; нижняя даёт консервативную оценку, что для предынвестиционной оценки честнее [ТЗ 3.7.5]. Диапазон сохраняется в источнике и виден в панели «Как рассчитано».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Скрыть, а не удалить.</w:t>
      </w:r>
      <w:r>
        <w:t xml:space="preserve"> </w:t>
      </w:r>
      <w:r>
        <w:t xml:space="preserve">Робот и строка операции, на которые ссылаются проекты, скрываются. Удаление сломало бы воспроизводимость сохранённых расчётов [ТЗ 3.1.5].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Свободных тегов нет.</w:t>
      </w:r>
      <w:r>
        <w:t xml:space="preserve"> </w:t>
      </w:r>
      <w:r>
        <w:t xml:space="preserve">Только справочник операций. Обоснование — 4.9.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Excel равноправен карточке.</w:t>
      </w:r>
      <w:r>
        <w:t xml:space="preserve"> </w:t>
      </w:r>
      <w:r>
        <w:t xml:space="preserve">Всё, что вводится руками, грузится файлом, и шаблон собирается из справочников в момент скачивания — иначе шаблон устаревает вслед за справочником.</w:t>
      </w:r>
    </w:p>
    <w:bookmarkEnd w:id="80"/>
    <w:bookmarkStart w:id="81" w:name="открыто"/>
    <w:p>
      <w:pPr>
        <w:pStyle w:val="Heading3"/>
      </w:pPr>
      <w:r>
        <w:t xml:space="preserve">7.10. Открыто</w:t>
      </w:r>
    </w:p>
    <w:p>
      <w:pPr>
        <w:numPr>
          <w:ilvl w:val="0"/>
          <w:numId w:val="1033"/>
        </w:numPr>
        <w:pStyle w:val="Compact"/>
      </w:pPr>
      <w:r>
        <w:t xml:space="preserve">Один робот на две задачи одной локации: два парка или общий парк с суммарной загрузкой. Решается в главе 16 по материалам разработки.</w:t>
      </w:r>
    </w:p>
    <w:p>
      <w:pPr>
        <w:numPr>
          <w:ilvl w:val="0"/>
          <w:numId w:val="1033"/>
        </w:numPr>
        <w:pStyle w:val="Compact"/>
      </w:pPr>
      <w:r>
        <w:t xml:space="preserve">Нужна ли модель приобретения на уровне робота (покупка / лизинг / RaaS доступны не для всех) или на уровне позиции каталога с ценой [Доп. 6].</w:t>
      </w:r>
    </w:p>
    <w:p>
      <w:pPr>
        <w:numPr>
          <w:ilvl w:val="0"/>
          <w:numId w:val="1033"/>
        </w:numPr>
        <w:pStyle w:val="Compact"/>
      </w:pPr>
      <w:r>
        <w:t xml:space="preserve">Как показать в A02 роботов без операций: отдельный фильтр «без операций» или метка в строке.</w:t>
      </w:r>
    </w:p>
    <w:p>
      <w:pPr>
        <w:numPr>
          <w:ilvl w:val="0"/>
          <w:numId w:val="1033"/>
        </w:numPr>
        <w:pStyle w:val="Compact"/>
      </w:pPr>
      <w:r>
        <w:t xml:space="preserve">Макет блока «Операции робота» и обновлённого A02 — задача дизайну.</w:t>
      </w:r>
    </w:p>
    <w:p>
      <w:pPr>
        <w:numPr>
          <w:ilvl w:val="0"/>
          <w:numId w:val="1033"/>
        </w:numPr>
        <w:pStyle w:val="Compact"/>
      </w:pPr>
      <w:r>
        <w:t xml:space="preserve">Производительности для строк, которых нет в документе организатора: кто и по какому источнику заполняет к демо.</w:t>
      </w:r>
    </w:p>
    <w:bookmarkEnd w:id="81"/>
    <w:bookmarkEnd w:id="82"/>
    <w:bookmarkStart w:id="91" w:name="процессы-справочник"/>
    <w:p>
      <w:pPr>
        <w:pStyle w:val="Heading2"/>
      </w:pPr>
      <w:r>
        <w:t xml:space="preserve">8. Процессы — справочник</w:t>
      </w:r>
    </w:p>
    <w:p>
      <w:pPr>
        <w:pStyle w:val="FirstParagraph"/>
      </w:pPr>
      <w:r>
        <w:t xml:space="preserve">По решению Р1 процессы — справочник администратора, а не библиотека пользователя. Глава перенесена из версии 0.5 (там она описывала библиотеку пользователя) и переписывается под справочник на следующем шаге: экраны «Процессы» (procs), списки «Задача» и «Где применяется» (procwhat, procwhere), форма «Справочник · новый процесс» (newproc). Правило «у процесса ровно один операция» — глава 4.4.</w:t>
      </w:r>
    </w:p>
    <w:p>
      <w:pPr>
        <w:pStyle w:val="BodyText"/>
      </w:pPr>
      <w:r>
        <w:t xml:space="preserve">Процесс — описание работы, которую хотят автоматизировать: что делают и с чем. Процессы заводятся первыми и хранятся в библиотеке пользователя; потом один и тот же процесс добавляется в разные локации (раздел 3.1). Решение команды.</w:t>
      </w:r>
    </w:p>
    <w:p>
      <w:pPr>
        <w:pStyle w:val="BodyText"/>
      </w:pPr>
      <w:r>
        <w:rPr>
          <w:bCs/>
          <w:b/>
        </w:rPr>
        <w:t xml:space="preserve">Главное правило.</w:t>
      </w:r>
      <w:r>
        <w:t xml:space="preserve"> </w:t>
      </w:r>
      <w:r>
        <w:t xml:space="preserve">Процесс обязательно привязывается к операции. По операции система находит роботов: у робота в карточке стоит та же операция (7.3). Без операции процесс не сохраняется — ни в форме, ни при загрузке файла. Решение команды.</w:t>
      </w:r>
    </w:p>
    <w:bookmarkStart w:id="83" w:name="экран-процессы-библиотека"/>
    <w:p>
      <w:pPr>
        <w:pStyle w:val="Heading3"/>
      </w:pPr>
      <w:r>
        <w:t xml:space="preserve">8.1. Экран «Процессы» — библиотека</w:t>
      </w:r>
    </w:p>
    <w:p>
      <w:pPr>
        <w:pStyle w:val="FirstParagraph"/>
      </w:pPr>
      <w:r>
        <w:t xml:space="preserve">Экран ждёт макета. В меню пункт «Процессы» со счётчиком 12 [Экран «Дашборд»]. Ниже — что должно быть на экране. Предложение.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показывает или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Заголовок и счётчик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«Процессы · 12»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«Добавить процесс»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форму «Новый процесс» (раздел 9.2)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«Загрузить Excel»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процессов по шаблону (раздел 9.4)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 «Скачать шаблон»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собирается из справочника операций в момент скачивания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названию процесса и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Фильтры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работ · где применяется · используется в локациях: да /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Колонки списка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· операция · вид работ · где применяется · в скольких локациях используется · роботов в каталоге с этой операцией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Действия в строке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Открыть · изменить · дублировать · удалить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Пустое 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«Процессов пока нет. Начните с того, что хотите автоматизировать» и три кнопки: добавить, загрузить Excel, скачать шаблон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Правила библиотеки — предложение</w:t>
      </w:r>
    </w:p>
    <w:p>
      <w:pPr>
        <w:numPr>
          <w:ilvl w:val="0"/>
          <w:numId w:val="1034"/>
        </w:numPr>
      </w:pPr>
      <w:r>
        <w:t xml:space="preserve">Процессы пользователя видит только он и его организация [ТЗ 4.4.3]. У гостя — демо-процессы организатора без сохранения [ТЗ 3.1.2].</w:t>
      </w:r>
    </w:p>
    <w:p>
      <w:pPr>
        <w:numPr>
          <w:ilvl w:val="0"/>
          <w:numId w:val="1034"/>
        </w:numPr>
      </w:pPr>
      <w:r>
        <w:t xml:space="preserve">«Дублировать» создаёт копию с приставкой «копия» — для похожих процессов, например «Перемещение паллет · приёмка» и «Перемещение паллет · отгрузка».</w:t>
      </w:r>
    </w:p>
    <w:p>
      <w:pPr>
        <w:numPr>
          <w:ilvl w:val="0"/>
          <w:numId w:val="1034"/>
        </w:numPr>
      </w:pPr>
      <w:r>
        <w:t xml:space="preserve">Процесс, который используется хотя бы в одном сохранённом проекте, нельзя удалить: его можно только скрыть из библиотеки. Иначе старый расчёт не воспроизвести [ТЗ 3.1.5].</w:t>
      </w:r>
    </w:p>
    <w:p>
      <w:pPr>
        <w:numPr>
          <w:ilvl w:val="0"/>
          <w:numId w:val="1034"/>
        </w:numPr>
      </w:pPr>
      <w:r>
        <w:t xml:space="preserve">Если у операции процесса в каталоге 0 роботов, в строке пометка «по этой операции роботов в каталоге ещё нет».</w:t>
      </w:r>
    </w:p>
    <w:bookmarkEnd w:id="83"/>
    <w:bookmarkStart w:id="87" w:name="форма-новый-процесс"/>
    <w:p>
      <w:pPr>
        <w:pStyle w:val="Heading3"/>
      </w:pPr>
      <w:r>
        <w:t xml:space="preserve">8.2. Форма «Новый процесс»</w:t>
      </w:r>
    </w:p>
    <w:p>
      <w:pPr>
        <w:pStyle w:val="CaptionedFigure"/>
      </w:pPr>
      <w:r>
        <w:drawing>
          <wp:inline>
            <wp:extent cx="6184900" cy="5090410"/>
            <wp:effectExtent b="0" l="0" r="0" t="0"/>
            <wp:docPr descr="Форма «Новый процесс», секция 1 «Что автоматизируем». Остальные секции формы на скрине не видны." title="" id="85" name="Picture"/>
            <a:graphic>
              <a:graphicData uri="http://schemas.openxmlformats.org/drawingml/2006/picture">
                <pic:pic>
                  <pic:nvPicPr>
                    <pic:cNvPr descr="media/7c96803df449ae79fcf37500eb4a9648f3a2388a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50904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Форма «Новый процесс», секция 1 «Что автоматизируем». Остальные секции формы на скрине не видны.</w:t>
      </w:r>
    </w:p>
    <w:p>
      <w:pPr>
        <w:pStyle w:val="BodyText"/>
      </w:pPr>
      <w:r>
        <w:t xml:space="preserve">Подзаголовок формы на макете: «Процесс в справочнике: какие данные он берёт из локации и как считает объём, маршрут и долю автоматизации». На скрине видна только секция 1 [Экран «Новый процесс»].</w:t>
      </w:r>
    </w:p>
    <w:p>
      <w:pPr>
        <w:pStyle w:val="BodyText"/>
      </w:pPr>
      <w:r>
        <w:rPr>
          <w:bCs/>
          <w:b/>
        </w:rPr>
        <w:t xml:space="preserve">Поля секции 1 на макете и как они ложатся на модель операции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 на макете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на макете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Подсказка на макете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с полем по модели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Подвоз тары к упаковке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Фулфилмент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Переименовать в «Вид работ»; подставляется из операции, можно сменить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Основная 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ед./ч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Становится «Единица объёма», только чтение, из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 — рейсы, уборка — площадь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Вместе с «Единица груза» заменяется одним полем «Операция»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Единица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Паллета с тарой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Входит в операция как «С чем работаем»; уточнение «с тарой» — в 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Типовые точки маршрута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тары → линии упаковки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Остаётся: две точки «откуда» и «куда» для 2D-имитации [ТЗ 3.6.1]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Где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· Распределительный центр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Остаётся; по умолчанию из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Поля формы после приведения к модели — предложение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Зачем поле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до 80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операции: «Перемещение · паллеты»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Список, отчёт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всех операций: «действие · с чем работаем»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подбора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Единица объёма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ней вводится объём в локации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список, 5 значений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Группировка в списке процессов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Где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каких локациях процесс можно добавить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Карточка, отчёт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маршрута «откуда»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2D-имитация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Точка маршрута «куда»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2D-имитация</w:t>
            </w:r>
          </w:p>
        </w:tc>
      </w:tr>
    </w:tbl>
    <w:p>
      <w:pPr>
        <w:pStyle w:val="BodyText"/>
      </w:pPr>
      <w:r>
        <w:t xml:space="preserve">Подсказка под полем «Операция»: «Что сейчас делают люди на площадке. По операции система найдёт роботов». Если у выбранной операции 0 роботов — предупреждение «По этой операции роботов в каталоге ещё нет» (раздел 6.7).</w:t>
      </w:r>
    </w:p>
    <w:p>
      <w:pPr>
        <w:pStyle w:val="BodyText"/>
      </w:pPr>
      <w:r>
        <w:rPr>
          <w:bCs/>
          <w:b/>
        </w:rPr>
        <w:t xml:space="preserve">Открыто</w:t>
      </w:r>
    </w:p>
    <w:p>
      <w:pPr>
        <w:numPr>
          <w:ilvl w:val="0"/>
          <w:numId w:val="1035"/>
        </w:numPr>
      </w:pPr>
      <w:r>
        <w:t xml:space="preserve">Остальные секции формы «Новый процесс». По подзаголовку в них должны быть данные, которые процесс берёт из локации, и правила расчёта объёма, маршрута и доли автоматизации. Нужен макет.</w:t>
      </w:r>
    </w:p>
    <w:p>
      <w:pPr>
        <w:numPr>
          <w:ilvl w:val="0"/>
          <w:numId w:val="1035"/>
        </w:numPr>
      </w:pPr>
      <w:r>
        <w:t xml:space="preserve">Форма открыта из РЦ Химки («← РЦ Химки»). Значит, процесс сейчас создаётся из локации. Нужна и точка входа из библиотеки без локации.</w:t>
      </w:r>
    </w:p>
    <w:bookmarkEnd w:id="87"/>
    <w:bookmarkStart w:id="88" w:name="задача-на-карточке-локации"/>
    <w:p>
      <w:pPr>
        <w:pStyle w:val="Heading3"/>
      </w:pPr>
      <w:r>
        <w:t xml:space="preserve">8.3. Задача на карточке локации</w:t>
      </w:r>
    </w:p>
    <w:p>
      <w:pPr>
        <w:pStyle w:val="FirstParagraph"/>
      </w:pPr>
      <w:r>
        <w:t xml:space="preserve">Карточка процесса внутри локации показывает данные площадки и описана в разделе 10.4.</w:t>
      </w:r>
    </w:p>
    <w:bookmarkEnd w:id="88"/>
    <w:bookmarkStart w:id="90" w:name="шаблон-excel-процессов"/>
    <w:p>
      <w:pPr>
        <w:pStyle w:val="Heading3"/>
      </w:pPr>
      <w:r>
        <w:t xml:space="preserve">8.4. Шаблон Excel процессов</w:t>
      </w:r>
    </w:p>
    <w:p>
      <w:pPr>
        <w:pStyle w:val="FirstParagraph"/>
      </w:pPr>
      <w:r>
        <w:t xml:space="preserve">Шаблон скачивается кнопкой «Скачать шаблон» в библиотеке процессов и загружается кнопкой «Загрузить Excel». Колонки совпадают с полями формы (раздел 9.2), поэтому шаблон поддерживает всё, что можно ввести руками. Правила файла — как у шаблона каталога: .xlsx, заголовки в первой строке, данные со второй, числа допускают пробелы и запятую (раздел 6.4). Решение команды; состав колонок — предложение.</w:t>
      </w:r>
    </w:p>
    <w:p>
      <w:pPr>
        <w:pStyle w:val="BodyText"/>
      </w:pPr>
      <w:r>
        <w:rPr>
          <w:bCs/>
          <w:b/>
        </w:rPr>
        <w:t xml:space="preserve">Листы:</w:t>
      </w:r>
      <w:r>
        <w:t xml:space="preserve"> </w:t>
      </w:r>
      <w:r>
        <w:t xml:space="preserve">Инструкция · Процессы · Операции (только чтение) · Справочники (только чтение).</w:t>
      </w:r>
    </w:p>
    <w:bookmarkStart w:id="89" w:name="X262fdd51f58cfd619bd1605ddd82ed89d3dbed1"/>
    <w:p>
      <w:pPr>
        <w:pStyle w:val="Heading4"/>
      </w:pPr>
      <w:r>
        <w:t xml:space="preserve">Лист «Процессы» — одна строка на один процесс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Заголовок в шаблоне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 и формат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 и допустимые значения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до 40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— код создаётся при загрузке. Код есть в библиотеке — процесс обновляется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до 80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пустое; уникально в библиотеке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паллет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Комплектация заказов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с листа «Операции»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 существует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паллеты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Отбор · штучный товар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объёма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Формула, 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 в 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— берётся из операции. 5 значений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Фулфилмент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применяется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 — берётся из операции. Склад · Аэропорт · Медучреждение · Любой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паллет между приёмкой, хранением, производством и отгрузкой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 заказов по строкам: отбор из зоны хранения на станцию упаковки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маршрута «откуда»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Зона хранения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Точка маршрута «куда»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Станция упаковки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Примеры названий и описаний взяты с карточек процессов РЦ Химки [Экран «Локация — процессы»]. Точки маршрута — пример заполнения.</w:t>
      </w:r>
    </w:p>
    <w:p>
      <w:pPr>
        <w:pStyle w:val="BodyText"/>
      </w:pPr>
      <w:r>
        <w:rPr>
          <w:bCs/>
          <w:b/>
        </w:rPr>
        <w:t xml:space="preserve">Проверка при загрузке</w:t>
      </w:r>
    </w:p>
    <w:p>
      <w:pPr>
        <w:numPr>
          <w:ilvl w:val="0"/>
          <w:numId w:val="1036"/>
        </w:numPr>
      </w:pPr>
      <w:r>
        <w:t xml:space="preserve">Каждая строка проверяется отдельно. Строки без ошибок загружаются, строки с ошибками — нет; ошибки показываются по ячейке со способом исправления [ТЗ 3.2.4, 4.5.4].</w:t>
      </w:r>
    </w:p>
    <w:p>
      <w:pPr>
        <w:numPr>
          <w:ilvl w:val="0"/>
          <w:numId w:val="1036"/>
        </w:numPr>
      </w:pPr>
      <w:r>
        <w:t xml:space="preserve">Главная ошибка — неизвестная операция: «Строка 7, „Операция“: „Перемещение паллетов“ не найден. Выберите из листа „Операции“».</w:t>
      </w:r>
    </w:p>
    <w:p>
      <w:pPr>
        <w:numPr>
          <w:ilvl w:val="0"/>
          <w:numId w:val="1036"/>
        </w:numPr>
      </w:pPr>
      <w:r>
        <w:t xml:space="preserve">Дубль названия: «Строка 4: процесс „Перемещение паллет“ уже есть в библиотеке. Укажите его код в колонке A, чтобы обновить, или смените название».</w:t>
      </w:r>
    </w:p>
    <w:p>
      <w:pPr>
        <w:numPr>
          <w:ilvl w:val="0"/>
          <w:numId w:val="1036"/>
        </w:numPr>
      </w:pPr>
      <w:r>
        <w:t xml:space="preserve">Уже сохранённые процессы при ошибке загрузки не меняются [ТЗ 4.3.4].</w:t>
      </w:r>
    </w:p>
    <w:p>
      <w:pPr>
        <w:numPr>
          <w:ilvl w:val="0"/>
          <w:numId w:val="1036"/>
        </w:numPr>
      </w:pPr>
      <w:r>
        <w:t xml:space="preserve">Загрузка пишется в журнал: файл, число новых и обновлённых процессов, автор.</w:t>
      </w:r>
    </w:p>
    <w:bookmarkEnd w:id="89"/>
    <w:bookmarkEnd w:id="90"/>
    <w:bookmarkEnd w:id="91"/>
    <w:bookmarkStart w:id="109" w:name="нормативы-источники-данных-и-журнал"/>
    <w:p>
      <w:pPr>
        <w:pStyle w:val="Heading2"/>
      </w:pPr>
      <w:r>
        <w:t xml:space="preserve">9. Нормативы, источники данных и журнал</w:t>
      </w:r>
    </w:p>
    <w:p>
      <w:pPr>
        <w:pStyle w:val="FirstParagraph"/>
      </w:pPr>
      <w:r>
        <w:t xml:space="preserve">Нормативы, источники и журнал — то, из чего расчёт берёт коэффициенты и чем доказывает происхождение каждого числа [ТЗ 3.5.1, 3.3.4]. Главы перенесены из версии 0.5; на следующем шаге добавляются экраны a2 (нормативы), a3 (источники), addsource, a4 (журнал), a4drop.</w:t>
      </w:r>
    </w:p>
    <w:bookmarkStart w:id="95" w:name="a05-нормативы"/>
    <w:p>
      <w:pPr>
        <w:pStyle w:val="Heading3"/>
      </w:pPr>
      <w:r>
        <w:t xml:space="preserve">9.1. A05 · Нормативы</w:t>
      </w:r>
    </w:p>
    <w:p>
      <w:pPr>
        <w:pStyle w:val="CaptionedFigure"/>
      </w:pPr>
      <w:r>
        <w:drawing>
          <wp:inline>
            <wp:extent cx="5780542" cy="9131211"/>
            <wp:effectExtent b="0" l="0" r="0" t="0"/>
            <wp:docPr descr="Экран «Нормативы». Номер экрана на скрине не виден, по порядку вкладок — A05." title="" id="93" name="Picture"/>
            <a:graphic>
              <a:graphicData uri="http://schemas.openxmlformats.org/drawingml/2006/picture">
                <pic:pic>
                  <pic:nvPicPr>
                    <pic:cNvPr descr="media/b8524bca60817f96665df8cc35421db086044b7d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0542" cy="913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«Нормативы». Номер экрана на скрине не виден, по порядку вкладок — A05.</w:t>
      </w:r>
    </w:p>
    <w:p>
      <w:pPr>
        <w:pStyle w:val="BodyText"/>
      </w:pPr>
      <w:r>
        <w:t xml:space="preserve">Нормативы — значения по умолчанию для расчёта с источником каждого значения, включая горизонт расчёта. Подпись экрана: значения применяются к новым проектам, существующие проекты считают на своей версии модели [Экран A05, ТЗ 3.2.5, 3.5.1].</w:t>
      </w:r>
    </w:p>
    <w:p>
      <w:pPr>
        <w:pStyle w:val="BodyText"/>
      </w:pPr>
      <w:r>
        <w:rPr>
          <w:bCs/>
          <w:b/>
        </w:rPr>
        <w:t xml:space="preserve">Колонки экрана:</w:t>
      </w:r>
      <w:r>
        <w:t xml:space="preserve"> </w:t>
      </w:r>
      <w:r>
        <w:t xml:space="preserve">параметр и его группа · значение (поле ввода) · единица · источник.</w:t>
      </w:r>
    </w:p>
    <w:p>
      <w:pPr>
        <w:pStyle w:val="BodyText"/>
      </w:pPr>
      <w:r>
        <w:rPr>
          <w:bCs/>
          <w:b/>
        </w:rPr>
        <w:t xml:space="preserve">Все нормативы на экране — 34 строки в 6 группах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Единица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Основание в документах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начислений на ФОТ (страховые взносы)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Датасет: ОПФ 22% + ОМС 5,1% + ОСС 2,9% + НСиПЗ 0,2%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потерь рабочего времени (по умолчанию)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Датасет «Склад»; для аэропорта и медучреждения — 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замены сотрудника (подбор и адаптация)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окладов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 · HR-бенчмарк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загрузки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Датасет, лист «Легенда»: типовой KPI AMR 70–85%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технической готовности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 · SLA вендоров 95–98%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парка на пиковую нагрузку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Датасет, лист «Легенда»: 15–20%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Эксплуатационная скорость к максимальной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 · проверяется симуляцией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Роботов на одну зарядную станцию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Парк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Зарядная станция с монтажом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 · оценка рынка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Мощность зарядной станции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 · типовые 3–10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управления флотом (разово)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· доставка не входит в цену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Допущение; [Доп. 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Пусконаладочные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· ПНР не входят в цену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Допущение; [Доп. 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персонала (на проект)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на непредвиденные расходы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Датасет, лист «Легенда»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Сервисный контракт вендора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оборуд./год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· отраслевой диапазон 5–10%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 ПО (подписка)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оборуд./год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Внеплановый ремонт и запчасти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оборуд./год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Тариф на электроэнергию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₽/кВт·ч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· уточнить по объекту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и Wi-Fi для флота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₽/год на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службы АКБ до замены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Датасет, лист «Легенда»: 3–5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комплекта АКБ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цены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Горизонт расчёта (по умолчанию)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Датасет «Склад» · аэропорт и медучреждение — 7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[ДС-Склад, ДС-Аэропорт, ДС-Мед]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службы оборудования (амортизация линейная)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Методика расчёта: линейный 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 — [Доп. 2.2]; значение — 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Ставка RaaS (аренда)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цены в месяц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· рынок 2,5–4%/мес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Допущение; [Доп. 2.4]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Установочный платёж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Допущение; [Доп. 2.4]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заёмного финансирования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Методика: база — собственные средства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[Доп. 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Ставка по кредиту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· уточнить на дату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Допущение; [Доп. 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кредита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Допущение; [Доп. 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Ставка дисконтирования (для NPV)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Финансы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команды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Граница «высокой целесообразности»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Методика: интервалы до 3 / 3–5 / более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3.5.7]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Граница «средней целесообразности»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Методика: интервалы до 3 / 3–5 / более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3.5.7]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анализа чувствительности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 · минимум 3 параметра в анализе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— допущение; 3 параметра — [ТЗ 3.5.6]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 расхождения симуляции и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Интерпретация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Методика: расчёт подтверждён, если отклонение симуляции в пределах допуска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Допущение; требование подтверждать расчёт — [ТЗ 3.6.2]</w:t>
            </w:r>
          </w:p>
        </w:tc>
      </w:tr>
    </w:tbl>
    <w:p>
      <w:pPr>
        <w:pStyle w:val="BodyText"/>
      </w:pPr>
      <w:r>
        <w:t xml:space="preserve">Значения переписаны со скрина [Экран A05]. Группы: персонал — 3, парк роботов — 5, CAPEX — 7, OPEX — 7, финансы — 8, интерпретация — 4.</w:t>
      </w:r>
    </w:p>
    <w:p>
      <w:pPr>
        <w:pStyle w:val="BodyText"/>
      </w:pPr>
      <w:r>
        <w:rPr>
          <w:bCs/>
          <w:b/>
        </w:rPr>
        <w:t xml:space="preserve">Откуда значения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Из датасетов организатора — 7:</w:t>
      </w:r>
      <w:r>
        <w:t xml:space="preserve"> </w:t>
      </w:r>
      <w:r>
        <w:t xml:space="preserve">строки 1, 2, 4, 6, 15, 21, 23.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Из ТЗ и дополнений — 4:</w:t>
      </w:r>
      <w:r>
        <w:t xml:space="preserve"> </w:t>
      </w:r>
      <w:r>
        <w:t xml:space="preserve">строки 27, 31, 32 и требование трёх параметров в строке 33.</w:t>
      </w:r>
    </w:p>
    <w:p>
      <w:pPr>
        <w:numPr>
          <w:ilvl w:val="0"/>
          <w:numId w:val="1037"/>
        </w:numPr>
      </w:pPr>
      <w:r>
        <w:rPr>
          <w:bCs/>
          <w:b/>
        </w:rPr>
        <w:t xml:space="preserve">Допущения команды — 23.</w:t>
      </w:r>
      <w:r>
        <w:t xml:space="preserve"> </w:t>
      </w:r>
      <w:r>
        <w:t xml:space="preserve">Каждое нужно обосновать в документации: использование недокументированных коэффициентов не допускается [ТЗ 3.5.1, Доп. 7].</w:t>
      </w:r>
    </w:p>
    <w:p>
      <w:pPr>
        <w:pStyle w:val="FirstParagraph"/>
      </w:pPr>
      <w:r>
        <w:rPr>
          <w:bCs/>
          <w:b/>
        </w:rPr>
        <w:t xml:space="preserve">Что поправить</w:t>
      </w:r>
    </w:p>
    <w:p>
      <w:pPr>
        <w:numPr>
          <w:ilvl w:val="0"/>
          <w:numId w:val="1038"/>
        </w:numPr>
      </w:pPr>
      <w:r>
        <w:t xml:space="preserve">На экране 34 строки, а в источниках A06 и в журнале A08 написано «33 норматива» [Экраны A06, A08].</w:t>
      </w:r>
    </w:p>
    <w:p>
      <w:pPr>
        <w:numPr>
          <w:ilvl w:val="0"/>
          <w:numId w:val="1038"/>
        </w:numPr>
      </w:pPr>
      <w:r>
        <w:t xml:space="preserve">Где источник подписан «Методика», сослаться прямо на пункт: амортизация — [Доп. 2.2], интервалы — [ТЗ 3.5.7], собственные средства — [Доп. 2.1].</w:t>
      </w:r>
    </w:p>
    <w:p>
      <w:pPr>
        <w:numPr>
          <w:ilvl w:val="0"/>
          <w:numId w:val="1038"/>
        </w:numPr>
      </w:pPr>
      <w:r>
        <w:t xml:space="preserve">Коэффициент потерь 25% дан только для склада; для аэропорта и медучреждения — допущение, так и подписано на экране [ДС-Склад].</w:t>
      </w:r>
    </w:p>
    <w:bookmarkEnd w:id="95"/>
    <w:bookmarkStart w:id="99" w:name="a06-источники-данных"/>
    <w:p>
      <w:pPr>
        <w:pStyle w:val="Heading3"/>
      </w:pPr>
      <w:r>
        <w:t xml:space="preserve">9.2. A06 · Источники данных</w:t>
      </w:r>
    </w:p>
    <w:p>
      <w:pPr>
        <w:pStyle w:val="CaptionedFigure"/>
      </w:pPr>
      <w:r>
        <w:drawing>
          <wp:inline>
            <wp:extent cx="5729387" cy="4514450"/>
            <wp:effectExtent b="0" l="0" r="0" t="0"/>
            <wp:docPr descr="Экран A06. Реестр источников данных." title="" id="97" name="Picture"/>
            <a:graphic>
              <a:graphicData uri="http://schemas.openxmlformats.org/drawingml/2006/picture">
                <pic:pic>
                  <pic:nvPicPr>
                    <pic:cNvPr descr="media/6ce8000a325242d4287bf3cb7ac108142494f06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387" cy="4514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A06. Реестр источников данных.</w:t>
      </w:r>
    </w:p>
    <w:p>
      <w:pPr>
        <w:pStyle w:val="BodyText"/>
      </w:pPr>
      <w:r>
        <w:t xml:space="preserve">Экран показывает, откуда взяты данные, статус подтверждения и режим обновления. Это требование хранить источник, дату и подтверждённость [ТЗ 3.3.4] и обновлять каталог по запросу; плановое автообновление жюри считает преимуществом [ТЗ 3.3.6, 9].</w:t>
      </w:r>
    </w:p>
    <w:p>
      <w:pPr>
        <w:pStyle w:val="BodyText"/>
      </w:pPr>
      <w:r>
        <w:rPr>
          <w:bCs/>
          <w:b/>
        </w:rPr>
        <w:t xml:space="preserve">Колонки:</w:t>
      </w:r>
      <w:r>
        <w:t xml:space="preserve"> </w:t>
      </w:r>
      <w:r>
        <w:t xml:space="preserve">источник и его тип · статус · что даёт · дата обновления · автообновление с частотой · «Обновить» · стрелка в карточку источника. Кнопка «Добавить источник» ведёт на A07.</w:t>
      </w:r>
    </w:p>
    <w:p>
      <w:pPr>
        <w:pStyle w:val="BodyText"/>
      </w:pPr>
      <w:r>
        <w:rPr>
          <w:bCs/>
          <w:b/>
        </w:rPr>
        <w:t xml:space="preserve">Источники на макете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даёт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Обновлён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Автообновление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Каталог ФЦ БАС · catalog_export_v4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Таблица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 решения · цены с НДС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12.08.2026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Включено, раз в неделю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Каталог внедрения ФЦ БАС ·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Фото, кейсы, УГТ · 223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12.08.2026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Вручную ·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Официальные сайты производителей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Открытый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ТТХ 41 решения дополнены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Включено, раз в месяц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Публичные кейсы внедрений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Открытый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 18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08.09.2026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Демо-датасеты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· аэропорт · 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Вручную ·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Нормативы модели 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Внутренний 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норматива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Вручную · после проверки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Автообновление каталога организатора «раз в неделю» — откуда?</w:t>
      </w:r>
      <w:r>
        <w:t xml:space="preserve"> </w:t>
      </w:r>
      <w:r>
        <w:t xml:space="preserve">Организатор передаёт файлы [Доп. 3.1]. Для автообновления нужна ссылка или API, иначе источник обновляется только вручную. Числа «41 решение» и «18 решений» — демонстрационные, их нужно сверить с фактической разметкой каталога.</w:t>
      </w:r>
    </w:p>
    <w:bookmarkEnd w:id="99"/>
    <w:bookmarkStart w:id="103" w:name="a07-новый-источник"/>
    <w:p>
      <w:pPr>
        <w:pStyle w:val="Heading3"/>
      </w:pPr>
      <w:r>
        <w:t xml:space="preserve">9.3. A07 · Новый источник</w:t>
      </w:r>
    </w:p>
    <w:p>
      <w:pPr>
        <w:pStyle w:val="CaptionedFigure"/>
      </w:pPr>
      <w:r>
        <w:drawing>
          <wp:inline>
            <wp:extent cx="5678232" cy="4054053"/>
            <wp:effectExtent b="0" l="0" r="0" t="0"/>
            <wp:docPr descr="Экран A07. Добавление источника данных." title="" id="101" name="Picture"/>
            <a:graphic>
              <a:graphicData uri="http://schemas.openxmlformats.org/drawingml/2006/picture">
                <pic:pic>
                  <pic:nvPicPr>
                    <pic:cNvPr descr="media/a75a0bc258562de0a2c4c7b5b6d74af3668327e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232" cy="4054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A07. Добавление источника данных.</w:t>
      </w:r>
    </w:p>
    <w:p>
      <w:pPr>
        <w:pStyle w:val="BodyText"/>
      </w:pPr>
      <w:r>
        <w:t xml:space="preserve">Подзаголовок окна: «Источник попадёт в отчёты и реестр допущений» [Экран A07].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поставщика «Морос», ТТХ AMR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ТТХ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Полный список значений — открытый вопрос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Файл или 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moros_amr800_spec.pdf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или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хранится вместе с источником; удаляется вместе с ним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 / 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«Оценка» — данные идут в расчёт как 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Автообновление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Выключено, подпись «вручную · это файл»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Доступно только для ссылки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актуализации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19.09.2026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3.3.4]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А. Соколова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t xml:space="preserve">Кнопки: «Отмена», «Добавить источник».</w:t>
      </w:r>
    </w:p>
    <w:bookmarkEnd w:id="103"/>
    <w:bookmarkStart w:id="107" w:name="журнал-изменений"/>
    <w:p>
      <w:pPr>
        <w:pStyle w:val="Heading3"/>
      </w:pPr>
      <w:r>
        <w:t xml:space="preserve">9.4. Журнал изменений</w:t>
      </w:r>
    </w:p>
    <w:p>
      <w:pPr>
        <w:pStyle w:val="CaptionedFigure"/>
      </w:pPr>
      <w:r>
        <w:drawing>
          <wp:inline>
            <wp:extent cx="6184900" cy="4566628"/>
            <wp:effectExtent b="0" l="0" r="0" t="0"/>
            <wp:docPr descr="Экран «Журнал». Номер экрана на скрине не виден, по порядку вкладок — A08." title="" id="105" name="Picture"/>
            <a:graphic>
              <a:graphicData uri="http://schemas.openxmlformats.org/drawingml/2006/picture">
                <pic:pic>
                  <pic:nvPicPr>
                    <pic:cNvPr descr="media/345cd63cc7f13afac88e63e71fbe2d2099038f7f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4566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«Журнал». Номер экрана на скрине не виден, по порядку вкладок — A08.</w:t>
      </w:r>
    </w:p>
    <w:p>
      <w:pPr>
        <w:pStyle w:val="BodyText"/>
      </w:pPr>
      <w:r>
        <w:t xml:space="preserve">Журнал отвечает на вопрос «кто, что и когда изменил». Только для чтения. Фильтр «Все разделы» сверху справа [Экран A08].</w:t>
      </w:r>
    </w:p>
    <w:p>
      <w:pPr>
        <w:pStyle w:val="BodyText"/>
      </w:pPr>
      <w:r>
        <w:rPr>
          <w:bCs/>
          <w:b/>
        </w:rPr>
        <w:t xml:space="preserve">Колонки:</w:t>
      </w:r>
      <w:r>
        <w:t xml:space="preserve"> </w:t>
      </w:r>
      <w:r>
        <w:t xml:space="preserve">когда · что изменилось (заголовок и детали: было → стало, источник) · раздел (каталог, нормативы, источники, автообновление) · кто — пользователь или «Система».</w:t>
      </w:r>
    </w:p>
    <w:p>
      <w:pPr>
        <w:pStyle w:val="BodyText"/>
      </w:pPr>
      <w:r>
        <w:rPr>
          <w:bCs/>
          <w:b/>
        </w:rPr>
        <w:t xml:space="preserve">Записи на макете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Когда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изменилось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19.09 14:05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Изменена карточка «AMR 800»: ТТХ дополнены с сайта производителя, подтверждено 5 → 7 из 8, источник морос.рф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А. Соколова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19.09 13:40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Нормативы модели 2.1 пересобраны: 33 норматива по реестру методики; новые проекты считают на новой версии, старые — на своей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А. Соколова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19.09 09:00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Автообновление каталога ФЦ БАС: изменений нет, следующая проверка 26.09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Автообновление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15.09 11:20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Обновление каталога по запросу: 223 решения, 6 карточек изменены, 2 добавлены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А. Соколова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12.09 16:04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Изменена карточка «Ronavi H1500»: производительность 90 → 96 паллет/ч, источник — сайт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А. Соколова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10.09 09:45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Изменён норматив по умолчанию: коэффициент технической готовности 92 →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А. Соколова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08.09 14:12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Добавлен источник: публичные кейсы внедрений, статус «оценка»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А. Соколова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пишется в журнал — предложение:</w:t>
      </w:r>
      <w:r>
        <w:t xml:space="preserve"> </w:t>
      </w:r>
      <w:r>
        <w:t xml:space="preserve">изменение карточки решения, операций робота, операции, норматива, источника; загрузка Excel; обновление каталога по запросу и автоматическое; применение новой версии. Для каждой записи хранятся было → стало, источник и автор.</w:t>
      </w:r>
    </w:p>
    <w:bookmarkEnd w:id="107"/>
    <w:bookmarkStart w:id="108" w:name="открытые-вопросы-раздела"/>
    <w:p>
      <w:pPr>
        <w:pStyle w:val="Heading3"/>
      </w:pPr>
      <w:r>
        <w:t xml:space="preserve">9.5. Открытые вопросы раздела</w:t>
      </w:r>
    </w:p>
    <w:p>
      <w:pPr>
        <w:numPr>
          <w:ilvl w:val="0"/>
          <w:numId w:val="1039"/>
        </w:numPr>
      </w:pPr>
      <w:r>
        <w:t xml:space="preserve">Робот без операции: оставляем в каталоге без участия в подборе (предложение) или не пускаем в каталог?</w:t>
      </w:r>
    </w:p>
    <w:p>
      <w:pPr>
        <w:numPr>
          <w:ilvl w:val="0"/>
          <w:numId w:val="1039"/>
        </w:numPr>
      </w:pPr>
      <w:r>
        <w:t xml:space="preserve">Карточка A03: заменяем «Класс задачи» блоком «Операции робота»?</w:t>
      </w:r>
    </w:p>
    <w:p>
      <w:pPr>
        <w:numPr>
          <w:ilvl w:val="0"/>
          <w:numId w:val="1039"/>
        </w:numPr>
      </w:pPr>
      <w:r>
        <w:t xml:space="preserve">Карточка A03: добавляем недостающие ТТХ из ТЗ — точность, навигацию, страну, инфраструктуру, высоту подъёма?</w:t>
      </w:r>
    </w:p>
    <w:p>
      <w:pPr>
        <w:numPr>
          <w:ilvl w:val="0"/>
          <w:numId w:val="1039"/>
        </w:numPr>
      </w:pPr>
      <w:r>
        <w:t xml:space="preserve">Как считается «Полнота ТТХ»? У AMR 800 на A02 — 90%, а в журнале — «подтверждено 7 из 8».</w:t>
      </w:r>
    </w:p>
    <w:p>
      <w:pPr>
        <w:numPr>
          <w:ilvl w:val="0"/>
          <w:numId w:val="1039"/>
        </w:numPr>
      </w:pPr>
      <w:r>
        <w:t xml:space="preserve">Автообновление каталога ФЦ БАС: откуда берутся данные раз в неделю?</w:t>
      </w:r>
    </w:p>
    <w:p>
      <w:pPr>
        <w:numPr>
          <w:ilvl w:val="0"/>
          <w:numId w:val="1039"/>
        </w:numPr>
      </w:pPr>
      <w:r>
        <w:t xml:space="preserve">Номера экранов: нормативы — A05, журнал — A08? Что такое A01?</w:t>
      </w:r>
    </w:p>
    <w:p>
      <w:pPr>
        <w:numPr>
          <w:ilvl w:val="0"/>
          <w:numId w:val="1039"/>
        </w:numPr>
      </w:pPr>
      <w:r>
        <w:t xml:space="preserve">Производительность Ronavi H1500 в журнале — 96 паллет/ч, в документе организатора — 80–100 паллет/ч [Прим.]. Какое значение и источник считаем основным?</w:t>
      </w:r>
    </w:p>
    <w:bookmarkEnd w:id="108"/>
    <w:bookmarkEnd w:id="109"/>
    <w:bookmarkEnd w:id="110"/>
    <w:bookmarkStart w:id="235" w:name="часть-iii.-контур-пользователя"/>
    <w:p>
      <w:pPr>
        <w:pStyle w:val="Heading1"/>
      </w:pPr>
      <w:r>
        <w:t xml:space="preserve">Часть III. Контур пользователя</w:t>
      </w:r>
    </w:p>
    <w:p>
      <w:pPr>
        <w:pStyle w:val="FirstParagraph"/>
      </w:pPr>
      <w:r>
        <w:t xml:space="preserve">Порядок глав — порядок пути из главы 5: вход → локация → задачи → каталог как витрина → проект от подбора до отчёта → интеграции. Главы 10–15 перенесены из версии 0.5 и дополняются экранами Figma по очереди; список недостающих экранов у каждой главы — в статусе глав на первой странице.</w:t>
      </w:r>
    </w:p>
    <w:bookmarkStart w:id="124" w:name="вход-гость-дашборд-и-навигация"/>
    <w:p>
      <w:pPr>
        <w:pStyle w:val="Heading2"/>
      </w:pPr>
      <w:r>
        <w:t xml:space="preserve">10. Вход, гость, дашборд и навигация</w:t>
      </w:r>
    </w:p>
    <w:p>
      <w:pPr>
        <w:pStyle w:val="FirstParagraph"/>
      </w:pPr>
      <w:r>
        <w:t xml:space="preserve">Дописать по экранам: site (публичный сайт), login (вход), guest (гость · демо-оценки), dash (дашборд). Правила для гостя — 5.4.</w:t>
      </w:r>
    </w:p>
    <w:p>
      <w:pPr>
        <w:pStyle w:val="BodyText"/>
      </w:pPr>
      <w:r>
        <w:t xml:space="preserve">Платформа устроена как рабочий кабинет с постоянным левым меню. Меню одинаковое на всех экранах, у администратора в нём есть дополнительный пункт «Администрирование» [Экран «Дашборд», Экран A02].</w:t>
      </w:r>
    </w:p>
    <w:p>
      <w:pPr>
        <w:pStyle w:val="CaptionedFigure"/>
      </w:pPr>
      <w:r>
        <w:drawing>
          <wp:inline>
            <wp:extent cx="6184900" cy="2674338"/>
            <wp:effectExtent b="0" l="0" r="0" t="0"/>
            <wp:docPr descr="Карта разделов платформы. Порядок веток — как в меню." title="" id="112" name="Picture"/>
            <a:graphic>
              <a:graphicData uri="http://schemas.openxmlformats.org/drawingml/2006/picture">
                <pic:pic>
                  <pic:nvPicPr>
                    <pic:cNvPr descr="media/014b9832d9ada8d184a7edaa735718521fb873da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267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Карта разделов платформы. Порядок веток — как в меню.</w:t>
      </w:r>
    </w:p>
    <w:bookmarkStart w:id="114" w:name="левое-меню"/>
    <w:p>
      <w:pPr>
        <w:pStyle w:val="Heading3"/>
      </w:pPr>
      <w:r>
        <w:t xml:space="preserve">10.1. Левое меню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Кто видит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Куда ведёт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Логотип «RAV5 · оценка роботизации»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«Новый проект» с кнопкой «+»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Быстрое создание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Зарегистрированный пользователь,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по проектам и локациям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Проекты · счётчик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проектов оценки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Зарегистрированный пользователь,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Процессы · счётчик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Библиотека процессов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Зарегистрированный пользователь,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Локации · счётчик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локаций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Зарегистрированный пользователь,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Каталог · счётчик 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Все, включая гостя [ТЗ 3.1.2]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Подключения к внешним системам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Зарегистрированный пользователь, 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каталогом, нормативами, источниками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администратор [ТЗ 4.4.1]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 пользователя внизу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Инициалы, имя, роль: «рабочий кабинет» у пользователя, «администратор · каталог и нормативы» у админа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Все, кроме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Меню кабинета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numPr>
          <w:ilvl w:val="0"/>
          <w:numId w:val="1040"/>
        </w:numPr>
      </w:pPr>
      <w:r>
        <w:t xml:space="preserve">Счётчик у пункта — число записей, доступных этому пользователю. У гостя счётчики показывают демо-данные организатора. Предложение.</w:t>
      </w:r>
    </w:p>
    <w:p>
      <w:pPr>
        <w:numPr>
          <w:ilvl w:val="0"/>
          <w:numId w:val="1040"/>
        </w:numPr>
      </w:pPr>
      <w:r>
        <w:t xml:space="preserve">Счётчик «Каталог 223» совпадает с числом строк в файле организатора [Кат-CSV]. Уникальных продуктов в файле 187 — счётчик нужно считать по уникальным позициям после импорта. Предложение.</w:t>
      </w:r>
    </w:p>
    <w:bookmarkEnd w:id="114"/>
    <w:bookmarkStart w:id="115" w:name="меню-личного-кабинета"/>
    <w:p>
      <w:pPr>
        <w:pStyle w:val="Heading3"/>
      </w:pPr>
      <w:r>
        <w:t xml:space="preserve">10.2. Меню личного кабинета</w:t>
      </w:r>
    </w:p>
    <w:p>
      <w:pPr>
        <w:pStyle w:val="FirstParagraph"/>
      </w:pPr>
      <w:r>
        <w:t xml:space="preserve">Меню открывается по клику на блок пользователя [Экран «Дашборд»].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Пункт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показывает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Имя, e-mail, организация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«И. Демидов · demo@rav5.ru · Демо-организация»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вошёл и в какой организации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Профиль и уведомления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пользователя и настройки уведомлений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имени, пароля, подписок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экран ждёт макета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Версия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«ФЦ БАС · каталог v4 · модель 2.1»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Какие версии каталога и расчётной модели сейчас действуют. Нужно для воспроизводимости расчёта [ТЗ 3.1.5]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Справка и методика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Руководство и описание формул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Формулы, единицы, источники и допущения должны быть доступны в интерфейсе или в отчёте [ТЗ 3.5.8]; руководство пользователя — часть сдачи [ТЗ 6.7]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экран ждёт макета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Выйти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Завершение сессии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bookmarkEnd w:id="115"/>
    <w:bookmarkStart w:id="116" w:name="роли-и-видимость-разделов"/>
    <w:p>
      <w:pPr>
        <w:pStyle w:val="Heading3"/>
      </w:pPr>
      <w:r>
        <w:t xml:space="preserve">10.3. Роли и видимость разделов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Администратор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Просмотр, сравнение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Просмотр, сравнение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2.1.1, 3.1.2]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Демо-данные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Свои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3.1.2, 4.4.3]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Процессы, Локации, 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 без сохранения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правка, копирование, удаление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3.1.3]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Администрирование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3.1.4, 4.4.1]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Меню гостя.</w:t>
      </w:r>
      <w:r>
        <w:t xml:space="preserve"> </w:t>
      </w:r>
      <w:r>
        <w:t xml:space="preserve">На экранах подбора и экономики у гостя другое меню: «Открыть демо-проект +», «Демо-проекты · 3», «Процессы · 12», «Каталог · 223»; внизу — «Гость · демо-данные · без сохранения»; в шапке проекта — плашка «Демо-режим · изменения не сохраняются» [Экраны «12 · Подбор», «14 · Экономика»].</w:t>
      </w:r>
    </w:p>
    <w:p>
      <w:pPr>
        <w:pStyle w:val="BodyText"/>
      </w:pPr>
      <w:r>
        <w:rPr>
          <w:bCs/>
          <w:b/>
        </w:rPr>
        <w:t xml:space="preserve">Открыто</w:t>
      </w:r>
    </w:p>
    <w:p>
      <w:pPr>
        <w:numPr>
          <w:ilvl w:val="0"/>
          <w:numId w:val="1041"/>
        </w:numPr>
      </w:pPr>
      <w:r>
        <w:t xml:space="preserve">Экраны «Профиль и уведомления» и «Справка и методика».</w:t>
      </w:r>
    </w:p>
    <w:p>
      <w:pPr>
        <w:numPr>
          <w:ilvl w:val="0"/>
          <w:numId w:val="1041"/>
        </w:numPr>
      </w:pPr>
      <w:r>
        <w:t xml:space="preserve">Что видит гость на месте пунктов, которые ему недоступны: пункт скрыт или показан с предложением зарегистрироваться.</w:t>
      </w:r>
    </w:p>
    <w:bookmarkEnd w:id="116"/>
    <w:bookmarkStart w:id="123" w:name="дашборд"/>
    <w:p>
      <w:pPr>
        <w:pStyle w:val="Heading3"/>
      </w:pPr>
      <w:r>
        <w:t xml:space="preserve">10.4. Дашборд</w:t>
      </w:r>
    </w:p>
    <w:p>
      <w:pPr>
        <w:pStyle w:val="CaptionedFigure"/>
      </w:pPr>
      <w:r>
        <w:drawing>
          <wp:inline>
            <wp:extent cx="6184900" cy="4000016"/>
            <wp:effectExtent b="0" l="0" r="0" t="0"/>
            <wp:docPr descr="Экран «Дашборд» с открытым меню пользователя. Номер экрана на скрине не виден." title="" id="118" name="Picture"/>
            <a:graphic>
              <a:graphicData uri="http://schemas.openxmlformats.org/drawingml/2006/picture">
                <pic:pic>
                  <pic:nvPicPr>
                    <pic:cNvPr descr="media/e8bc516283334fdf71def7fd9a9dbeb581b0318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4000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«Дашборд» с открытым меню пользователя. Номер экрана на скрине не виден.</w:t>
      </w:r>
    </w:p>
    <w:p>
      <w:pPr>
        <w:pStyle w:val="BodyText"/>
      </w:pPr>
      <w:r>
        <w:t xml:space="preserve">Подпись экрана: «…сводка: локации, проекты, стоимость ручного труда, найденная экономия» [Экран «Дашборд»]. Первая страница после входа. Показывает агрегированные данные по всем проектам и локациям пользователя.</w:t>
      </w:r>
    </w:p>
    <w:bookmarkStart w:id="120" w:name="шапка"/>
    <w:p>
      <w:pPr>
        <w:pStyle w:val="Heading4"/>
      </w:pPr>
      <w:r>
        <w:t xml:space="preserve">10.4.1. Шапка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Зачем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Строка версий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«Демо-организация · снимок данных 15.09.2026 · каталог v4 · модель 2.1»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каких данных и какой версии модели построены цифры [ТЗ 3.1.5]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bookmarkEnd w:id="120"/>
    <w:bookmarkStart w:id="121" w:name="четыре-показателя"/>
    <w:p>
      <w:pPr>
        <w:pStyle w:val="Heading4"/>
      </w:pPr>
      <w:r>
        <w:t xml:space="preserve">10.4.2. Четыре показателя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Подпись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Как считаем — 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склад, аэропорт, 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локаций пользователя; подпись — типы объектов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них рассчитано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проектов; «рассчитано» — проекты со статусом «Результат»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Ручная работа на локациях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по всем объектам,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по всем процессам во всех локациях: численность × з/п gross × 12 × 1,302 [ДС-Легенда]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Найденная экономия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лучшему проекту на каждый процесс,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каждого процесса берётся максимальный годовой эффект среди проектов, где он есть, затем сумма. Так один процесс не считается дважды</w:t>
            </w:r>
          </w:p>
        </w:tc>
      </w:tr>
    </w:tbl>
    <w:p>
      <w:pPr>
        <w:pStyle w:val="BodyText"/>
      </w:pPr>
      <w:r>
        <w:t xml:space="preserve">Формула ручной работы сходится с карточками процессов: «Перемещение паллет» 25 × 120 000 × 12 × 1,302 = 46,9 млн ₽ — на карточке 47 млн ₽; «Комплектация заказов» 100 × 100 000 × 12 × 1,302 = 156,2 млн ₽ — на карточке 156 млн ₽ [ДС-Склад, Экран «Локация — процессы»].</w:t>
      </w:r>
    </w:p>
    <w:bookmarkEnd w:id="121"/>
    <w:bookmarkStart w:id="122" w:name="блоки-дашборда"/>
    <w:p>
      <w:pPr>
        <w:pStyle w:val="Heading4"/>
      </w:pPr>
      <w:r>
        <w:t xml:space="preserve">10.4.3. Блоки дашборда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Уточнения и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«Подтвердить допустимую нагрузку на пол · Проверить покрытие Wi-Fi на маршрутах и ещё 6»; кнопка «Открыть» со счётчиком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того, что нужно проверить на объекте, чтобы расчёт стал надёжнее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источник пунктов — открытый вопрос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Продолжить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Последние проекты: название · локация · дата изменения · статус · результат; кнопка «Все проекты»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к незаконченной работе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· тип · ручная работа ₽/год · число проектов; кнопки «Все» и «+ Добавить локацию»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Быстрый переход к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Проекты в блоке «Продолжить»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Проект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Локация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Изменён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Результат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Роботизация паллетного потока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РЦ Химки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15.09 14:32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года · 9,2 млн ₽/год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…уборка (название обрезано на скрине)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РЦ Химки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14.09 18:05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Комплектация и инвентаризация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Даркстор Юг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13.09 11:20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 года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Локации в блоке «Локации»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Локация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Ручная работа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Проектов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РЦ Химки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Даркстор Юг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Терминал Внуково-2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Четвёртая локация в блок не поместилась: по показателям дашборда на неё приходится 93 млн ₽ и 1 проект (591 − 498 и 7 − 6).</w:t>
      </w:r>
    </w:p>
    <w:p>
      <w:pPr>
        <w:pStyle w:val="BodyText"/>
      </w:pPr>
      <w:r>
        <w:rPr>
          <w:bCs/>
          <w:b/>
        </w:rPr>
        <w:t xml:space="preserve">Что проверить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231 млн ₽ по РЦ Химки</w:t>
      </w:r>
      <w:r>
        <w:t xml:space="preserve"> </w:t>
      </w:r>
      <w:r>
        <w:t xml:space="preserve">равно сумме трёх процессов из пяти, видимых на карточках: 47 + 156 + 28. Если у двух других процессов тоже есть затраты, число не сходится. Жюри проверяет, что результаты воспроизводятся [ТЗ 5.6].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Статусы проекта.</w:t>
      </w:r>
      <w:r>
        <w:t xml:space="preserve"> </w:t>
      </w:r>
      <w:r>
        <w:t xml:space="preserve">На экране три: «Параметры», «Симуляция», «Результат». Полный список и переходы между ними — открытый вопрос (раздел 11.1).</w:t>
      </w:r>
    </w:p>
    <w:p>
      <w:pPr>
        <w:numPr>
          <w:ilvl w:val="0"/>
          <w:numId w:val="1042"/>
        </w:numPr>
      </w:pPr>
      <w:r>
        <w:rPr>
          <w:bCs/>
          <w:b/>
        </w:rPr>
        <w:t xml:space="preserve">Откуда «Уточнения и проверки».</w:t>
      </w:r>
      <w:r>
        <w:t xml:space="preserve"> </w:t>
      </w:r>
      <w:r>
        <w:t xml:space="preserve">Предложение: это пункты «требует проверки» из подбора и допущения с пометкой «оценка» по всем проектам.</w:t>
      </w:r>
    </w:p>
    <w:bookmarkEnd w:id="122"/>
    <w:bookmarkEnd w:id="123"/>
    <w:bookmarkEnd w:id="124"/>
    <w:bookmarkStart w:id="136" w:name="локации"/>
    <w:p>
      <w:pPr>
        <w:pStyle w:val="Heading2"/>
      </w:pPr>
      <w:r>
        <w:t xml:space="preserve">11. Локации</w:t>
      </w:r>
    </w:p>
    <w:p>
      <w:pPr>
        <w:pStyle w:val="FirstParagraph"/>
      </w:pPr>
      <w:r>
        <w:t xml:space="preserve">Локация — профиль площадки, справочник, а не разовая анкета (4.5). Порядок главы после переписывания: список (locs) → три входа Э1 → форма вручную Э2 (8 разделов, все поля датасета) → форма после загрузки Excel (e2x), проверка и сопоставление параметров (mapping) → типовой объект (typical) → профиль: обзор (loc), параметры (locparams, locparamsedit), документы и история (locdocs), редактирование (locedit).</w:t>
      </w:r>
    </w:p>
    <w:bookmarkStart w:id="125" w:name="список-локаций"/>
    <w:p>
      <w:pPr>
        <w:pStyle w:val="Heading3"/>
      </w:pPr>
      <w:r>
        <w:t xml:space="preserve">11.1. Список локаций</w:t>
      </w:r>
    </w:p>
    <w:p>
      <w:pPr>
        <w:pStyle w:val="FirstParagraph"/>
      </w:pPr>
      <w:r>
        <w:t xml:space="preserve">Экран ждёт макета; на экране каталога указан переход «→ Локации → 04» [Экран 03]. На дашборде блок «Локации» показывает название, тип, ручную работу в ₽/год и число проектов [Экран «Дашборд»]. Предложение для списка: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показывает или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Колонки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· тип объекта · город · площадь · сотрудники · процессов описано · ручная работа ₽/год · проектов · обновлено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«Добавить локацию»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 создания локации (раздел 10.2)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«Загрузить Excel» · «Скачать шаблон»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 локации под выбранный тип объекта (раздел 10.6)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Демо-локации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склада, аэропорта и медучреждения — готовые наборы организатора с процессами [ТЗ 2.2 шаг 1, 5.5]</w:t>
            </w:r>
          </w:p>
        </w:tc>
      </w:tr>
    </w:tbl>
    <w:bookmarkEnd w:id="125"/>
    <w:bookmarkStart w:id="126" w:name="создание-локации"/>
    <w:p>
      <w:pPr>
        <w:pStyle w:val="Heading3"/>
      </w:pPr>
      <w:r>
        <w:t xml:space="preserve">11.2. Создание локации</w:t>
      </w:r>
    </w:p>
    <w:p>
      <w:pPr>
        <w:pStyle w:val="FirstParagraph"/>
      </w:pPr>
      <w:r>
        <w:t xml:space="preserve">Экран ждёт макета. Поля — по датасетам организатора: в каждом типе объекта свой набор обязательных и дополнительных параметров [ТЗ 3.2.1, ДС-Легенда].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 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Выбирает тип объекта: склад, аэропорт, 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Подгружает набор параметров этого типа: 42, 39 или 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2.2 шаг 1, ДС]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Вводит название, город, 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Заполняет параметры вручную или загружает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Подставляет базовые значения организатора как значения по умолчанию; показывает единицу, подсказку и источник у каждого поля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3.2.2, 3.2.3, 3.2.5, 4.5.3]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Исправляет значения вне диапазона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Подсвечивает значение и пишет, как исправить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3.2.4, 4.5.4, 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Сохраняет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появляется в списке; подсказка «Добавьте процессы — без них подбора не будет»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</w:tbl>
    <w:bookmarkEnd w:id="126"/>
    <w:bookmarkStart w:id="130" w:name="экран-локации"/>
    <w:p>
      <w:pPr>
        <w:pStyle w:val="Heading3"/>
      </w:pPr>
      <w:r>
        <w:t xml:space="preserve">11.3. Экран локации</w:t>
      </w:r>
    </w:p>
    <w:p>
      <w:pPr>
        <w:pStyle w:val="CaptionedFigure"/>
      </w:pPr>
      <w:r>
        <w:drawing>
          <wp:inline>
            <wp:extent cx="6184900" cy="5508132"/>
            <wp:effectExtent b="0" l="0" r="0" t="0"/>
            <wp:docPr descr="Экран локации РЦ Химки, вкладка «Процессы». Номер экрана на скрине не виден." title="" id="128" name="Picture"/>
            <a:graphic>
              <a:graphicData uri="http://schemas.openxmlformats.org/drawingml/2006/picture">
                <pic:pic>
                  <pic:nvPicPr>
                    <pic:cNvPr descr="media/74cccc2dcb9f9bdfa154d1ead04a8a11e5f2f6fa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5508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локации РЦ Химки, вкладка «Процессы». Номер экрана на скрине не виден.</w:t>
      </w:r>
    </w:p>
    <w:p>
      <w:pPr>
        <w:pStyle w:val="BodyText"/>
      </w:pPr>
      <w:r>
        <w:rPr>
          <w:bCs/>
          <w:b/>
        </w:rPr>
        <w:t xml:space="preserve">Шапка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«← Локации»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РЦ Химки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Строка параметров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· Москва · 20 000 м² · 180 сотрудников · 2 смены × 11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значения совпадают с датасетом склада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Кто и когда менял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Обновлено 14.09.2026 · И. Демидов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Обзор · Процессы · Параметры объекта · 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«Создать проект →»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проекта из этой локации (раздел 11.1)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«Изменить локацию»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Правка параметров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Вкладки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Вкладка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внутри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по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ждёт макета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Процессы, добавленные в локацию, с данными площадки (раздел 10.4)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Параметры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типа объекта (раздел 10.5)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ждёт макета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Загруженные файлы локации; удаляются вместе с локацией [ТЗ 4.4.6]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 ждёт макета</w:t>
            </w:r>
          </w:p>
        </w:tc>
      </w:tr>
    </w:tbl>
    <w:bookmarkEnd w:id="130"/>
    <w:bookmarkStart w:id="131" w:name="параметры-объекта-по-типам"/>
    <w:p>
      <w:pPr>
        <w:pStyle w:val="Heading3"/>
      </w:pPr>
      <w:r>
        <w:t xml:space="preserve">11.4. Параметры объекта по типам</w:t>
      </w:r>
    </w:p>
    <w:p>
      <w:pPr>
        <w:pStyle w:val="FirstParagraph"/>
      </w:pPr>
      <w:r>
        <w:t xml:space="preserve">У каждого типа объекта свой набор обязательных и дополнительных параметров [ТЗ 3.2.1]. Организатор дал 138 параметров в трёх демо-датасетах: склад — 42, аэропорт — 39, медучреждение — 57 [ДС-Склад, ДС-Аэропорт, ДС-Мед]. Полные таблицы с единицами, диапазонами и примечаниями — в Приложении А.</w:t>
      </w:r>
    </w:p>
    <w:p>
      <w:pPr>
        <w:pStyle w:val="BodyText"/>
      </w:pPr>
      <w:r>
        <w:rPr>
          <w:bCs/>
          <w:b/>
        </w:rPr>
        <w:t xml:space="preserve">Требования к вводу</w:t>
      </w:r>
    </w:p>
    <w:p>
      <w:pPr>
        <w:numPr>
          <w:ilvl w:val="0"/>
          <w:numId w:val="1043"/>
        </w:numPr>
      </w:pPr>
      <w:r>
        <w:t xml:space="preserve">Ручной ввод через формы [ТЗ 3.2.2].</w:t>
      </w:r>
    </w:p>
    <w:p>
      <w:pPr>
        <w:numPr>
          <w:ilvl w:val="0"/>
          <w:numId w:val="1043"/>
        </w:numPr>
      </w:pPr>
      <w:r>
        <w:t xml:space="preserve">Загрузка параметров из Excel или CSV по предоставленному шаблону [ТЗ 3.2.3].</w:t>
      </w:r>
    </w:p>
    <w:p>
      <w:pPr>
        <w:numPr>
          <w:ilvl w:val="0"/>
          <w:numId w:val="1043"/>
        </w:numPr>
      </w:pPr>
      <w:r>
        <w:t xml:space="preserve">Проверка типов, единиц измерения, обязательных полей и диапазонов значений [ТЗ 3.2.4].</w:t>
      </w:r>
    </w:p>
    <w:p>
      <w:pPr>
        <w:numPr>
          <w:ilvl w:val="0"/>
          <w:numId w:val="1043"/>
        </w:numPr>
      </w:pPr>
      <w:r>
        <w:t xml:space="preserve">Значения по умолчанию и источник каждого норматива видны пользователю [ТЗ 3.2.5].</w:t>
      </w:r>
    </w:p>
    <w:p>
      <w:pPr>
        <w:numPr>
          <w:ilvl w:val="0"/>
          <w:numId w:val="1043"/>
        </w:numPr>
      </w:pPr>
      <w:r>
        <w:t xml:space="preserve">Справочники расширяемы: новые типы объектов и параметры добавляются без переделки [ТЗ 3.2.6].</w:t>
      </w:r>
    </w:p>
    <w:p>
      <w:pPr>
        <w:numPr>
          <w:ilvl w:val="0"/>
          <w:numId w:val="1043"/>
        </w:numPr>
      </w:pPr>
      <w:r>
        <w:t xml:space="preserve">Команда может расширять состав полей, если это повышает точность расчёта и не усложняет базовый путь [ТЗ 3.2.1].</w:t>
      </w:r>
    </w:p>
    <w:p>
      <w:pPr>
        <w:numPr>
          <w:ilvl w:val="0"/>
          <w:numId w:val="1043"/>
        </w:numPr>
      </w:pPr>
      <w:r>
        <w:t xml:space="preserve">У каждого поля есть единица измерения, подсказка и пример значения [ТЗ 4.5.3].</w:t>
      </w:r>
    </w:p>
    <w:p>
      <w:pPr>
        <w:numPr>
          <w:ilvl w:val="0"/>
          <w:numId w:val="1043"/>
        </w:numPr>
      </w:pPr>
      <w:r>
        <w:t xml:space="preserve">Ошибки и ограничения написаны понятным языком и содержат способ исправления [ТЗ 4.5.4].</w:t>
      </w:r>
    </w:p>
    <w:p>
      <w:pPr>
        <w:numPr>
          <w:ilvl w:val="0"/>
          <w:numId w:val="1043"/>
        </w:numPr>
      </w:pPr>
      <w:r>
        <w:t xml:space="preserve">Интерфейс корректно работает от разрешения 1366×768 [ТЗ 4.5.5].</w:t>
      </w:r>
    </w:p>
    <w:p>
      <w:pPr>
        <w:pStyle w:val="FirstParagraph"/>
      </w:pPr>
      <w:r>
        <w:rPr>
          <w:bCs/>
          <w:b/>
        </w:rPr>
        <w:t xml:space="preserve">Как устроен датасет организатора [ДС-Легенда]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Колонка датасета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 по легенде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это даёт полю в платформе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параметра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поля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Ед. изм.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измерения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у поля [ТЗ 4.5.3]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Базовое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Типичный объект, используется для демо-расчёта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Демо-данные и значение по умолчанию [ТЗ 3.2.5]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Диапазон min /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Допустимые значения для валидации формы ввода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Валидация и подсветка значений вне диапазона [ТЗ 3.2.4]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Примечание / источник допущения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норматива, допущения,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 к полю и источник норматива [ТЗ 3.2.5]</w:t>
            </w:r>
          </w:p>
        </w:tc>
      </w:tr>
    </w:tbl>
    <w:p>
      <w:pPr>
        <w:pStyle w:val="BodyText"/>
      </w:pPr>
      <w:r>
        <w:t xml:space="preserve">Порядок использования по легенде: базовые значения загружаются как демо-данные → диапазоны идут в валидацию → расчётный модуль берёт значения в формулы CAPEX, OPEX и ROI → пользователь меняет значения и нажимает «Пересчитать» [ДС-Легенда, шаги 1–5].</w:t>
      </w:r>
    </w:p>
    <w:p>
      <w:pPr>
        <w:pStyle w:val="BodyText"/>
      </w:pPr>
      <w:r>
        <w:rPr>
          <w:bCs/>
          <w:b/>
        </w:rPr>
        <w:t xml:space="preserve">Состав датасетов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 объекта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Групп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Группы параметров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Источники данных по легенде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Общие параметры; режим работы; операции: объём и производительность; персонал; маршруты и планировка; хранение и характеристики грузов; инфраструктура и 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Отраслевые бенчмарки LogLink, Data Insight e-com, GS Group, публичные ТЭО 2022–2024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Общие параметры; пассажирский поток; наземное обслуживание (RAMP); внутрипортовая логистика и уборка; персонал; безопасность и ограничения;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Росавиация, ИКАО doc 9137, публичный отчёт Шереметьево, IATA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Общие параметры; режим работы; питание; бельё; медикаменты и расходники; анализы и биоматериалы; отходы; немедицинский персонал; безопасность и санитарные нормы;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Минздрав РФ, СанПиН 2.1.3.2630-10, СанПиН 2.1.3684-21, ГОСТ Р 53079, опыт внедрений Aethon/Swisslog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Покрытие минимального состава ТЗ — склад [ТЗ 3.2.1 → ДС-Склад]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Требование ТЗ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Поля датасета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Чего нет в датасете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Площадь и рабочие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площадь склада; площадь активной (роботизируемой)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Перечня рабочих зон нет, есть одна «активная зона»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 в сутки; рабочих дней в году; продолжительность смены; пиковый коэффициент нагрузки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входящих, внутрискладских и исходящих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Приёмка, поддон/сут; отгрузка, поддон/сут; отбор, строк/сут и шт./сут; доля мелкоштучного отбора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Отдельного объёма внутрискладских перемещений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стеллажной системы; количество паллетомест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Активных SKU; доля SKU A-класса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масса и габариты грузовой единицы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паллеты; масса штучной единицы; габариты паллеты; габариты штучной единицы; доля негабарита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и стоимость персонала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численность; отборщики; операторы погрузчиков; операторы упаковочных линий; з/п отборщика; з/п оператора погрузчика; коэффициент начислений; коэффициент потерь рабочего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з/п операторов упаковки. Функции 35 человек из 180 не раскрыты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Производительность текущего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Выработка отборщика, строк/ч на человека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выработки операторов погрузчиков и упаковки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Протяжённость маршрутов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маршрута отборщика на 1 строку; протяжённость конвейерной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длины маршрутов паллетных перемещений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Доступная площадь и ограничения планировки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Высота потолков; этажи; ширина главных проездов; ширина рабочих проходов; тип покрытия; ровность пола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поля «доступная площадь» под роботов и зарядку</w:t>
            </w:r>
          </w:p>
        </w:tc>
      </w:tr>
    </w:tbl>
    <w:p>
      <w:pPr>
        <w:pStyle w:val="BodyText"/>
      </w:pPr>
      <w:r>
        <w:t xml:space="preserve">Сверх минимума ТЗ в датасете склада есть: доступная мощность электроснабжения, наличие WMS, наличие ERP/1С, планируемый бюджет CAPEX, горизонт расчёта [ДС-Склад].</w:t>
      </w:r>
    </w:p>
    <w:p>
      <w:pPr>
        <w:pStyle w:val="BodyText"/>
      </w:pPr>
      <w:r>
        <w:rPr>
          <w:bCs/>
          <w:b/>
        </w:rPr>
        <w:t xml:space="preserve">Покрытие минимального состава ТЗ — аэропорт [ТЗ 3.2.1 → ДС-Аэропорт]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Требование ТЗ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Поля датасета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Чего нет в датасете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и зона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Задаются только группами: RAMP, внутрипортовая логистика, уборка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поля выбора типа и зоны операции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Полей режима работы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Пассажиро- или грузопоток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Пассажиропоток в год; среднесуточный; пиковый в час; доля трансфера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Грузопотока нет, есть багаж и внутренние тележки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операций и пиковая нагрузка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Рейсов в сутки; пиковое рейсов в час; время оборота ВС; операций на рейс; багаж, ед./сут; бортпитание; заправка; рейсы тележек; мусор, конт./сут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Протяжённость маршрутов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Косвенно: площадь терминала названа базой для расчёта маршрутов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Прямого поля длины маршрутов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Масса и габариты перемещаемых объектов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 масса единицы багажа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Габаритов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персонала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 рампа; персонал терминала; з/п; коэффициент начислений; текучесть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Требования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Режимные зоны; СКУД; сертификация для airside; шум; температура на перроне зимой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Закрытые и открытые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Площадь терминала; площадь перрона и технических зон; число режимных 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Покрытие минимального состава ТЗ — медучреждение [ТЗ 3.2.1 → ДС-Мед]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Требование ТЗ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Поля датасета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Чего нет в датасете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учреждения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Тип: поликлиника, многопрофильная больница, онкоцентр, диагностический центр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Площадь и этажность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площадь; число этажей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Стационар 24/7/365; амбулатория 5/2; смен в сутки; пиковое время логистики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перевозок грузов, белья, питания, медикаментов или отходов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Порции и точки раздачи; бельё, кг/сут; заявки на медикаменты; рейсы расходников; пробы в сутки; отходы классов А и Б; периодичность вывоза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Маршруты и лифты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от пищеблока до отделения; число лифтов; система управления лифтами; ширина коридоров; пандусы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Расстояния есть только для питания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Требования к санитарной обработке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Обеззараживание робота между рейсами; материал поверхностей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персонала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Санитары и транспортировщики; пищеблок; прачечная; з/п санитара и сотрудника пищеблока; текучесть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з/п сотрудников прачечной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Ограничения доступа и безопасности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СКУД; шум в палатах ночью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 данных, которые влияют на формы и валидацию</w:t>
      </w:r>
    </w:p>
    <w:p>
      <w:pPr>
        <w:numPr>
          <w:ilvl w:val="0"/>
          <w:numId w:val="1044"/>
        </w:numPr>
      </w:pPr>
      <w:r>
        <w:t xml:space="preserve">Часть полей текстовая и без диапазона: тип покрытия, тип стеллажной системы, габариты в формате Д×Ш×В, WMS, ERP/1С, тип учреждения, режимы работы [ДС].</w:t>
      </w:r>
    </w:p>
    <w:p>
      <w:pPr>
        <w:numPr>
          <w:ilvl w:val="0"/>
          <w:numId w:val="1044"/>
        </w:numPr>
      </w:pPr>
      <w:r>
        <w:t xml:space="preserve">У трёх полей склада min равен max: рабочих дней в году 365, коэффициент начислений 1,302, наличие WMS «Да». В датасете это константы [ДС-Склад].</w:t>
      </w:r>
    </w:p>
    <w:p>
      <w:pPr>
        <w:numPr>
          <w:ilvl w:val="0"/>
          <w:numId w:val="1044"/>
        </w:numPr>
      </w:pPr>
      <w:r>
        <w:t xml:space="preserve">Часть значений производная. Пример: среднесуточные пассажиры = годовой поток / 365 [ДС-Аэропорт].</w:t>
      </w:r>
    </w:p>
    <w:p>
      <w:pPr>
        <w:numPr>
          <w:ilvl w:val="0"/>
          <w:numId w:val="1044"/>
        </w:numPr>
      </w:pPr>
      <w:r>
        <w:t xml:space="preserve">Расхождение в датасете медучреждения: примечание даёт формулу «порций = коек × занятость × кратность». При 650 койках, занятости 82% и 3 кормлениях это 1 599, а базовое значение — 1 950, то есть без учёта занятости [ДС-Мед].</w:t>
      </w:r>
    </w:p>
    <w:p>
      <w:pPr>
        <w:numPr>
          <w:ilvl w:val="0"/>
          <w:numId w:val="1044"/>
        </w:numPr>
      </w:pPr>
      <w:r>
        <w:t xml:space="preserve">Единица у «Количество паллетомест» записана как «м/п» [ДС-Склад].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45"/>
        </w:numPr>
      </w:pPr>
      <w:r>
        <w:t xml:space="preserve">Экраны и поля RAV5: какие параметры обязательные, какие дополнительные, какие скрыты за «расширенными». Нужны прототипы конструктора.</w:t>
      </w:r>
    </w:p>
    <w:p>
      <w:pPr>
        <w:numPr>
          <w:ilvl w:val="0"/>
          <w:numId w:val="1045"/>
        </w:numPr>
      </w:pPr>
      <w:r>
        <w:t xml:space="preserve">Шаблон загрузки Excel/CSV. ТЗ говорит «по предоставленному шаблону» [ТЗ 3.2.3]; конкретные файлы обещали назвать на Q&amp;A [Доп. 3.1]. Принимаем формат датасета организатора как шаблон?</w:t>
      </w:r>
    </w:p>
    <w:p>
      <w:pPr>
        <w:numPr>
          <w:ilvl w:val="0"/>
          <w:numId w:val="1045"/>
        </w:numPr>
      </w:pPr>
      <w:r>
        <w:t xml:space="preserve">Чем закрываем пробелы датасета: свои поля или документированные допущения [ТЗ 7.5, Доп. 7.3].</w:t>
      </w:r>
    </w:p>
    <w:p>
      <w:pPr>
        <w:numPr>
          <w:ilvl w:val="0"/>
          <w:numId w:val="1045"/>
        </w:numPr>
      </w:pPr>
      <w:r>
        <w:t xml:space="preserve">Поля про ровность пола, шум и мощность зарядки можно закрыть допущением, что решения им соответствуют, если это явно описано [Доп. 5].</w:t>
      </w:r>
    </w:p>
    <w:bookmarkEnd w:id="131"/>
    <w:bookmarkStart w:id="134" w:name="шаблон-excel-локации"/>
    <w:p>
      <w:pPr>
        <w:pStyle w:val="Heading3"/>
      </w:pPr>
      <w:r>
        <w:t xml:space="preserve">11.5. Шаблон Excel локации</w:t>
      </w:r>
    </w:p>
    <w:p>
      <w:pPr>
        <w:pStyle w:val="FirstParagraph"/>
      </w:pPr>
      <w:r>
        <w:t xml:space="preserve">Шаблон собирается под выбранный тип объекта и повторяет структуру датасетов организатора: параметр, единица, базовое значение, диапазон, примечание [ДС-Легенда, ТЗ 3.2.3]. Одна локация — один файл. Решение команды; состав колонок — предложение.</w:t>
      </w:r>
    </w:p>
    <w:p>
      <w:pPr>
        <w:pStyle w:val="BodyText"/>
      </w:pPr>
      <w:r>
        <w:rPr>
          <w:bCs/>
          <w:b/>
        </w:rPr>
        <w:t xml:space="preserve">Листы:</w:t>
      </w:r>
      <w:r>
        <w:t xml:space="preserve"> </w:t>
      </w:r>
      <w:r>
        <w:t xml:space="preserve">Инструкция · Локация · Задачи · Процессы (только чтение, библиотека пользователя).</w:t>
      </w:r>
    </w:p>
    <w:bookmarkStart w:id="132" w:name="Xc6a6f0707b0388f75563d73607d2e78cc7b869b"/>
    <w:p>
      <w:pPr>
        <w:pStyle w:val="Heading4"/>
      </w:pPr>
      <w:r>
        <w:t xml:space="preserve">Лист «Локация» — одна строка на один параметр</w:t>
      </w:r>
    </w:p>
    <w:p>
      <w:pPr>
        <w:pStyle w:val="FirstParagraph"/>
      </w:pPr>
      <w:r>
        <w:t xml:space="preserve">Первые четыре строки — общие поля: название локации, тип объекта, город, адрес. Дальше — все параметры типа объекта: склад — 42, аэропорт — 39, медучреждение — 57 (Приложение А).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Заголовок в шаблоне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 и формат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Кто заполняет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(склад)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параметра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wh_total_area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Общие параметры объекта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площадь склада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Ед. изм.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менять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или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 параметру; в диапазоне G–H; пусто — берётся базовое значение 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или 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/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 и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Шаблон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Типичный FFC/RDC в логистическом парке. Источник: отраслевые бенчмарки РФ 2023–2024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значения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площадки</w:t>
            </w:r>
          </w:p>
        </w:tc>
      </w:tr>
    </w:tbl>
    <w:p>
      <w:pPr>
        <w:pStyle w:val="BodyText"/>
      </w:pPr>
      <w:r>
        <w:t xml:space="preserve">Пример строки — первый параметр датасета склада [ДС-Склад]. Код параметра — пример формата. Какие параметры обязательные, решает команда (раздел 10.2); в датасетах этого признака нет.</w:t>
      </w:r>
    </w:p>
    <w:p>
      <w:pPr>
        <w:pStyle w:val="BodyText"/>
      </w:pPr>
      <w:r>
        <w:rPr>
          <w:bCs/>
          <w:b/>
        </w:rPr>
        <w:t xml:space="preserve">Особые случаи</w:t>
      </w:r>
    </w:p>
    <w:p>
      <w:pPr>
        <w:numPr>
          <w:ilvl w:val="0"/>
          <w:numId w:val="1046"/>
        </w:numPr>
      </w:pPr>
      <w:r>
        <w:t xml:space="preserve">Текстовые параметры без диапазона — тип покрытия, тип стеллажей, WMS, ERP/1С, тип учреждения, режимы — проверяются по списку допустимых значений из примечания организатора [ДС].</w:t>
      </w:r>
    </w:p>
    <w:p>
      <w:pPr>
        <w:numPr>
          <w:ilvl w:val="0"/>
          <w:numId w:val="1046"/>
        </w:numPr>
      </w:pPr>
      <w:r>
        <w:t xml:space="preserve">Параметры с min = max — рабочих дней 365, коэффициент начислений 1,302, наличие WMS «Да» — показываются как константы, поле «Значение» закрыто [ДС-Склад].</w:t>
      </w:r>
    </w:p>
    <w:p>
      <w:pPr>
        <w:numPr>
          <w:ilvl w:val="0"/>
          <w:numId w:val="1046"/>
        </w:numPr>
      </w:pPr>
      <w:r>
        <w:t xml:space="preserve">Производные параметры, например среднесуточные пассажиры = годовой поток / 365, считаются формулой, если пользователь их не ввёл [ДС-Аэропорт].</w:t>
      </w:r>
    </w:p>
    <w:bookmarkEnd w:id="132"/>
    <w:bookmarkStart w:id="133" w:name="лист-задачи-одна-строка-на-один-процесс"/>
    <w:p>
      <w:pPr>
        <w:pStyle w:val="Heading4"/>
      </w:pPr>
      <w:r>
        <w:t xml:space="preserve">Лист «Задачи» — одна строка на один процесс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Заголовок в шаблоне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 и формат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Код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с листа «Процессы»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есть в библиотеке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Формула, 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библиотеки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паллет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объёма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Формула, 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 в 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Пиковый коэффициент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1–3; пусто — из листа «Локация»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Должность исполнителей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пустое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Операторы погрузчиков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Численность, 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З/п gross, 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Доля ручной работы,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0–100; пусто —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груза,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0; пусто — из листа «Локация»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Габариты груза,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Д×Ш×В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«1200×800×1600»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1200×800×1600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Длина маршрута,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Демо-датасет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Пример — процесс «Перемещение паллет» РЦ Химки [ДС-Склад, Экран «Локация — процессы»].</w:t>
      </w:r>
    </w:p>
    <w:bookmarkEnd w:id="133"/>
    <w:bookmarkEnd w:id="134"/>
    <w:bookmarkStart w:id="135" w:name="X9ae861cc7c03f21ae39aeefa0386038850093fa"/>
    <w:p>
      <w:pPr>
        <w:pStyle w:val="Heading3"/>
      </w:pPr>
      <w:r>
        <w:t xml:space="preserve">11.6. Процессы демо-объектов по данным организатора</w:t>
      </w:r>
    </w:p>
    <w:p>
      <w:pPr>
        <w:pStyle w:val="FirstParagraph"/>
      </w:pPr>
      <w:r>
        <w:t xml:space="preserve">Процесс — обязательный уровень иерархии каталога: отрасль → тип объекта → процесс → тип решения → продукт [ТЗ 3.3.1]. Датасеты организатора уже разложены по процессам и дают по каждому объём, а местами — текущую выработку, персонал и зарплату. Это исходные данные для расчёта числа роботов и экономии ФОТ [ТЗ 3.5.2].</w:t>
      </w:r>
    </w:p>
    <w:p>
      <w:pPr>
        <w:pStyle w:val="BodyText"/>
      </w:pPr>
      <w:r>
        <w:rPr>
          <w:bCs/>
          <w:b/>
        </w:rPr>
        <w:t xml:space="preserve">Склад [ДС-Склад]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Процесс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Объём в сутки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Текущая выработка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Персонал и з/п gross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остаётся людям по примечаниям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Приёмка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поддонов (500–5 000)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Операторы погрузчиков: 25 чел., 120 000 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поддонов (500–5 000), включая консолидацию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же операторы погрузчиков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Отбор и комплектация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100 000 строк; 150 000 штук; мелкоштучный отбор 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строк/ч на человека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Отборщики: 100 чел., 100 000 руб./мес. Помечены как целевая группа для экономии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Упаковка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Операторы упаковочных линий: 20 чел., з/п не указана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«Частично автоматизируется коботами»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Негабарит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грузов (0–30%)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«Барьер для автоматизации; остаётся ручным»</w:t>
            </w:r>
          </w:p>
        </w:tc>
      </w:tr>
    </w:tbl>
    <w:p>
      <w:pPr>
        <w:pStyle w:val="BodyText"/>
      </w:pPr>
      <w:r>
        <w:rPr>
          <w:bCs/>
          <w:b/>
        </w:rPr>
        <w:t xml:space="preserve">Аэропорт [ДС-Аэропорт]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Процесс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Персонал и з/п gross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Багаж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35 000 ед./сут; средняя масса 18 кг; 8 каруселей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 рампа: 320 чел., 100 000 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Целевой KPI для багажных AMR и сортировочных систем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Наземное обслуживание рейса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рейсов/сут; пик 32 рейса/ч; 18 операций на рейс; оборот ВС 45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Тот же персонал рампа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— частичное высвобождение на рутинных операциях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Бортовое питание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22 000 порций/сут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Автономные тележки доставки питания на борт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Заправка ВС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рейсов/сут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Потенциал: автономные топливозаправщики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Внутренние грузовые тележки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 рейсов/сут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 терминала: 180 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Грузы, расходники, отходы внутри терминала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Уборка терминала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51 000 м²; 8 уборочных машин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Уборщик: 65 000 руб./мес.; текучесть 35%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Замена на автономные поломоечные машины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Вывоз мусора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 контейнеров/сут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AMR-платформы для мусорных тележек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Медучреждение [ДС-Мед]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Процесс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Ограничение по времени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Персонал и з/п gross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Питание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1 950 порций/сут; 3 кормления; 18 точек; 180 м от пищеблока; тележка 120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 за 20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Пищеблок: 28 чел., 52 000 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«Частичное замещение — только транспортная функция»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Бельё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1 800 кг/сут грязного и столько же чистого; 18 точек; контейнер 55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Прачечная: 18 чел., з/п не указана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Замкнутый контейнер по требованиям к инфекции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Медикаменты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 заявок/сут; 2 аптечные точки; 22 точки доставки; комплектация 12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срочных (STAT)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Срочная доставка прерывает плановый маршрут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Расходные 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рейсов/сут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Пробы и биоматериалы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1 200 проб/сут; 2 лаборатории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 за 30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 для коагулологии и цитологии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Результаты анализов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рейсов/сут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бумажных бланков или ЛИС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Отходы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А 850 кг/сут; класс Б 220 кг/сут; 20 точек; 2 раза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Регламент СанПиН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Б — особые требования к контейнерам и маршруту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перевозки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Санитары и транспортировщики: 65 чел., 55 000 руб./мес.; текучесть 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«Основная целевая группа для замещения»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из этого следует для расчёта</w:t>
      </w:r>
    </w:p>
    <w:p>
      <w:pPr>
        <w:numPr>
          <w:ilvl w:val="0"/>
          <w:numId w:val="1047"/>
        </w:numPr>
      </w:pPr>
      <w:r>
        <w:t xml:space="preserve">Число роботов считается от пиковой потребности в операциях [ТЗ 3.5.2]. Пик по складу задан коэффициентом 1,5 к среднечасовой нагрузке; по аэропорту — пиковыми рейсами и пассажирами в час; по медучреждению — окнами 07:00–10:00 и 15:00–17:00 [ДС].</w:t>
      </w:r>
    </w:p>
    <w:p>
      <w:pPr>
        <w:numPr>
          <w:ilvl w:val="0"/>
          <w:numId w:val="1047"/>
        </w:numPr>
      </w:pPr>
      <w:r>
        <w:t xml:space="preserve">Экономия ФОТ входит в обязательные показатели [ТЗ 3.5.2]. Коэффициент начислений на ФОТ во всех трёх датасетах — 1,302 [ДС-Легенда].</w:t>
      </w:r>
    </w:p>
    <w:p>
      <w:pPr>
        <w:numPr>
          <w:ilvl w:val="0"/>
          <w:numId w:val="1047"/>
        </w:numPr>
      </w:pPr>
      <w:r>
        <w:t xml:space="preserve">Для склада организатор задаёт коэффициент потерь рабочего времени 25%: потребная численность на 25% выше нормативной [ДС-Склад].</w:t>
      </w:r>
    </w:p>
    <w:p>
      <w:pPr>
        <w:numPr>
          <w:ilvl w:val="0"/>
          <w:numId w:val="1047"/>
        </w:numPr>
      </w:pPr>
      <w:r>
        <w:t xml:space="preserve">Неполная автоматизация есть в самих данных: негабарит, упаковка, функция пищеблока помечены как частично или полностью ручные.</w:t>
      </w:r>
    </w:p>
    <w:p>
      <w:pPr>
        <w:pStyle w:val="FirstParagraph"/>
      </w:pPr>
      <w:r>
        <w:rPr>
          <w:bCs/>
          <w:b/>
        </w:rPr>
        <w:t xml:space="preserve">Связь с каталогом</w:t>
      </w:r>
    </w:p>
    <w:p>
      <w:pPr>
        <w:numPr>
          <w:ilvl w:val="0"/>
          <w:numId w:val="1048"/>
        </w:numPr>
      </w:pPr>
      <w:r>
        <w:t xml:space="preserve">В файле каталога процессу соответствует поле «Сценарий». Значения, близкие к трём типам объектов: внутрискладская логистика, сортировка грузов, уборка помещений, инвентаризация склада, перевозка грузов на закрытых площадках, доставка биоматериалов [Кат-CSV].</w:t>
      </w:r>
    </w:p>
    <w:p>
      <w:pPr>
        <w:numPr>
          <w:ilvl w:val="0"/>
          <w:numId w:val="1048"/>
        </w:numPr>
      </w:pPr>
      <w:r>
        <w:t xml:space="preserve">Справочник типов решений с типовыми задачами дан организатором: AMR, FMR, робот-штабелёр, робот-тягач, робот-уборщик, беспилотный погрузчик, стационарные системы хранения [Доп. 8].</w:t>
      </w:r>
    </w:p>
    <w:p>
      <w:pPr>
        <w:numPr>
          <w:ilvl w:val="0"/>
          <w:numId w:val="1048"/>
        </w:numPr>
      </w:pPr>
      <w:r>
        <w:t xml:space="preserve">Соответствие «процесс датасета → сценарий каталога → тип решения» организатор не даёт. Его строит команда.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49"/>
        </w:numPr>
      </w:pPr>
      <w:r>
        <w:t xml:space="preserve">Как RAV5 собирает задачи: список процессов, объём, текущая стоимость, доля, которая остаётся людям. Нужны прототипы и логика команды.</w:t>
      </w:r>
    </w:p>
    <w:p>
      <w:pPr>
        <w:numPr>
          <w:ilvl w:val="0"/>
          <w:numId w:val="1049"/>
        </w:numPr>
      </w:pPr>
      <w:r>
        <w:t xml:space="preserve">Таблица соответствия процессов, сценариев каталога и типов решений.</w:t>
      </w:r>
    </w:p>
    <w:p>
      <w:pPr>
        <w:numPr>
          <w:ilvl w:val="0"/>
          <w:numId w:val="1049"/>
        </w:numPr>
      </w:pPr>
      <w:r>
        <w:t xml:space="preserve">Чем закрываем «нет данных»: выработка погрузчиков, объём и з/п упаковки, уборка склада.</w:t>
      </w:r>
    </w:p>
    <w:bookmarkEnd w:id="135"/>
    <w:bookmarkEnd w:id="136"/>
    <w:bookmarkStart w:id="139" w:name="задачи-на-локации"/>
    <w:p>
      <w:pPr>
        <w:pStyle w:val="Heading2"/>
      </w:pPr>
      <w:r>
        <w:t xml:space="preserve">12. Задачи на локации</w:t>
      </w:r>
    </w:p>
    <w:p>
      <w:pPr>
        <w:pStyle w:val="FirstParagraph"/>
      </w:pPr>
      <w:r>
        <w:t xml:space="preserve">Задача = процесс × локация (Р2, 4.5). Порядок главы после переписывания: Э5 «Локация создана → процессы» (предложенные по типу объекта) → Э6 форма задачи (что тянется из локации формулами, что вводится, 9 обязательных полей, кнопка «Не знаю») → процессы на локации после сохранения (loctasks, locprocs) → добавить процесс из справочника (locprocadd) → новый пользовательский процесс (locnewproc) → отвязать (locprocunlink) → уточнения и проверки (tasks).</w:t>
      </w:r>
    </w:p>
    <w:bookmarkStart w:id="137" w:name="задачи"/>
    <w:p>
      <w:pPr>
        <w:pStyle w:val="Heading3"/>
      </w:pPr>
      <w:r>
        <w:t xml:space="preserve">12.1. Задачи</w:t>
      </w:r>
    </w:p>
    <w:p>
      <w:pPr>
        <w:pStyle w:val="FirstParagraph"/>
      </w:pPr>
      <w:r>
        <w:t xml:space="preserve">Вкладка «Процессы» отвечает на вопрос «что реально происходит на площадке сейчас» — подпись экрана: «Что реально происходит на площадке сейчас — без привязки к роботам». Заголовок: «Процессы объекта · 5 процессов описано». Кнопка «Добавить процесс» [Экран «Локация — процессы»].</w:t>
      </w:r>
    </w:p>
    <w:p>
      <w:pPr>
        <w:pStyle w:val="BodyText"/>
      </w:pPr>
      <w:r>
        <w:rPr>
          <w:bCs/>
          <w:b/>
        </w:rPr>
        <w:t xml:space="preserve">Карточка задачи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с экрана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Откуда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Счётчик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роботов, прошедших подбор по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как считается — открытый вопрос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паллет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из библиотеки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Вид работ · 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Внутренняя логистика · паллет/ч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паллет между приёмкой, хранением, производством и отгрузкой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из библиотеки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Метки типов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· FMR · Автономные штабелёры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Типы решений роботов, прошедших подбор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паллет/сут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пользователя; по умолчанию из параметров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Исполнители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человек · Операторы погрузчиков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 пользователя; по умолчанию из параметров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смены × 11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параметров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Затраты на персонал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Расчёт: численность × з/п gross × 12 × 1,302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Носитель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паллета на полу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Уточнение к «с чем работаем»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подпись — предложение сменить на «С чем работаем»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Готово к расчёту · 9/9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обязательных полей заполнено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состав 9 полей — открытый вопрос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«Подробнее»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«Отвязать»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Убирает процесс из локации; в библиотеке процесс остаётся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Процессы на экране РЦ Химки и откуда цифры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Процесс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Решений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Объём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Исполнители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Затраты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Носитель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 по датасету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Перемещение паллет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паллет/сут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· операторы погрузчиков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паллета на полу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Приёмка 1 000 + отгрузка 1 000; 25 × 120 000 × 12 × 1,302 = 46,9 млн ₽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Комплектация заказов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100 000 строк/сут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· отборщики (комплектовщики)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мобильный стеллаж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Отбор 100 000 строк/сут; 100 × 100 000 × 12 × 1,302 = 156,2 млн ₽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Упаковка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833 заказов/сут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· операторы упаковочных линий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упаковочная линия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Числа заказов в датасете нет; з/п операторов упаковки в датасете нет — 28 млн ₽ означают около 89 600 ₽/мес на человека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Ещё два процесса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и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скрине не видны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Поля задачи — предложение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Обязательно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из библиотеки или «Создать новый»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с операцией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Число, единица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параметров локации по правилу операции: паллеты = приёмка + отгрузка; строки = объём отбора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роботов [ТЗ 3.5.2]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Пиковый коэффициент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параметров локации: склад 1,5 [ДС-Склад]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роботов на пик [ТЗ 3.5.2, 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Должность исполнителей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параметров локации, если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Численность, 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параметров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Экономия ФОТ [ТЗ 3.5.2]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З/п gross, ₽/мес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параметров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Экономия ФОТ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Смены × часы из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Часовой пик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Затраты на персонал,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чтение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Численность × з/п × 12 × коэффициент начислений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сценарий «без роботов» [ТЗ 3.5.5]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ручной работы,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0–100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0; для склада — доля негабарита 5% [ДС-Склад]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объёма, которая остаётся людям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Масса груза,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параметров локации: паллета 800 кг, штучная единица 1,8 кг [ДС-Склад]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проверка грузоподъёмности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Габариты груза,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 × Ш ×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параметров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Жёсткая проверка габаритов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Длина маршрута,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параметров локации: 25 м на строку отбора [ДС-Склад]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Имитация, время цикла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Источник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«Демо-датасет организатора» для демо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Реестр допущений [ТЗ 3.2.5]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проверить на экране</w:t>
      </w:r>
    </w:p>
    <w:p>
      <w:pPr>
        <w:numPr>
          <w:ilvl w:val="0"/>
          <w:numId w:val="1050"/>
        </w:numPr>
      </w:pPr>
      <w:r>
        <w:t xml:space="preserve">В шапке карточки единица «паллет/ч», а объём — «паллет/сут». Единица операции одна — «паллет»; сутки и час относятся к объёму и производительности.</w:t>
      </w:r>
    </w:p>
    <w:p>
      <w:pPr>
        <w:numPr>
          <w:ilvl w:val="0"/>
          <w:numId w:val="1050"/>
        </w:numPr>
      </w:pPr>
      <w:r>
        <w:t xml:space="preserve">«833 заказов/сут» и затраты на упаковку — допущения. Их нужно подписать источником или пометкой «допущение команды» [ТЗ 3.5.1].</w:t>
      </w:r>
    </w:p>
    <w:p>
      <w:pPr>
        <w:numPr>
          <w:ilvl w:val="0"/>
          <w:numId w:val="1050"/>
        </w:numPr>
      </w:pPr>
      <w:r>
        <w:t xml:space="preserve">Как считается «N решений» на карточке: 36 решений у перемещения паллет больше, чем позиций со сценарием «Внутрискладская логистика» в файле организатора — таких 19 [Кат-CSV].</w:t>
      </w:r>
    </w:p>
    <w:bookmarkEnd w:id="137"/>
    <w:bookmarkStart w:id="138" w:name="задача-на-карточке-локации-1"/>
    <w:p>
      <w:pPr>
        <w:pStyle w:val="Heading3"/>
      </w:pPr>
      <w:r>
        <w:t xml:space="preserve">12.2. Задача на карточке локации</w:t>
      </w:r>
    </w:p>
    <w:p>
      <w:pPr>
        <w:pStyle w:val="FirstParagraph"/>
      </w:pPr>
      <w:r>
        <w:t xml:space="preserve">Карточка процесса внутри локации показывает данные площадки и описана в разделе 10.4.</w:t>
      </w:r>
    </w:p>
    <w:bookmarkEnd w:id="138"/>
    <w:bookmarkEnd w:id="139"/>
    <w:bookmarkStart w:id="169" w:name="каталог-витрина"/>
    <w:p>
      <w:pPr>
        <w:pStyle w:val="Heading2"/>
      </w:pPr>
      <w:r>
        <w:t xml:space="preserve">13. Каталог — витрина</w:t>
      </w:r>
    </w:p>
    <w:p>
      <w:pPr>
        <w:pStyle w:val="FirstParagraph"/>
      </w:pPr>
      <w:r>
        <w:t xml:space="preserve">Каталог — не шаг пути, а витрина [ТЗ 2.1.1, 3.3.7]. Дописать: карточка решения для пользователя (solution), сравнение (compare), вход «Проверить на своём объекте» (5.1, 5.3).</w:t>
      </w:r>
    </w:p>
    <w:p>
      <w:pPr>
        <w:pStyle w:val="BodyText"/>
      </w:pPr>
      <w:r>
        <w:rPr>
          <w:bCs/>
          <w:b/>
        </w:rPr>
        <w:t xml:space="preserve">Каталог живёт отдельно и в оценке не участвует.</w:t>
      </w:r>
      <w:r>
        <w:t xml:space="preserve"> </w:t>
      </w:r>
      <w:r>
        <w:t xml:space="preserve">Пользователь может ни разу не зайти в каталог: роботы попадают в проект через подбор по операции (раздел 11.2). Каталог нужен, чтобы посмотреть рынок, сравнить решения и вручную добавить робота в сравнение [ТЗ 3.4.4]. Решение команды.</w:t>
      </w:r>
    </w:p>
    <w:p>
      <w:pPr>
        <w:pStyle w:val="CaptionedFigure"/>
      </w:pPr>
      <w:r>
        <w:drawing>
          <wp:inline>
            <wp:extent cx="6184900" cy="4606293"/>
            <wp:effectExtent b="0" l="0" r="0" t="0"/>
            <wp:docPr descr="Экран 03. Каталог роботизированных решений глазами пользователя." title="" id="141" name="Picture"/>
            <a:graphic>
              <a:graphicData uri="http://schemas.openxmlformats.org/drawingml/2006/picture">
                <pic:pic>
                  <pic:nvPicPr>
                    <pic:cNvPr descr="media/46ab7a3d8a9f6beb936f6f36a28ef265149b1e09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4606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03. Каталог роботизированных решений глазами пользователя.</w:t>
      </w:r>
    </w:p>
    <w:p>
      <w:pPr>
        <w:pStyle w:val="BodyText"/>
      </w:pPr>
      <w:r>
        <w:t xml:space="preserve">Подпись экрана: «Смотрит, какие роботы есть: фильтры по задаче, типу объекта, отрасли, готовности и цене» [Экран 03]. Каталог доступен всем ролям, включая гостя [ТЗ 2.1.1, 3.1.2].</w:t>
      </w:r>
    </w:p>
    <w:bookmarkStart w:id="143" w:name="элементы-экрана"/>
    <w:p>
      <w:pPr>
        <w:pStyle w:val="Heading3"/>
      </w:pPr>
      <w:r>
        <w:t xml:space="preserve">13.1. Элементы экрана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«Каталог роботизированных решений»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«Роботы, инфраструктура, ПО и сервисы для построения полной конфигурации автоматизации»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«Робот или производитель»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Поиск по названию и производителю [ТЗ 3.3.7]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Роботы · Инфраструктура · ПО и интеграции · Сервисы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Переключение типа позиций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Фильтр «Задача»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по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значения — операции (Предложение)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Фильтр «Отрасль»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отраслей каталога 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Фильтр «Тип объекта»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· аэропорт · 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Фильтр «Готовность»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и УГТ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Фильтр «Стоимость»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«Сравнить (0)»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Счётчик выбранных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сравнение выбранных решений [ТЗ 3.3.7]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Сортировка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 релевантности»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Порядок карточек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bookmarkEnd w:id="143"/>
    <w:bookmarkStart w:id="144" w:name="карточка-решения-в-каталоге"/>
    <w:p>
      <w:pPr>
        <w:pStyle w:val="Heading3"/>
      </w:pPr>
      <w:r>
        <w:t xml:space="preserve">13.2. Карточка решения в каталоге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Откуда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Изображение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[Кат-PDF]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 (грузоподъемность до 800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«Морос»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· Внутрискладская логистика · до 800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Подтип, сценарий, грузоподъёмность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[Кат-CSV], с НДС [Доп. 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УГТ 9 · 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Полнота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Карточка 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Для запуска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зарядка · Fleet Manager · внедрение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ещё нужно купить для работы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«Подробнее»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карточку решения для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экран ждёт макета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«Сравнить»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Добавляет решение в сравнение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t xml:space="preserve">Первые карточки на экране: AMR 100, AMR 800, Курьер-30, Курьер-30, АК-2000-2, РУБИ-С-03.</w:t>
      </w:r>
    </w:p>
    <w:bookmarkEnd w:id="144"/>
    <w:bookmarkStart w:id="145" w:name="что-проверить-в-данных-каталога"/>
    <w:p>
      <w:pPr>
        <w:pStyle w:val="Heading3"/>
      </w:pPr>
      <w:r>
        <w:t xml:space="preserve">13.3. Что проверить в данных каталога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Дубль карточки.</w:t>
      </w:r>
      <w:r>
        <w:t xml:space="preserve"> </w:t>
      </w:r>
      <w:r>
        <w:t xml:space="preserve">«Курьер-30» показан дважды: в файле организатора у него одна id в двух отраслях [Кат-CSV]. Карточки нужно склеивать по id (раздел 6.5).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Грузоподъёмность «до 30 кг» у Курьер-30.</w:t>
      </w:r>
      <w:r>
        <w:t xml:space="preserve"> </w:t>
      </w:r>
      <w:r>
        <w:t xml:space="preserve">В файле организатора её нет [Кат-CSV]. Если значение взято из открытого источника, источник нужно указать в карточке [ТЗ 3.3.4].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Вкладки «Инфраструктура», «ПО и интеграции», «Сервисы».</w:t>
      </w:r>
      <w:r>
        <w:t xml:space="preserve"> </w:t>
      </w:r>
      <w:r>
        <w:t xml:space="preserve">В файле организатора только 4 позиции типа software, инфраструктуры и сервисов нет [Кат-CSV]. Для этих вкладок нужен источник данных или пометка «в разработке».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«Для запуска: зарядка · Fleet Manager · внедрение».</w:t>
      </w:r>
      <w:r>
        <w:t xml:space="preserve"> </w:t>
      </w:r>
      <w:r>
        <w:t xml:space="preserve">Откуда состав — из нормативов CAPEX (зарядная станция, ПО флота, ПНР) или из карточки решения? Нужно решить и описать.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52"/>
        </w:numPr>
      </w:pPr>
      <w:r>
        <w:t xml:space="preserve">Экран «Подробнее» для пользователя и экран сравнения.</w:t>
      </w:r>
    </w:p>
    <w:p>
      <w:pPr>
        <w:numPr>
          <w:ilvl w:val="0"/>
          <w:numId w:val="1052"/>
        </w:numPr>
      </w:pPr>
      <w:r>
        <w:t xml:space="preserve">Экран списка «Тип объекта» есть в Figma, но в присланные скрины не вошёл.</w:t>
      </w:r>
    </w:p>
    <w:bookmarkEnd w:id="145"/>
    <w:bookmarkStart w:id="164" w:name="фильтры-каталога"/>
    <w:p>
      <w:pPr>
        <w:pStyle w:val="Heading3"/>
      </w:pPr>
      <w:r>
        <w:t xml:space="preserve">13.4. Фильтры каталога</w:t>
      </w:r>
    </w:p>
    <w:p>
      <w:pPr>
        <w:pStyle w:val="CaptionedFigure"/>
      </w:pPr>
      <w:r>
        <w:drawing>
          <wp:inline>
            <wp:extent cx="6184900" cy="3477308"/>
            <wp:effectExtent b="0" l="0" r="0" t="0"/>
            <wp:docPr descr="Экран «Каталог · список „Задача“». Выбрано значение «Перемещение»." title="" id="147" name="Picture"/>
            <a:graphic>
              <a:graphicData uri="http://schemas.openxmlformats.org/drawingml/2006/picture">
                <pic:pic>
                  <pic:nvPicPr>
                    <pic:cNvPr descr="media/23f0a11e96e3eb6e158dbb432ed266ef8adc913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«Каталог · список „Задача“». Выбрано значение «Перемещение».</w:t>
      </w:r>
    </w:p>
    <w:p>
      <w:pPr>
        <w:pStyle w:val="CaptionedFigure"/>
      </w:pPr>
      <w:r>
        <w:drawing>
          <wp:inline>
            <wp:extent cx="6184900" cy="3477308"/>
            <wp:effectExtent b="0" l="0" r="0" t="0"/>
            <wp:docPr descr="Экран «Каталог · список „Отрасль“». Поиск по отраслям и девять отраслей с чекбоксами." title="" id="150" name="Picture"/>
            <a:graphic>
              <a:graphicData uri="http://schemas.openxmlformats.org/drawingml/2006/picture">
                <pic:pic>
                  <pic:nvPicPr>
                    <pic:cNvPr descr="media/8337cbb34ca9da7d840fce227d43a0cf5be17b86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«Каталог · список „Отрасль“». Поиск по отраслям и девять отраслей с чекбоксами.</w:t>
      </w:r>
    </w:p>
    <w:p>
      <w:pPr>
        <w:pStyle w:val="CaptionedFigure"/>
      </w:pPr>
      <w:r>
        <w:drawing>
          <wp:inline>
            <wp:extent cx="6184900" cy="3477308"/>
            <wp:effectExtent b="0" l="0" r="0" t="0"/>
            <wp:docPr descr="Экран «Каталог · список „Готовность“». Значение «НИОКР» на макете неактивно." title="" id="153" name="Picture"/>
            <a:graphic>
              <a:graphicData uri="http://schemas.openxmlformats.org/drawingml/2006/picture">
                <pic:pic>
                  <pic:nvPicPr>
                    <pic:cNvPr descr="media/5ced8d193f9873830e674837d9c9d39cc066376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«Каталог · список „Готовность“». Значение «НИОКР» на макете неактивно.</w:t>
      </w:r>
    </w:p>
    <w:p>
      <w:pPr>
        <w:pStyle w:val="CaptionedFigure"/>
      </w:pPr>
      <w:r>
        <w:drawing>
          <wp:inline>
            <wp:extent cx="6184900" cy="3477308"/>
            <wp:effectExtent b="0" l="0" r="0" t="0"/>
            <wp:docPr descr="Экран «Каталог · список „Стоимость“»: тип затрат и цена за единицу." title="" id="156" name="Picture"/>
            <a:graphic>
              <a:graphicData uri="http://schemas.openxmlformats.org/drawingml/2006/picture">
                <pic:pic>
                  <pic:nvPicPr>
                    <pic:cNvPr descr="media/9e93a5281ff113dfe32ac91ec95ac925a1d7119b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«Каталог · список „Стоимость“»: тип затрат и цена за единицу.</w:t>
      </w:r>
    </w:p>
    <w:p>
      <w:pPr>
        <w:pStyle w:val="CaptionedFigure"/>
      </w:pPr>
      <w:r>
        <w:drawing>
          <wp:inline>
            <wp:extent cx="6184900" cy="3477308"/>
            <wp:effectExtent b="0" l="0" r="0" t="0"/>
            <wp:docPr descr="Экран «Каталог · сортировка»: пять вариантов, по умолчанию — по релевантности." title="" id="159" name="Picture"/>
            <a:graphic>
              <a:graphicData uri="http://schemas.openxmlformats.org/drawingml/2006/picture">
                <pic:pic>
                  <pic:nvPicPr>
                    <pic:cNvPr descr="media/cc4d124bd000cd1c12bb78c0683ced8554b581c2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«Каталог · сортировка»: пять вариантов, по умолчанию — по релевантности.</w:t>
      </w:r>
    </w:p>
    <w:p>
      <w:pPr>
        <w:pStyle w:val="CaptionedFigure"/>
      </w:pPr>
      <w:r>
        <w:drawing>
          <wp:inline>
            <wp:extent cx="6184900" cy="3477308"/>
            <wp:effectExtent b="0" l="0" r="0" t="0"/>
            <wp:docPr descr="Экран «К2 · Каталог · выбраны фильтры». Фильтр «Задача: Перемещение» применён, появилась кнопка «Сбросить»." title="" id="162" name="Picture"/>
            <a:graphic>
              <a:graphicData uri="http://schemas.openxmlformats.org/drawingml/2006/picture">
                <pic:pic>
                  <pic:nvPicPr>
                    <pic:cNvPr descr="media/c3a5973eb633165304123ff6b3de0ebfbcf9eab7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«К2 · Каталог · выбраны фильтры». Фильтр «Задача: Перемещение» применён, появилась кнопка «Сбросить».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Фильтр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Как выглядит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Значения на макете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Правило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с чекбоксами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· Отбор и сортировка · Хранение · Уборка · Охрана · Мониторинг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выбрать несколько. Выбранное значение пишется в кнопке: «Задача: Перемещение»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Отрасль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с поиском «Найти отрасль» и чекбоксами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Торговля и услуги · Промышленность · Сельское хозяйство · ЖКХ · Строительство · ТЭК · Безопасность · Транспорт и логистика · Лесное хозяйство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значений совпадают с файлом организатора 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на скрине не раскрыт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значения ждут экрана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с чекбоксами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эксплуатации · Пилот · НИОКР (на макете неактивен)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Значения соответствуют статусам operation · piloting · rnd [Кат-CSV]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 с чекбоксами в двух группах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затрат: CAPEX · OPEX. Цена за единицу: до 1 млн ₽ · 1–3 млн ₽ · от 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Группы работают вместе: можно выбрать и тип затрат, и диапазон 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Сортировка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Выпадающий список, один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релевантности (по умолчанию) · Сначала дешевле · Сначала дороже · По готовности (УГТ) · По подтверждённости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Выбирается один 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Сбросить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Текстовая кнопка справа от фильтров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Появляется, когда выбран хотя бы один фильтр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Снимает все фильтры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Результат фильтра «Задача: Перемещение» на макете:</w:t>
      </w:r>
      <w:r>
        <w:t xml:space="preserve"> </w:t>
      </w:r>
      <w:r>
        <w:t xml:space="preserve">AMR 100 · Морос · 1,50 млн ₽; AMR 800 · Морос · 1,80 млн ₽; АК-2000-2 · ГК Автомакон · FMR · 2,94 млн ₽ · УГТ 9 · полнота 50% · для запуска: внедрение. Цены совпадают с файлом организатора [Кат-CSV].</w:t>
      </w:r>
    </w:p>
    <w:p>
      <w:pPr>
        <w:pStyle w:val="BodyText"/>
      </w:pPr>
      <w:r>
        <w:rPr>
          <w:bCs/>
          <w:b/>
        </w:rPr>
        <w:t xml:space="preserve">Что дают эти фильтры на данных организатора</w:t>
      </w:r>
      <w:r>
        <w:t xml:space="preserve"> </w:t>
      </w:r>
      <w:r>
        <w:t xml:space="preserve">— по 187 уникальным продуктам файла каталога [Кат-CSV]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Фильтр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Продуктов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эксплуатации (operation)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 (piloting)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НИОКР (rnd)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</w:tr>
    </w:tbl>
    <w:p>
      <w:pPr>
        <w:pStyle w:val="BodyText"/>
      </w:pPr>
      <w:r>
        <w:t xml:space="preserve">Для диапазонов граница отнесена вниз: ровно 1 млн ₽ — в «до 1 млн», ровно 3 млн ₽ — в «1–3 млн». Ровно на границе 1 млн ₽ — 2 продуктов, на границе 3 млн ₽ — 6.</w:t>
      </w:r>
    </w:p>
    <w:p>
      <w:pPr>
        <w:pStyle w:val="BodyText"/>
      </w:pPr>
      <w:r>
        <w:rPr>
          <w:bCs/>
          <w:b/>
        </w:rPr>
        <w:t xml:space="preserve">Что поправить в фильтрах и сортировке — предложение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«НИОКР» неактивен</w:t>
      </w:r>
      <w:r>
        <w:t xml:space="preserve">, хотя в каталоге 28 продуктов в статусе rnd. Если это намеренно — написать на экране почему; если нет — включить.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Границы диапазонов цены пересекаются</w:t>
      </w:r>
      <w:r>
        <w:t xml:space="preserve"> </w:t>
      </w:r>
      <w:r>
        <w:t xml:space="preserve">на 1 и 3 млн ₽. Записать правило, например как в таблице выше, и показать его в подписи.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«Сначала дешевле» и «Сначала дороже»</w:t>
      </w:r>
      <w:r>
        <w:t xml:space="preserve"> </w:t>
      </w:r>
      <w:r>
        <w:t xml:space="preserve">в одной ленте смешивают цену с CAPEX, OPEX в год и процент («Сервисный контракт — 10% CAPEX в год»). Сортировать по цене внутри одной вкладки и одного типа затрат, позиции с ценой в процентах ставить в конец.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«По подтверждённости данных»</w:t>
      </w:r>
      <w:r>
        <w:t xml:space="preserve"> </w:t>
      </w:r>
      <w:r>
        <w:t xml:space="preserve">— сортировать по полю «ТТХ подтверждены» карточки A03: да → частично → нет.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«По релевантности»</w:t>
      </w:r>
      <w:r>
        <w:t xml:space="preserve"> </w:t>
      </w:r>
      <w:r>
        <w:t xml:space="preserve">вне проекта не определена. Предложение: сначала совпадение с фильтром «Задача», затем полнота данных.</w:t>
      </w:r>
    </w:p>
    <w:p>
      <w:pPr>
        <w:pStyle w:val="FirstParagraph"/>
      </w:pPr>
      <w:r>
        <w:rPr>
          <w:bCs/>
          <w:b/>
        </w:rPr>
        <w:t xml:space="preserve">Значения фильтра «Задача» расходятся со справочником «Действие».</w:t>
      </w:r>
      <w:r>
        <w:t xml:space="preserve"> </w:t>
      </w:r>
      <w:r>
        <w:t xml:space="preserve">В каталоге 6 значений: перемещение, отбор и сортировка, хранение, уборка, охрана, мониторинг. В справочнике операций 9 действий: перемещение, подъём на ярус, отбор, сортировка, упаковка, уборка, инвентаризация, патрулирование, доставка (раздел 6.7). Предложение: фильтр «Задача» строить из справочника «Действие», чтобы каталог и подбор говорили на одном языке.</w:t>
      </w:r>
    </w:p>
    <w:bookmarkEnd w:id="164"/>
    <w:bookmarkStart w:id="168" w:name="лента-каталога-и-позиции-для-запуска"/>
    <w:p>
      <w:pPr>
        <w:pStyle w:val="Heading3"/>
      </w:pPr>
      <w:r>
        <w:t xml:space="preserve">13.5. Лента каталога и позиции для запуска</w:t>
      </w:r>
    </w:p>
    <w:p>
      <w:pPr>
        <w:pStyle w:val="CaptionedFigure"/>
      </w:pPr>
      <w:r>
        <w:drawing>
          <wp:inline>
            <wp:extent cx="6184900" cy="33016318"/>
            <wp:effectExtent b="0" l="0" r="0" t="0"/>
            <wp:docPr descr="Экран К1 «Каталог» целиком. Сначала роботы, дальше инфраструктура, ПО, сервисы и поддержка." title="" id="166" name="Picture"/>
            <a:graphic>
              <a:graphicData uri="http://schemas.openxmlformats.org/drawingml/2006/picture">
                <pic:pic>
                  <pic:nvPicPr>
                    <pic:cNvPr descr="media/0eb99d1353787b168d97eeca494aca61194f74bc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3016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К1 «Каталог» целиком. Сначала роботы, дальше инфраструктура, ПО, сервисы и поддержка.</w:t>
      </w:r>
    </w:p>
    <w:p>
      <w:pPr>
        <w:pStyle w:val="BodyText"/>
      </w:pPr>
      <w:r>
        <w:t xml:space="preserve">На полном экране каталога 41 карточка: 12 роботов, затем 29 позиций для запуска — инфраструктура (INF), ПО (SW), услуги внедрения (SRV) и поддержка (SUP). На карточке позиции есть метка типа, поставщик, характеристики, цена с отметкой «CAPEX» или «OPEX, в год», норма на объект и строка «Совместимо: …» [Экран К1 «Каталог»].</w:t>
      </w:r>
    </w:p>
    <w:p>
      <w:pPr>
        <w:pStyle w:val="BodyText"/>
      </w:pPr>
      <w:r>
        <w:rPr>
          <w:bCs/>
          <w:b/>
        </w:rPr>
        <w:t xml:space="preserve">Роботы в первых четырёх рядах:</w:t>
      </w:r>
      <w:r>
        <w:t xml:space="preserve"> </w:t>
      </w:r>
      <w:r>
        <w:t xml:space="preserve">AMR 100, AMR 800, Курьер-30, Курьер-30 (второй раз — строка «Городская доставка в постаматы»), АК-2000-2, РУБИ-С-03, АК-SC80, AS-RS P, Инвентаризатор AI Stock Counter 12M, Яндекс-ровер R 4.0, Promobot V.4, Дельта-робот.</w:t>
      </w:r>
    </w:p>
    <w:p>
      <w:pPr>
        <w:pStyle w:val="BodyText"/>
      </w:pPr>
      <w:r>
        <w:rPr>
          <w:bCs/>
          <w:b/>
        </w:rPr>
        <w:t xml:space="preserve">Что показывает карточка позиции для запуска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Зачем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Метка типа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 · SW · SRV · 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Группа позиции; соответствует вкладкам «Инфраструктура», «ПО и интеграции», «Сервисы»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 и поставщик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Док-станция для AMR · 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Метки характеристик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Зарядная инфраструктура · Док-станция · до 4 · 5 кВт · к стене или колонне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для подбора и расчёта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и модель затрат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млн ₽ ·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Статья CAPEX или OPEX в экономике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 на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станция на 4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расчёта количества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Совместимо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какими роботами позиция работает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Все 29 позиций для запуска на экране «Каталог»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Позиция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Поставщик на карточке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Характеристики на карточке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Затраты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Норма на объект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Совместимо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Зарядная станция CS-400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Зарядная инфраструктура · зарядная станция · до 4 · 7 кВт · 400 В, 3 фазы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станция на 4 рабочих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Робот-штабелёр RoboCV · АК-2000-2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Зарядная станция CS-150 компакт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Зарядная инфраструктура · зарядная станция · до 2 · 3 кВт · 230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0,42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станция на 2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2 SE · АК-SC80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Сменный АКБ LiFePO4 48 В / 200 А·ч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Энергетика · батарея · 200 А·ч · 3 000 · 4 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робота при трёхсменной работе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АК-2000-2 · Робот-штабелёр RoboCV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Док-станция для 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Зарядная инфраструктура · док-станция · до 4 · 5 кВт · к стене или колонне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станция на 4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Комплект безопасности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Безопасность · safety hardware · 2 шт. · 12 м · PL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комплект на зону работы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наземные роботы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автоматических ворот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Инженерные системы · автоматические двери · сухой контакт / Modbus · 4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0,52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проезд между зонами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АК-2000-2 · Робот-штабелёр RoboCV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 Wi-Fi в зоне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· connectivity · 14 · Wi-Fi 6 · бесшовный, &lt; 50 мс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10 000 м² активной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роботы с Wi-Fi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Edge-шкаф промышленного Ethernet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· edge equipment · 24 × 1 Гбит · резервированное · IP54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пола: выравнивание и разметка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подрядчик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объекта · floor preparation · ± 3 мм / 2 м · маршруты и зоны отстоя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1 000 м² маршрутов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наземные роботы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Мобильный стеллаж под 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Системы хранения · racks · 600 кг · 6 · 1,1 × 0,8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стеллаж на 25 м² зоны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Станция комплектации «товар к человеку»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Рабочие станции · goods-to-person · 350 строк/ч · 1 · 0,8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станция на 350 строк/ч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 · Мобильный стеллаж под AMR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Конвейер выдачи, 12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Диком-Сервис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Конвейерные системы · conveyors · 12 м · 900 коробов/ч · 2,2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линия на зону отгрузки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SmartCube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Телеметрия парка и контроль заряда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Датчики · sensors · 1 с · заряд, пробег,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комплект на 8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парком · до 50 · on-premise · REST, MQTT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лицензия на парк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АК-2000-2 · Робот-штабелёр RoboCV 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Коннектор 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 · WMS connector · 1С:WMS, Solvo, Logistix · очередь заданий, статусы · 4–6 недель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систему 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 оркестрации WES/WCS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 · WES / WCS · до 6 · приоритеты, волны,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объект при нескольких типах техники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Manager · Конвейер выдачи, 12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API-шлюз к ERP / 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 · ERP / MES / API · REST, SOAP, файловый обмен · 3 недели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контур учёта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Коннектор WMS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на ПО управления парком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 · licenses · обновления, телеметрия · 12 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OPEX,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робота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и дашборды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Аналитика · analytics · утилизация, покрытие, простои · Excel,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Manager · Телеметрия парка и контроль заряда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Обследование объекта и сбор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ФЦ БАС / партнёр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 · обследование · 2 недели · 47 параметров объекта, план маршрутов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 и пусконаладка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 · commissioning · 6–10 недель · монтаж, картирование, приёмочные тесты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Интеграционные работы WMS / МИС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 · интеграция · 4–8 недель · разработка, тесты, доработки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систему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Коннектор WMS · API-шлюз к ERP/MES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 и обучение персонала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 · training · 4 недели · до 20 человек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Проектирование маршрутов и 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Внедрение · проектирование · 3 недели · схема зон, маршрутов и отстоя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0,38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Сервисный 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· service contract · следующий рабочий день · запчасти, выезды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CAPEX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OPEX,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парк,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Регламентное обслуживание (ППР)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· preventive maintenance · 4 раза в год · 2 ч на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OPEX,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8 роботов,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наземные роботы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24/7, реакция 4 часа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· SLA · 4 ч · телефон, портал · 1 робот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0,48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OPEX,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парк,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Замена АКБ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· battery replacement · 3 000 циклов · 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раз в 4 года на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наземные роботы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штат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Поддержка · support · 150 000 ₽/мес · до 12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OPEX,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на смену,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конфигурации</w:t>
            </w:r>
          </w:p>
        </w:tc>
      </w:tr>
    </w:tbl>
    <w:p>
      <w:pPr>
        <w:pStyle w:val="BodyText"/>
      </w:pPr>
      <w:r>
        <w:t xml:space="preserve">Значения переписаны с экрана «Каталог» [Экран К1 «Каталог»]. В файлах организатора этих позиций нет [Кат-CSV, Кат-PDF]: это данные команды, у каждой позиции должен быть источник и дата [ТЗ 3.3.4].</w:t>
      </w:r>
    </w:p>
    <w:p>
      <w:pPr>
        <w:pStyle w:val="BodyText"/>
      </w:pPr>
      <w:r>
        <w:rPr>
          <w:bCs/>
          <w:b/>
        </w:rPr>
        <w:t xml:space="preserve">Позиции для запуска и нормативы описывают одни и те же затраты по-разному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Позиция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Норматив A05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 расчёте экономики (раздел 11.4)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Зарядная станция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Док-станция 0,25 млн ₽, 1 на 4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250 000 ₽, 4 робота на станцию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управления парком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Fleet Manager 1,10 млн ₽ на парк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покупке — 10% от 32,4 млн = 3,24 млн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Лицензии 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Подписка 0,10 млн ₽ на робота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оборудования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покупке — 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Сервисный контракт 10% CAPEX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оборудования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покупке — 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Внедрение и ПНР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1,80 млн ₽ на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покупке — 5% от 32,4 млн = 1,62 млн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Коннектор WMS 0,78 + API-шлюз 0,54 + работы 1,20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 млн ₽ без источника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 и обучение 0,60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 млн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Подготовка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пола 0,65 млн ₽ на 1 000 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парка без источника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Покрытие 1,20 млн ₽ CAPEX на 10 000 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и Wi-Fi 60 000 ₽/год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 млн ₽/год OPEX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Замена АКБ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0,31 млн ₽ раз в 4 года на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цены робота, раз в 4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цены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Операторы флота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 роботов 150 000 ₽/мес, 1 на смену, до 12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Норматива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 млн ₽/год = 2 оператора × 150 000 × 12 × 1,302</w:t>
            </w:r>
          </w:p>
        </w:tc>
      </w:tr>
    </w:tbl>
    <w:p>
      <w:pPr>
        <w:pStyle w:val="BodyText"/>
      </w:pPr>
      <w:r>
        <w:rPr>
          <w:bCs/>
          <w:b/>
        </w:rPr>
        <w:t xml:space="preserve">Нужно одно правило.</w:t>
      </w:r>
      <w:r>
        <w:t xml:space="preserve"> </w:t>
      </w:r>
      <w:r>
        <w:t xml:space="preserve">Сейчас в продукте два источника одной и той же статьи затрат: позиция каталога с ценой и норматив в процентах. Расчёт берёт то одно, то другое. Предложение: если в конфигурации выбрана позиция каталога — считать по её цене и норме; если нет — по нормативу. Какое правило выбрано, показывать в панели «Состав CAPEX и OPEX» (раздел 11.4).</w:t>
      </w:r>
    </w:p>
    <w:bookmarkEnd w:id="168"/>
    <w:bookmarkEnd w:id="169"/>
    <w:bookmarkStart w:id="233" w:name="проект-от-подбора-до-отчёта"/>
    <w:p>
      <w:pPr>
        <w:pStyle w:val="Heading2"/>
      </w:pPr>
      <w:r>
        <w:t xml:space="preserve">14. Проект: от подбора до отчёта</w:t>
      </w:r>
    </w:p>
    <w:p>
      <w:pPr>
        <w:pStyle w:val="FirstParagraph"/>
      </w:pPr>
      <w:r>
        <w:t xml:space="preserve">Глава перенесена из версии 0.5. Дописать по экранам: projects, np, npnew, nptyp, params, assump, versions, e7, e8, modal, sim0–sim3, schemeparams, result, saved, kp, report, rowmenu, delete. Алгоритм подбора и экономическая модель выносятся в часть IV; здесь остаются экраны и их поля.</w:t>
      </w:r>
    </w:p>
    <w:p>
      <w:pPr>
        <w:pStyle w:val="BodyText"/>
      </w:pPr>
      <w:r>
        <w:t xml:space="preserve">Проект — оценка роботизации выбранных процессов одной локации. В проекте система подбирает роботов, считает сценарии, показывает чувствительность, запускает имитацию и сохраняет результат с версией данных и модели [ТЗ 2.1.2–2.1.5, 3.1.5]. Шаги проекта на экранах: 1 Параметры → 2 Подбор → 3 Симуляция → 4 Экономика → 5 Результат. Подбор (11.2) и экономика (11.4) описаны по макетам; создание проекта, симуляция и результат ждут экранов — в этих разделах пока требования ТЗ и данные организатора.</w:t>
      </w:r>
    </w:p>
    <w:bookmarkStart w:id="170" w:name="создание-проекта"/>
    <w:p>
      <w:pPr>
        <w:pStyle w:val="Heading3"/>
      </w:pPr>
      <w:r>
        <w:t xml:space="preserve">14.1. Создание проекта</w:t>
      </w:r>
    </w:p>
    <w:p>
      <w:pPr>
        <w:pStyle w:val="FirstParagraph"/>
      </w:pPr>
      <w:r>
        <w:t xml:space="preserve">Проект создаётся кнопкой «Создать проект →» на экране локации или кнопкой «Новый проект» в меню [Экран «Локация — процессы», Экран «Дашборд»].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 или 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 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Основание или 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Локация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Выбирает, если проект создаётся из меню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Подставляет, если проект создаётся из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Предлагает «Роботизация {процесс} · {локация}»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на дашборде: «Роботизация паллетного потока · РЦ Химки»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Процессы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Отмечает процессы локации, которые роботизирует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Показывает только процессы с готовностью к расчёту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Решение: проект = локация + выбранные процессы + сценарии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Сценарии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Создаёт три сценария: без роботов, покупка,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2.1.3, 3.5.5, Доп. 2.4]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Горизонт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Может изменить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 из нормативов: склад 5 лет, аэропорт и медучреждение 7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[ДС, Экран A05]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Фиксирует версии каталога, справочников и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3.1.5]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Статусы проекта.</w:t>
      </w:r>
      <w:r>
        <w:t xml:space="preserve"> </w:t>
      </w:r>
      <w:r>
        <w:t xml:space="preserve">Статус — текущий шаг проекта: Параметры → Подбор → Симуляция → Экономика → Результат [Экраны «12 · Подбор», «14 · Экономика»]. На дашборде видны «Параметры», «Симуляция», «Результат» [Экран «Дашборд»]. Проект в статусе «Результат» считается рассчитанным и входит в показатель «из них рассчитано».</w:t>
      </w:r>
    </w:p>
    <w:p>
      <w:pPr>
        <w:pStyle w:val="BodyText"/>
      </w:pPr>
      <w:r>
        <w:rPr>
          <w:bCs/>
          <w:b/>
        </w:rPr>
        <w:t xml:space="preserve">Операции с проектом</w:t>
      </w:r>
      <w:r>
        <w:t xml:space="preserve"> </w:t>
      </w:r>
      <w:r>
        <w:t xml:space="preserve">— создать, изменить, копировать, сохранить, удалить; в проекте не меньше трёх сценариев [ТЗ 3.1.3]. Удаление проекта удаляет его загруженные файлы [ТЗ 4.4.6].</w:t>
      </w:r>
    </w:p>
    <w:bookmarkEnd w:id="170"/>
    <w:bookmarkStart w:id="198" w:name="подбор-и-сравнение-решений"/>
    <w:p>
      <w:pPr>
        <w:pStyle w:val="Heading3"/>
      </w:pPr>
      <w:r>
        <w:t xml:space="preserve">14.2. Подбор и сравнение решений</w:t>
      </w:r>
    </w:p>
    <w:p>
      <w:pPr>
        <w:pStyle w:val="FirstParagraph"/>
      </w:pPr>
      <w:r>
        <w:t xml:space="preserve">Шаг 2 проекта. Система отбирает кандидатов по условиям задачи, считает для каждой пары «решение × модель приобретения» количество техники и экономику и ранжирует пары с показом вклада каждого критерия [ТЗ 3.4.1–3.4.5]. Экраны описаны на демо-проекте РЦ Химки, задача «Перемещение паллет» [Экраны «12 · Подбор», «12a · Подбор · изменить условия», «12c · Подбор · веса критериев», «12b · Подбор · как рассчитано», «12d · Подбор · не для всех задач»].</w:t>
      </w:r>
    </w:p>
    <w:p>
      <w:pPr>
        <w:pStyle w:val="CaptionedFigure"/>
      </w:pPr>
      <w:r>
        <w:drawing>
          <wp:inline>
            <wp:extent cx="6184900" cy="12208454"/>
            <wp:effectExtent b="0" l="0" r="0" t="0"/>
            <wp:docPr descr="Экран «12 · Подбор» целиком: условия задачи, рекомендация системы, рейтинг кандидатов, исключённые решения, правая панель выбранного варианта." title="" id="172" name="Picture"/>
            <a:graphic>
              <a:graphicData uri="http://schemas.openxmlformats.org/drawingml/2006/picture">
                <pic:pic>
                  <pic:nvPicPr>
                    <pic:cNvPr descr="media/b08763aca4e0b6d2021d43d5b33f3d4fefb06871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2208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«12 · Подбор» целиком: условия задачи, рекомендация системы, рейтинг кандидатов, исключённые решения, правая панель выбранного варианта.</w:t>
      </w:r>
    </w:p>
    <w:bookmarkStart w:id="174" w:name="шапка-и-шаги-проекта"/>
    <w:p>
      <w:pPr>
        <w:pStyle w:val="Heading4"/>
      </w:pPr>
      <w:r>
        <w:t xml:space="preserve">14.2.1. Шапка и шаги проекта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Хлебные крошки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Проекты › РЦ Химки › Демо-проект · РЦ Химки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 к проекту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Плашка режима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«Демо-режим · изменения не сохраняются»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Показывает гостю, что правки не сохранятся [ТЗ 3.1.2]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Шаги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Параметры · 2 Подбор · 3 Симуляция · 4 Экономика · 5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Пройденные шаги отмечены галочкой, текущий выделен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решения под задачу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«Одна задача — один робот. Ранжируются пары „решение × модель приобретения“; количество техники не выбирается, а вычисляется из пиковой потребности и производительности решения»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Главное правило подбора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bookmarkEnd w:id="174"/>
    <w:bookmarkStart w:id="175" w:name="условия-задачи"/>
    <w:p>
      <w:pPr>
        <w:pStyle w:val="Heading4"/>
      </w:pPr>
      <w:r>
        <w:t xml:space="preserve">14.2.2. Условия задачи</w:t>
      </w:r>
    </w:p>
    <w:p>
      <w:pPr>
        <w:pStyle w:val="FirstParagraph"/>
      </w:pPr>
      <w:r>
        <w:t xml:space="preserve">Карточка «Условия задачи · по ним отбираются кандидаты». Подпись: «Кандидат, нарушивший любое из условий, уходит в исключённые с причиной». Кнопка «Изменить условия» открывает панель (раздел 11.2.7).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Откуда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 чем сравнивается у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задачи в карточке A03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Способ обработки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вилы / платформа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обработки груза в A03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Грузоподъёмность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800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паллеты 800 кг [ДС-Склад]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Грузоподъёмность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Ширина прохода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2,20 м по корпусу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Формула: проход 2,8 м [ДС-Склад] − запас 0,6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помещении, от 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 в помещения, мин. температура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в каталоге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Правило подбора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 НДС</w:t>
            </w:r>
          </w:p>
        </w:tc>
      </w:tr>
    </w:tbl>
    <w:p>
      <w:pPr>
        <w:pStyle w:val="BodyText"/>
      </w:pPr>
      <w:r>
        <w:rPr>
          <w:bCs/>
          <w:b/>
        </w:rPr>
        <w:t xml:space="preserve">Задачи проекта.</w:t>
      </w:r>
      <w:r>
        <w:t xml:space="preserve"> </w:t>
      </w:r>
      <w:r>
        <w:t xml:space="preserve">Подпись: «Задача проекта · в оценку включён 1 процесс из 5». Плашка задачи: «Перемещение паллет · AMR 800 · RaaS · 18 шт · Конфигурация не выбрана».</w:t>
      </w:r>
    </w:p>
    <w:bookmarkEnd w:id="175"/>
    <w:bookmarkStart w:id="176" w:name="рекомендация-системы"/>
    <w:p>
      <w:pPr>
        <w:pStyle w:val="Heading4"/>
      </w:pPr>
      <w:r>
        <w:t xml:space="preserve">14.2.3. Рекомендация системы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Рекомендация системы · ранг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Строка потребности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паллет · 2 000 паллет/сут · пик 136 паллет/ч · к роботизации 130 рейсов/ч при охвате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 ·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 · AMR · до 800 кг · платформа · УГТ 9 · ТТХ требуют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· резерв 15% учтён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Зарядных станций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· 1 на 4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млн ₽ · в рамках бюджета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Эффект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 млн ₽ · замещение труда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Окупаемость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года · высокая целесообразность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 · цикл 312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Вклад критериев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окупаемость 0,30 + ROI 0,15 + CAPEX/бюджет 0,10 + TCO 0,10 + зрелость 0,10 + эффект 0,09 + загрузка 0,05 + данные 0,03 = 0,91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«Риски: ТТХ не подтверждены»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«Как рассчитано» · «Выбрать эту конфигурацию» · «Проверить конфигурацию»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bookmarkEnd w:id="176"/>
    <w:bookmarkStart w:id="177" w:name="рейтинг-кандидатов"/>
    <w:p>
      <w:pPr>
        <w:pStyle w:val="Heading4"/>
      </w:pPr>
      <w:r>
        <w:t xml:space="preserve">14.2.4. Рейтинг кандидатов</w:t>
      </w:r>
    </w:p>
    <w:p>
      <w:pPr>
        <w:pStyle w:val="FirstParagraph"/>
      </w:pPr>
      <w:r>
        <w:t xml:space="preserve">Подпись: «8 кандидатов прошли фильтры · нормировка по включённым в рейтинг · веса: окупаемость 30%, ROI 15%, эффект 15%, CAPEX/бюджет 10%, TCO 10%, зрелость 10%, данные 5%, загрузка 5%». Переключатель «Все · Покупка · RaaS» и кнопка «Веса критериев». У каждой строки раскрывашка «почему» с разложением балла.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Эффект в год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Окупаемость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Балл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Главные вклады на экране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 · Морос · AMR · до 800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окупаемость 0,30 + ROI 0,15 + CAPEX/бюджет 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H1500 · Ронави Роботикс · AMR · до 1500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окупаемость 0,27 + CAPEX/бюджет 0,10 + зрелость 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M · Ронави Роботикс · AMR для тележек · до 1200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окупаемость 0,27 + CAPEX/бюджет 0,10 + TCO 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окупаемость 0,19 + эффект 0,15 + зрелость 0,10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H1500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61,6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0,14 + окупаемость 0,14 + зрелость 0,09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61,9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0,14 + окупаемость 0,13 + TCO 0,08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 Carrier P · Диком-Сервис · FMR · вилочный 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113,5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 0,15 + зрелость 0,07 + загрузка 0,05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 Carrier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−2,0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окупается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CAPEX/бюджет 0,10 + зрелость 0,07 + загрузка 0,05</w:t>
            </w:r>
          </w:p>
        </w:tc>
      </w:tr>
    </w:tbl>
    <w:bookmarkEnd w:id="177"/>
    <w:bookmarkStart w:id="178" w:name="исключённые-решения"/>
    <w:p>
      <w:pPr>
        <w:pStyle w:val="Heading4"/>
      </w:pPr>
      <w:r>
        <w:t xml:space="preserve">14.2.5. Исключённые решения</w:t>
      </w:r>
    </w:p>
    <w:p>
      <w:pPr>
        <w:pStyle w:val="FirstParagraph"/>
      </w:pPr>
      <w:r>
        <w:t xml:space="preserve">Подпись: «4 решения не прошли жёсткие фильтры». Пояснение: «Жёсткие фильтры: класс задачи, способ обработки груза, допуск в помещения, грузоподъёмность, габариты и проход, условия эксплуатации, наличие цены. Решение можно добавить вручную — в сравнении оно получит пометку „нарушает условие подбора“» [ТЗ 3.4.3, 3.4.4].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Причины исключения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Кнопка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Ronavi SD · Ронави Роботикс · AMR · до 10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обработки груза: нужно вилы / платформа, есть кузов · грузоподъёмность: нужно ≥ 800 кг, есть 10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Беспилотный тягач · Когнитив Пилот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обработки груза: есть буксировка · не допущен в помещения: есть уличное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EVOCARGO N1 · Эвокарго · беспилотный электрогрузовик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обработки груза: есть кузов · не допущен в помещения: есть уличное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вручную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2 SE · Р2Б · робот-уборщик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задачи: нужно транспорт, есть уборка · способ обработки груза: есть щётки · грузоподъёмность: нужно ≥ 800 кг, есть 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вручную</w:t>
            </w:r>
          </w:p>
        </w:tc>
      </w:tr>
    </w:tbl>
    <w:p>
      <w:pPr>
        <w:pStyle w:val="BodyText"/>
      </w:pPr>
      <w:r>
        <w:t xml:space="preserve">Все восемь продуктов подбора — модели из примеров организатора и позиции каталога: AMR 800, Ronavi H1500, Ronavi M, DMR Carrier P прошли; Ronavi SD, беспилотный тягач Cognitive Pilot, EVOCARGO N1, MARK 2 SE исключены [Прим., Кат-CSV].</w:t>
      </w:r>
    </w:p>
    <w:bookmarkEnd w:id="178"/>
    <w:bookmarkStart w:id="179" w:name="правая-панель"/>
    <w:p>
      <w:pPr>
        <w:pStyle w:val="Heading4"/>
      </w:pPr>
      <w:r>
        <w:t xml:space="preserve">14.2.6. Правая панель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Как считается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Выбранный вариант · стоимость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51,6 ₽ за паллету · было 64,2 ₽ · −20%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Было: 46,9 млн ₽ ÷ (2 000 × 365) = 64,2 ₽. Стало: OPEX процесса при RaaS 37,7 млн ₽ ÷ 730 000 = 51,6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расчёт сходится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Окупаемость · CAPEX · чистый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года · 6,1 млн ₽ · 9,2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 11.2.9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Роботы / сотрудники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/ 11 со шкалой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операторов × (1 − 0,6 × 0,95) ≈ 11 остаются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Уточните в первую очередь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 Допустимая нагрузка на пол — 2 решения требуют подтверждения · 2. Покрытие Wi-Fi на маршрутах — 1 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 же пункты, что в «Уточнениях и проверках» дашборда (раздел 8.3)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Проверить конфигурацию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 к симуляции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снимок объекта 15.09.2026 · каталог v4 · модель 2.1 · версии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3.1.5]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</w:tbl>
    <w:bookmarkEnd w:id="179"/>
    <w:bookmarkStart w:id="183" w:name="панель-условия-задачи"/>
    <w:p>
      <w:pPr>
        <w:pStyle w:val="Heading4"/>
      </w:pPr>
      <w:r>
        <w:t xml:space="preserve">14.2.7. Панель «Условия задачи»</w:t>
      </w:r>
    </w:p>
    <w:p>
      <w:pPr>
        <w:pStyle w:val="CaptionedFigure"/>
      </w:pPr>
      <w:r>
        <w:drawing>
          <wp:inline>
            <wp:extent cx="6184900" cy="3785195"/>
            <wp:effectExtent b="0" l="0" r="0" t="0"/>
            <wp:docPr descr="Панель «12a · Подбор · изменить условия»." title="" id="181" name="Picture"/>
            <a:graphic>
              <a:graphicData uri="http://schemas.openxmlformats.org/drawingml/2006/picture">
                <pic:pic>
                  <pic:nvPicPr>
                    <pic:cNvPr descr="media/5848fd1d51645361c48d6f03be0da7f0339d21c1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7851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«12a · Подбор · изменить условия».</w:t>
      </w:r>
    </w:p>
    <w:p>
      <w:pPr>
        <w:pStyle w:val="BodyText"/>
      </w:pPr>
      <w:r>
        <w:t xml:space="preserve">Подзаголовок: «Кандидат, нарушивший любое условие, уходит в исключённые с причиной. Условия берутся из задачи — здесь можно уточнить их для этого проекта».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Метка источника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Подпись под полем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Класс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Способ обработки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Чипы: ✓ вилы · ✓ платформа · буксировка · кузов · щётки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Грузоподъёмность не меньше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масса паллета, груз неделим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Ширина робота не больше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проход 2,8 − запас 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Мин. температура эксплуатации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 в помещении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в каталоге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Итог внизу: «Сейчас проходят 4 решения · 8 кандидатов. Исключены: Ronavi SD, беспилотный тягач, EVOCARGO N1, MARK 2 SE». Кнопки: «Применить условия», «Сбросить к задаче». Изменение действует только в этом проекте и пишется в журнал расчёта (раздел 11.4.9).</w:t>
      </w:r>
    </w:p>
    <w:bookmarkEnd w:id="183"/>
    <w:bookmarkStart w:id="187" w:name="панель-веса-критериев"/>
    <w:p>
      <w:pPr>
        <w:pStyle w:val="Heading4"/>
      </w:pPr>
      <w:r>
        <w:t xml:space="preserve">14.2.8. Панель «Веса критериев»</w:t>
      </w:r>
    </w:p>
    <w:p>
      <w:pPr>
        <w:pStyle w:val="CaptionedFigure"/>
      </w:pPr>
      <w:r>
        <w:drawing>
          <wp:inline>
            <wp:extent cx="6184900" cy="4835631"/>
            <wp:effectExtent b="0" l="0" r="0" t="0"/>
            <wp:docPr descr="Панель «12c · Подбор · веса критериев»." title="" id="185" name="Picture"/>
            <a:graphic>
              <a:graphicData uri="http://schemas.openxmlformats.org/drawingml/2006/picture">
                <pic:pic>
                  <pic:nvPicPr>
                    <pic:cNvPr descr="media/cc79290574f08d7b415e88073d95ca1ed4d73ef7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483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«12c · Подбор · веса критериев».</w:t>
      </w:r>
    </w:p>
    <w:p>
      <w:pPr>
        <w:pStyle w:val="BodyText"/>
      </w:pPr>
      <w:r>
        <w:t xml:space="preserve">Подзаголовок: «Сумма весов — 100%. Рейтинг пересчитывается сразу» [ТЗ 3.4.5].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Критерий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Вес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Направление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берётся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окупаемости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меньше, тем лучше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экономики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за горизонт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больше, тем лучше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экономики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Чистый годовой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больше, тем лучше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экономики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к бюджету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меньше, тем лучше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Бюджет локации: склад 80 млн ₽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Чем меньше, тем лучше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экономики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Зрелость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и УГТ из каталога [Кат-CSV]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Подтверждённость ТТХ (A03)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Сбалансированность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≥ 30%</w:t>
            </w:r>
          </w:p>
        </w:tc>
      </w:tr>
    </w:tbl>
    <w:p>
      <w:pPr>
        <w:pStyle w:val="BodyText"/>
      </w:pPr>
      <w:r>
        <w:rPr>
          <w:bCs/>
          <w:b/>
        </w:rPr>
        <w:t xml:space="preserve">Режимы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Жёсткий бюджет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выкл.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Превышение бюджета исключает решение, а не штрафует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Ранжировать модели приобретения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раздельно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Покупка и RaaS ранжируются как отдельные кандидаты</w:t>
            </w:r>
          </w:p>
        </w:tc>
      </w:tr>
    </w:tbl>
    <w:p>
      <w:pPr>
        <w:pStyle w:val="BodyText"/>
      </w:pPr>
      <w:r>
        <w:t xml:space="preserve">Подсказка на панели: «RaaS часто наверху из-за малого CAPEX. Это артефакт метрики: при сравнении моделей смотрите TCO и чистый эффект». Кнопки: «Применить веса», «Вернуть по умолчанию».</w:t>
      </w:r>
    </w:p>
    <w:bookmarkEnd w:id="187"/>
    <w:bookmarkStart w:id="191" w:name="панель-как-рассчитано"/>
    <w:p>
      <w:pPr>
        <w:pStyle w:val="Heading4"/>
      </w:pPr>
      <w:r>
        <w:t xml:space="preserve">14.2.9. Панель «Как рассчитано»</w:t>
      </w:r>
    </w:p>
    <w:p>
      <w:pPr>
        <w:pStyle w:val="CaptionedFigure"/>
      </w:pPr>
      <w:r>
        <w:drawing>
          <wp:inline>
            <wp:extent cx="6184900" cy="5324628"/>
            <wp:effectExtent b="0" l="0" r="0" t="0"/>
            <wp:docPr descr="Панель «12b · Подбор · как рассчитано»: пошаговый расчёт от потребности до окупаемости." title="" id="189" name="Picture"/>
            <a:graphic>
              <a:graphicData uri="http://schemas.openxmlformats.org/drawingml/2006/picture">
                <pic:pic>
                  <pic:nvPicPr>
                    <pic:cNvPr descr="media/09d9847965c18029f3ed2b42b66456a4cf6aaf0f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5324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«12b · Подбор · как рассчитано»: пошаговый расчёт от потребности до окупаемости.</w:t>
      </w:r>
    </w:p>
    <w:p>
      <w:pPr>
        <w:pStyle w:val="BodyText"/>
      </w:pPr>
      <w:r>
        <w:t xml:space="preserve">Подзаголовок: «AMR 800 · RaaS для задачи „Перемещение паллет“. Пошаговый расчёт: от потребности до окупаемости». Все шаги пересчитаны по цифрам экрана.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Шаг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Формула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 входных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операций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приёмка 1 000 + отгрузка 1 000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оп./сут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 к роботизации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÷ 22 ч × 1,5 × охват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 рейсов/ч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129,5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ч = 2 смены × 11 ч, пик 1,5 [ДС-Склад]; охват 95% = 100% − негабарит 5% [ДС-Склад]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Эксплуатационная 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min(1,5; 1,5) × 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 м/с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 — норматив [Экран A05]; скорость AMR 800 в A03 — 2 м/с, в формуле 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Цикл рейса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100 м ÷ 0,9 + загрузка 45 с + разгрузка 45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312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312,2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/ 45 с — A03; маршрут 100 м — в датасете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3 600 ÷ 312 × 0,8 × 0,95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8,76 рейса/ч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8,77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80%, техготовность 95% [Экран A05]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⌈130 ÷ 8,76 × 1,15⌉ — резерв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17,1 →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15% [ДС-Легенда]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Зарядных станций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⌈18 ÷ 4⌉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робота на станцию [Экран A05]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рейсов/ч ÷ (18 × 11,5 рейса/ч технической мощности)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41,5%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= 2 000 ÷ 22 × 0,95 — средняя нагрузка; 11,5 = 3 600 ÷ 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(RaaS)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32,4 млн × (подготовка 5% + установка 5%) + интеграция 2 млн + обучение 0,3 млн, × 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6,09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32,4 = 18 × 1,8 млн ₽ [Кат-CSV]; установочный платёж 5%, обучение, резерв 10% [Экран A05]; подготовка 5% и интеграция 2 млн — нормативов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Доп.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аренда 11,7 + энергия 1,1 + связь 0,1 + операторы флота 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17,6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Аренда 3%/мес × 32,4 × 12; энергия 18 × 1 кВт × 22 ч × 365 × 7,5 ₽; связь 60 000 ₽; операторы — позиция каталога «Оператор роботов» (раздел 7.5)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Экономия труда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 целевых FTE 44,5 млн × замещение 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26,7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44,5 = 25 × 120 000 × 12 × 1,302 × 0,95 [ДС-Склад]; коэффициент замещения 0,6 — норматива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Чистый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26,7 − 17,5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Окупаемость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÷ 9,2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0,66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Внизу панели: «Все допущения видны и меняются. Скорость, коэффициенты и ставки — в „Допущениях и нормативах“. Симуляция проверит цикл 312 с и загрузку 42%». Кнопки: «Понятно», «Формулы и источники».</w:t>
      </w:r>
    </w:p>
    <w:bookmarkEnd w:id="191"/>
    <w:bookmarkStart w:id="195" w:name="Xdf32cee2b45f1f0f1a1afd44638f4589188a718"/>
    <w:p>
      <w:pPr>
        <w:pStyle w:val="Heading4"/>
      </w:pPr>
      <w:r>
        <w:t xml:space="preserve">14.2.10. Окно «Конфигурация выбрана не для всех задач»</w:t>
      </w:r>
    </w:p>
    <w:p>
      <w:pPr>
        <w:pStyle w:val="CaptionedFigure"/>
      </w:pPr>
      <w:r>
        <w:drawing>
          <wp:inline>
            <wp:extent cx="6184900" cy="3477308"/>
            <wp:effectExtent b="0" l="0" r="0" t="0"/>
            <wp:docPr descr="Окно «12d · Подбор · не для всех задач»." title="" id="193" name="Picture"/>
            <a:graphic>
              <a:graphicData uri="http://schemas.openxmlformats.org/drawingml/2006/picture">
                <pic:pic>
                  <pic:nvPicPr>
                    <pic:cNvPr descr="media/ab785b19d5d2d47179e7ec39c34513bad8e5ea22.png" id="194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Окно «12d · Подбор · не для всех задач».</w:t>
      </w:r>
    </w:p>
    <w:p>
      <w:pPr>
        <w:pStyle w:val="BodyText"/>
      </w:pPr>
      <w:r>
        <w:t xml:space="preserve">Появляется, если пользователь идёт дальше, а в проекте есть задачи без выбранной конфигурации.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Заголовок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Конфигурация выбрана не для всех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Пояснение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«Симуляция и экономика пойдут только по 1 задаче: Перемещение паллет»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Ждут выбора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«Уборка помещений · подбор ещё не запускался» и кнопка «выбрать»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Открывает подбор по этой задаче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Принять рекомендации системы для всех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Выбирает ранг 1 по каждой задаче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Продолжить только с выбранными задачами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Вторая 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Идёт дальше без задач без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Остаться на подборе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Закрывает окно</w:t>
            </w:r>
          </w:p>
        </w:tc>
      </w:tr>
    </w:tbl>
    <w:bookmarkEnd w:id="195"/>
    <w:bookmarkStart w:id="196" w:name="что-поправить-в-подборе"/>
    <w:p>
      <w:pPr>
        <w:pStyle w:val="Heading4"/>
      </w:pPr>
      <w:r>
        <w:t xml:space="preserve">14.2.11. Что поправить в подборе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Зарядных станций 5 или 6.</w:t>
      </w:r>
      <w:r>
        <w:t xml:space="preserve"> </w:t>
      </w:r>
      <w:r>
        <w:t xml:space="preserve">На подборе и в «Как рассчитано» — 5, на экране экономики и в панели CAPEX — 6. CAPEX покупки 47,4 млн ₽ сходится с 5 станциями.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Итог вклада критериев.</w:t>
      </w:r>
      <w:r>
        <w:t xml:space="preserve"> </w:t>
      </w:r>
      <w:r>
        <w:t xml:space="preserve">Слагаемые на карточке рекомендации дают 0,92, итог на экране — 0,91.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Скорость AMR 800.</w:t>
      </w:r>
      <w:r>
        <w:t xml:space="preserve"> </w:t>
      </w:r>
      <w:r>
        <w:t xml:space="preserve">В формуле 1,5 м/с, в карточке A03 — 2 м/с. Нужно показать, откуда второе значение в min(…): ограничение скорости на объекте или ТТХ.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Коэффициенты без норматива.</w:t>
      </w:r>
      <w:r>
        <w:t xml:space="preserve"> </w:t>
      </w:r>
      <w:r>
        <w:t xml:space="preserve">Подготовка объекта 5%, интеграция 2 млн ₽, коэффициент замещения 0,6, запас по ширине 0,6 м, маршрут 100 м — их нет в нормативах A05 и в панели допущений проекта. Недокументированные коэффициенты не допускаются [ТЗ 3.5.1].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Мин. температура 5 °C «из задачи».</w:t>
      </w:r>
      <w:r>
        <w:t xml:space="preserve"> </w:t>
      </w:r>
      <w:r>
        <w:t xml:space="preserve">В датасете склада температуры нет [ДС-Склад]. Нужен источник или пометка «допущение».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Модель условий.</w:t>
      </w:r>
      <w:r>
        <w:t xml:space="preserve"> </w:t>
      </w:r>
      <w:r>
        <w:t xml:space="preserve">Условия подбора построены на «класс задачи + способ обработки груза», а в PRD ключ — операция «действие + с чем работаем» (раздел 6.7). Предложение: в справочнике операций хранить, какие способы обработки груза допустимы для «с чем работаем» — например, паллеты → вилы или платформа.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Число решений.</w:t>
      </w:r>
      <w:r>
        <w:t xml:space="preserve"> </w:t>
      </w:r>
      <w:r>
        <w:t xml:space="preserve">На карточке задачи — «36 решений», в подборе — 8 кандидатов из 8 продуктов (раздел 10.4).</w:t>
      </w:r>
    </w:p>
    <w:p>
      <w:pPr>
        <w:numPr>
          <w:ilvl w:val="0"/>
          <w:numId w:val="1054"/>
        </w:numPr>
      </w:pPr>
      <w:r>
        <w:rPr>
          <w:bCs/>
          <w:b/>
        </w:rPr>
        <w:t xml:space="preserve">Все кандидаты — со статусом «ТТХ требуют проверки»</w:t>
      </w:r>
      <w:r>
        <w:t xml:space="preserve">, в том числе ранг 1. Это нужно явно показать в отчёте как ограничение оценки [ТЗ 3.7.2].</w:t>
      </w:r>
    </w:p>
    <w:bookmarkEnd w:id="196"/>
    <w:bookmarkStart w:id="197" w:name="требования-тз-и-данные-организатора"/>
    <w:p>
      <w:pPr>
        <w:pStyle w:val="Heading4"/>
      </w:pPr>
      <w:r>
        <w:t xml:space="preserve">14.2.12. Требования ТЗ и данные организатора</w:t>
      </w:r>
    </w:p>
    <w:p>
      <w:pPr>
        <w:pStyle w:val="FirstParagraph"/>
      </w:pPr>
      <w:r>
        <w:t xml:space="preserve">Подбор выдаёт применимые типы решений и конкретные продукты по параметрам объекта и ограничениям продукта и объясняет каждое включение и исключение [ТЗ 3.4.1, 3.4.2]. Правила исключения и формулу ранжирования организатор не даёт: их проектирует и описывает команда [Доп. 7.1].</w:t>
      </w:r>
    </w:p>
    <w:p>
      <w:pPr>
        <w:pStyle w:val="BodyText"/>
      </w:pPr>
      <w:r>
        <w:rPr>
          <w:bCs/>
          <w:b/>
        </w:rPr>
        <w:t xml:space="preserve">Обязательное поведение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Список применимых типов решений и продуктов строится по параметрам объекта и ограничениям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3.4.1]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каждому результату видны причины соответствия, ограничения и недостающие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3.4.2]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Продукт не рекомендуется, если ключевое ограничение делает его использование невозможным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 недостатке данных решение можно пометить как требующее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 может вручную добавить в сравнение решение вне подборки; платформа показывает предупреждение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Ранжирование объяснимо: видны критерии и вклад ключевых факторов в итоговую оценку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3.4.5]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Сравнение идёт по унифицированным техническим, эксплуатационным и экономическим характеристикам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2.2 шаг 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каталоге работают фильтрация, поиск, сортировка и сравнение выбранных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3.3.7]</w:t>
            </w:r>
          </w:p>
        </w:tc>
      </w:tr>
    </w:tbl>
    <w:p>
      <w:pPr>
        <w:pStyle w:val="BodyText"/>
      </w:pPr>
      <w:r>
        <w:t xml:space="preserve">Из пунктов 3.4.3 и 3.4.4 следуют четыре состояния решения в подборке: рекомендовано, требует проверки, исключено, добавлено вручную с предупреждением. Названия состояний рабочие.</w:t>
      </w:r>
    </w:p>
    <w:p>
      <w:pPr>
        <w:pStyle w:val="BodyText"/>
      </w:pPr>
      <w:r>
        <w:rPr>
          <w:bCs/>
          <w:b/>
        </w:rPr>
        <w:t xml:space="preserve">Характеристики, по которым решения должны быть сопоставимы [ТЗ 3.3, таблица характеристик]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Обязательные характеристики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Идентификация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Производитель, наименование, тип решения, назначение, страна происхождения, статус доступности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Технические характеристики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Грузоподъёмность, габариты, скорость, производительность, автономность, точность позиционирования, тип навигации, допустимые условия эксплуатации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к покрытию и проходам, зарядным станциям, связи, интеграции, сервисному обслуживанию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Ориентировочная стоимость оборудования, ПО, внедрения и обслуживания; модель приобретения; срок службы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Применимость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Поддерживаемые процессы и типы объектов, ограничения, наличие реализованных кейсов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Качество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Источник, дата актуализации, степень полноты и подтверждённости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Поля объекта, которые организатор прямо связывает с выбором решения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Объект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Поле и базовое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ограничивает, по примечанию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 главных проездов, 3,5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Допустимые габариты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 рабочих проходов, 2,8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Узкий проход 1,5–2,0 м — только специализированные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Высота потолков, 10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типа решений, особенно шаттловой системы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Этажи и мезонины,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Многоэтажным решениям нужны лифты; учитывается в CAPEX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покрытия, промышленный бетон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колёс или гусениц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Ровность пола, 3 мм на 2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 для AutoStore и высотных решений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паллеты, 800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Грузоподъёмность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Масса штучной единицы, 1,8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 для систем «товар к человеку» (G2P)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Конвейерная система, 350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Учитывается при выборе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Доступная мощность, 500 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Зарядные станции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WMS, 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WMS обязательна для роботизации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Бюджет CAPEX, 80 млн руб.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 для фильтрации решений; лизинг и RaaS — альтернатива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Сертификация для airside, EASA/ИКАО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все роботы допущены на перрон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Температура на перроне зимой, −25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Многие роботы не сертифицированы ниже −20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Шум, 70 дБА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 для работы AMR ночью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СКУД,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должны интегрироваться со СКУД для прохода через двери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Перрон и технические зоны, 100 000 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Открытая зона: погода и допуски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Этажей 9, лифтов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Лифты — ключевой элемент интеграции; пропускная способность лифта — частое узкое место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Система управления лифтами, частично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API лифтов AMR не переходит между этажами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Пандусы и подъёмники,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лифтовой интеграции нужны подъёмники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 коридоров, 2,4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1,8 м для AMR и разминовки с каталками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Шум в палатах ночью, 30 дБА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 СанПиН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Материал поверхностей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Нержавеющая сталь или ABS с антибактериальным покрытием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Обеззараживание между рейсами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 для маршрутов с отходами класса Б; идёт в OPEX</w:t>
            </w:r>
          </w:p>
        </w:tc>
      </w:tr>
    </w:tbl>
    <w:p>
      <w:pPr>
        <w:pStyle w:val="BodyText"/>
      </w:pPr>
      <w:r>
        <w:t xml:space="preserve">Источники таблицы: [ДС-Склад, ДС-Аэропорт, ДС-Мед], колонка «Примечание / источник допущения».</w:t>
      </w:r>
    </w:p>
    <w:p>
      <w:pPr>
        <w:pStyle w:val="BodyText"/>
      </w:pPr>
      <w:r>
        <w:rPr>
          <w:bCs/>
          <w:b/>
        </w:rPr>
        <w:t xml:space="preserve">Что каталог даёт для оценки зрелости и доверия [Кат-CSV, Кат-PDF]</w:t>
      </w:r>
    </w:p>
    <w:p>
      <w:pPr>
        <w:numPr>
          <w:ilvl w:val="0"/>
          <w:numId w:val="1055"/>
        </w:numPr>
      </w:pPr>
      <w:r>
        <w:t xml:space="preserve">Статус: эксплуатация — 132 строки, пилотирование — 63, разработка — 28.</w:t>
      </w:r>
    </w:p>
    <w:p>
      <w:pPr>
        <w:numPr>
          <w:ilvl w:val="0"/>
          <w:numId w:val="1055"/>
        </w:numPr>
      </w:pPr>
      <w:r>
        <w:t xml:space="preserve">УГТ от 3 до 9; 199 строк из 223 имеют УГТ 7–9.</w:t>
      </w:r>
    </w:p>
    <w:p>
      <w:pPr>
        <w:numPr>
          <w:ilvl w:val="0"/>
          <w:numId w:val="1055"/>
        </w:numPr>
      </w:pPr>
      <w:r>
        <w:t xml:space="preserve">Рыночный потенциал от 2 до 5.</w:t>
      </w:r>
    </w:p>
    <w:p>
      <w:pPr>
        <w:numPr>
          <w:ilvl w:val="0"/>
          <w:numId w:val="1055"/>
        </w:numPr>
      </w:pPr>
      <w:r>
        <w:t xml:space="preserve">Текстовое описание реализованных кейсов — у каждой позиции.</w:t>
      </w:r>
    </w:p>
    <w:p>
      <w:pPr>
        <w:numPr>
          <w:ilvl w:val="0"/>
          <w:numId w:val="1055"/>
        </w:numPr>
      </w:pPr>
      <w:r>
        <w:t xml:space="preserve">Значки только в PDF-версии: «Протестировано ФЦ БАС» — 14 карточек, «Есть в 719» — 34 карточки. В CSV этих признаков нет.</w:t>
      </w:r>
    </w:p>
    <w:p>
      <w:pPr>
        <w:pStyle w:val="FirstParagraph"/>
      </w:pPr>
      <w:r>
        <w:rPr>
          <w:bCs/>
          <w:b/>
        </w:rPr>
        <w:t xml:space="preserve">Чего в каталоге нет</w:t>
      </w:r>
    </w:p>
    <w:p>
      <w:pPr>
        <w:numPr>
          <w:ilvl w:val="0"/>
          <w:numId w:val="1056"/>
        </w:numPr>
      </w:pPr>
      <w:r>
        <w:t xml:space="preserve">Нет ТТХ отдельными полями: грузоподъёмность встречается только в названии части позиций.</w:t>
      </w:r>
    </w:p>
    <w:p>
      <w:pPr>
        <w:numPr>
          <w:ilvl w:val="0"/>
          <w:numId w:val="1056"/>
        </w:numPr>
      </w:pPr>
      <w:r>
        <w:t xml:space="preserve">Нет габаритов, скорости, производительности, автономности, точности, типа навигации, условий эксплуатации.</w:t>
      </w:r>
    </w:p>
    <w:p>
      <w:pPr>
        <w:numPr>
          <w:ilvl w:val="0"/>
          <w:numId w:val="1056"/>
        </w:numPr>
      </w:pPr>
      <w:r>
        <w:t xml:space="preserve">Нет требований к инфраструктуре, стоимости ПО, внедрения и обслуживания, модели приобретения, срока службы, страны происхождения.</w:t>
      </w:r>
    </w:p>
    <w:p>
      <w:pPr>
        <w:numPr>
          <w:ilvl w:val="0"/>
          <w:numId w:val="1056"/>
        </w:numPr>
      </w:pPr>
      <w:r>
        <w:t xml:space="preserve">ТТХ даны только для 8 моделей-примеров [Прим.]; они собраны в «Приложении Б».</w:t>
      </w:r>
    </w:p>
    <w:p>
      <w:pPr>
        <w:numPr>
          <w:ilvl w:val="0"/>
          <w:numId w:val="1056"/>
        </w:numPr>
      </w:pPr>
      <w:r>
        <w:t xml:space="preserve">Недостающие обязательные ТТХ команда заполняет из открытых источников. Если данных нет — явно указывает допущение и границы применимости решения [Доп. 3.2, 4].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57"/>
        </w:numPr>
      </w:pPr>
      <w:r>
        <w:t xml:space="preserve">Алгоритм RAV5: жёсткие фильтры, скоринг, веса, показ вклада факторов. Нужна логика команды. Описание алгоритма — обязательная часть документации и презентации [ТЗ 6.4, 5.3].</w:t>
      </w:r>
    </w:p>
    <w:p>
      <w:pPr>
        <w:numPr>
          <w:ilvl w:val="0"/>
          <w:numId w:val="1057"/>
        </w:numPr>
      </w:pPr>
      <w:r>
        <w:t xml:space="preserve">Какие ограничения считаем ключевыми (исключают решение), а какие — мягкими (снижают оценку).</w:t>
      </w:r>
    </w:p>
    <w:p>
      <w:pPr>
        <w:numPr>
          <w:ilvl w:val="0"/>
          <w:numId w:val="1057"/>
        </w:numPr>
      </w:pPr>
      <w:r>
        <w:t xml:space="preserve">Сколько решений на тип объекта добавляем сверх каталога. Организатор рекомендует 5–10 [Доп. 3.2].</w:t>
      </w:r>
    </w:p>
    <w:p>
      <w:pPr>
        <w:numPr>
          <w:ilvl w:val="0"/>
          <w:numId w:val="1057"/>
        </w:numPr>
      </w:pPr>
      <w:r>
        <w:t xml:space="preserve">Что означает «Есть в 719». В документах расшифровки нет; вероятно, реестр по постановлению № 719 — уточнить у организатора.</w:t>
      </w:r>
    </w:p>
    <w:bookmarkEnd w:id="197"/>
    <w:bookmarkEnd w:id="198"/>
    <w:bookmarkStart w:id="199" w:name="симуляция-и-2d-визуализация"/>
    <w:p>
      <w:pPr>
        <w:pStyle w:val="Heading3"/>
      </w:pPr>
      <w:r>
        <w:t xml:space="preserve">14.3. Симуляция и 2D-визуализация</w:t>
      </w:r>
    </w:p>
    <w:p>
      <w:pPr>
        <w:pStyle w:val="FirstParagraph"/>
      </w:pPr>
      <w:r>
        <w:t xml:space="preserve">Визуализация должна подтверждать расчёт, а не быть декоративной анимацией [ТЗ 2.2 шаг 7]. На схеме объекта пользователь проверяет достижимость заявленной производительности, загрузку оборудования, простои и узкие места [ТЗ 2.1.4].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2D-схема объекта с типовыми зонами, маршрутами, роботами, точками выполнения операций и зарядки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3.6.1]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 не требуется; считается дополнительной функцией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3.6.1]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использует параметры выбранного сценария и подтверждает расчётную 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3.6.2]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 запускает, останавливает и перезапускает модель, меняет скорость воспроизведения, выбирает 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3.6.3]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Рядом со схемой показаны связанные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2.2 шаг 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Визуализации можно экспортировать или сохранить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3.7.4]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Запуск или пересчёт модели — до 60 секунд; пользователь видит статус выполнения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4.3.3]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Работает на обычном ПК или ноутбуке в браузере, без графических ускорителей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4.1.1, 4.1.2]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Имитация раскрывается в презентации; запуск визуализации входит в обязательный демо-сценарий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5.3, 5.4]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Какие данные организатора пригодны для имитации</w:t>
      </w:r>
    </w:p>
    <w:p>
      <w:pPr>
        <w:numPr>
          <w:ilvl w:val="0"/>
          <w:numId w:val="1058"/>
        </w:numPr>
      </w:pPr>
      <w:r>
        <w:t xml:space="preserve">Геометрия склада: общая и активная площадь, ширина главных проездов 3,5 м и рабочих проходов 2,8 м, длина маршрута отборщика 25 м на строку, конвейер 350 м [ДС-Склад].</w:t>
      </w:r>
    </w:p>
    <w:p>
      <w:pPr>
        <w:numPr>
          <w:ilvl w:val="0"/>
          <w:numId w:val="1058"/>
        </w:numPr>
      </w:pPr>
      <w:r>
        <w:t xml:space="preserve">Узкие места, названные организатором: пропускная способность лифтов и ширина коридоров в медучреждении; проход через двери со СКУД в аэропорту [ДС-Мед, ДС-Аэропорт].</w:t>
      </w:r>
    </w:p>
    <w:p>
      <w:pPr>
        <w:numPr>
          <w:ilvl w:val="0"/>
          <w:numId w:val="1058"/>
        </w:numPr>
      </w:pPr>
      <w:r>
        <w:t xml:space="preserve">Поведение роботов из примеров: скорость, время работы, время зарядки, производительность. Например, Ronavi H1500: до 1,5 м/с, до 6 часов работы, зарядка около 18 минут, 80–100 паллет в час [Прим.].</w:t>
      </w:r>
    </w:p>
    <w:p>
      <w:pPr>
        <w:numPr>
          <w:ilvl w:val="0"/>
          <w:numId w:val="1058"/>
        </w:numPr>
      </w:pPr>
      <w:r>
        <w:t xml:space="preserve">Коэффициент загрузки AMR 70–85% по легенде включает зарядку, простои и ожидание. Это те же величины, которые имитация должна показать на схеме [ДС-Легенда, ТЗ 2.1.4].</w:t>
      </w:r>
    </w:p>
    <w:p>
      <w:pPr>
        <w:pStyle w:val="FirstParagraph"/>
      </w:pPr>
      <w:r>
        <w:rPr>
          <w:bCs/>
          <w:b/>
        </w:rPr>
        <w:t xml:space="preserve">Чего организатор не даёт</w:t>
      </w:r>
    </w:p>
    <w:p>
      <w:pPr>
        <w:numPr>
          <w:ilvl w:val="0"/>
          <w:numId w:val="1059"/>
        </w:numPr>
      </w:pPr>
      <w:r>
        <w:t xml:space="preserve">Планов и схем объектов нет. Типовую 2D-схему зон строит команда.</w:t>
      </w:r>
    </w:p>
    <w:p>
      <w:pPr>
        <w:numPr>
          <w:ilvl w:val="0"/>
          <w:numId w:val="1059"/>
        </w:numPr>
      </w:pPr>
      <w:r>
        <w:t xml:space="preserve">Времён операций робота (захват, выгрузка, ожидание) нет; в примерах есть только итоговая производительность [Прим.].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60"/>
        </w:numPr>
      </w:pPr>
      <w:r>
        <w:t xml:space="preserve">Прототип конструктора локации и то, как схема связана с параметрами объекта.</w:t>
      </w:r>
    </w:p>
    <w:p>
      <w:pPr>
        <w:numPr>
          <w:ilvl w:val="0"/>
          <w:numId w:val="1060"/>
        </w:numPr>
      </w:pPr>
      <w:r>
        <w:t xml:space="preserve">Модель имитации: что считаем, какие KPI выводим, как сверяем их с расчётом экономики.</w:t>
      </w:r>
    </w:p>
    <w:p>
      <w:pPr>
        <w:numPr>
          <w:ilvl w:val="0"/>
          <w:numId w:val="1060"/>
        </w:numPr>
      </w:pPr>
      <w:r>
        <w:t xml:space="preserve">Что делаем, если имитация не подтверждает расчётную производительность.</w:t>
      </w:r>
    </w:p>
    <w:p>
      <w:pPr>
        <w:numPr>
          <w:ilvl w:val="0"/>
          <w:numId w:val="1060"/>
        </w:numPr>
      </w:pPr>
      <w:r>
        <w:t xml:space="preserve">Формат экспорта визуализации.</w:t>
      </w:r>
    </w:p>
    <w:bookmarkEnd w:id="199"/>
    <w:bookmarkStart w:id="231" w:name="экономика-сценарии-и-what-if"/>
    <w:p>
      <w:pPr>
        <w:pStyle w:val="Heading3"/>
      </w:pPr>
      <w:r>
        <w:t xml:space="preserve">14.4. Экономика, сценарии и what-if</w:t>
      </w:r>
    </w:p>
    <w:p>
      <w:pPr>
        <w:pStyle w:val="FirstParagraph"/>
      </w:pPr>
      <w:r>
        <w:t xml:space="preserve">Шаг 4 проекта. Подзаголовок экрана: «Сколько стоит, сколько экономит, когда окупится и насколько результат устойчив к изменению условий». Экономика считается на конфигурации, подтверждённой симуляцией, и сравнивает три сценария: как сейчас, покупка, RaaS [ТЗ 2.1.3, 3.5.5, Доп. 2.4, Экран «14 · Экономика»].</w:t>
      </w:r>
    </w:p>
    <w:p>
      <w:pPr>
        <w:pStyle w:val="CaptionedFigure"/>
      </w:pPr>
      <w:r>
        <w:drawing>
          <wp:inline>
            <wp:extent cx="6184900" cy="10950753"/>
            <wp:effectExtent b="0" l="0" r="0" t="0"/>
            <wp:docPr descr="Экран «14 · Экономика» целиком." title="" id="201" name="Picture"/>
            <a:graphic>
              <a:graphicData uri="http://schemas.openxmlformats.org/drawingml/2006/picture">
                <pic:pic>
                  <pic:nvPicPr>
                    <pic:cNvPr descr="media/129906a69f907a71328dc4fb47a447281c3a775b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10950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Экран «14 · Экономика» целиком.</w:t>
      </w:r>
    </w:p>
    <w:bookmarkStart w:id="203" w:name="подтверждённая-конфигурация"/>
    <w:p>
      <w:pPr>
        <w:pStyle w:val="Heading4"/>
      </w:pPr>
      <w:r>
        <w:t xml:space="preserve">14.4.1. Подтверждённая конфигурация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Состав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× AMR 800 + 6 × Зарядная станция для AMR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на подборе — 5 станций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 симуляции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Симуляция подтвердила 128 из 130 паллет/ч на этом составе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Макет; 98,5% — в пределах допуска ±10% [Экран A05]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Изменить конфигурацию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Возврат к подбору</w:t>
            </w:r>
          </w:p>
        </w:tc>
      </w:tr>
    </w:tbl>
    <w:bookmarkEnd w:id="203"/>
    <w:bookmarkStart w:id="204" w:name="блок-1-сравните-модель-приобретения"/>
    <w:p>
      <w:pPr>
        <w:pStyle w:val="Heading4"/>
      </w:pPr>
      <w:r>
        <w:t xml:space="preserve">14.4.2. Блок 1 · Сравните модель приобретения</w:t>
      </w:r>
    </w:p>
    <w:p>
      <w:pPr>
        <w:pStyle w:val="FirstParagraph"/>
      </w:pPr>
      <w:r>
        <w:t xml:space="preserve">Подпись: «Сравниваем „как сейчас“, покупку и RaaS. Нажмите на колонку, чтобы считать экономику по ней». Кнопка «+ Рассмотреть лизинг» — заёмное финансирование как дополнительный сценарий [Доп. 2.1].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Сейчас · без роботизации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Покупка · сравнение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RaaS · выбрано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Вложения при запуске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млн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процесса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46,9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30,2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37,7 млн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Регулярные платежи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 млн ₽/год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Чистый эффект в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 млн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Окупаемость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за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 за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 млн ₽</w:t>
            </w:r>
          </w:p>
        </w:tc>
      </w:tr>
    </w:tbl>
    <w:p>
      <w:pPr>
        <w:pStyle w:val="BodyText"/>
      </w:pPr>
      <w:r>
        <w:t xml:space="preserve">Подпись под таблицей: «Минимальные совокупные затраты за 5 лет — у сценария „Роботы как услуга“; наибольший годовой эффект — у покупки: 16,7 против 9,2 млн ₽. Амортизация линейная, срок службы 7 лет».</w:t>
      </w:r>
    </w:p>
    <w:bookmarkEnd w:id="204"/>
    <w:bookmarkStart w:id="205" w:name="X1d65a2db98515de8da14633251a7a678ae0427f"/>
    <w:p>
      <w:pPr>
        <w:pStyle w:val="Heading4"/>
      </w:pPr>
      <w:r>
        <w:t xml:space="preserve">14.4.3. Блок 2 · Экономика сценария «Роботы как услуга»</w:t>
      </w:r>
    </w:p>
    <w:p>
      <w:pPr>
        <w:pStyle w:val="FirstParagraph"/>
      </w:pPr>
      <w:r>
        <w:t xml:space="preserve">Подпись: «Нажмите на CAPEX или OPEX, чтобы увидеть состав» — открывает панель 11.4.6.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Плитка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Подпись на экране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объекта, установочный платёж, интеграция, обучение и резерв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Дополнительный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17,5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аренда роботов 11,7 млн, энергия, связь, эксплуатация парка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текущих затрат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26,7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замещение труда 60%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Чистый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затрат минус дополнительный OPEX; плитка выделена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Окупаемость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 целесообразность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 за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накопленный эффект к вложениям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 решения за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93,6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затрат на оставшийся ручной труд</w:t>
            </w:r>
          </w:p>
        </w:tc>
      </w:tr>
    </w:tbl>
    <w:bookmarkEnd w:id="205"/>
    <w:bookmarkStart w:id="206" w:name="блок-3-денежный-поток"/>
    <w:p>
      <w:pPr>
        <w:pStyle w:val="Heading4"/>
      </w:pPr>
      <w:r>
        <w:t xml:space="preserve">14.4.4. Блок 3 · Денежный поток</w:t>
      </w:r>
    </w:p>
    <w:p>
      <w:pPr>
        <w:pStyle w:val="FirstParagraph"/>
      </w:pPr>
      <w:r>
        <w:t xml:space="preserve">Переключатель горизонта: 3 · 5 · 7 лет; по умолчанию 5 [ДС-Склад, Экран A05]. Надпись справа: «Проект выходит в положительный денежный поток на 0,7 года». Подпись под графиком: «Накопленный денежный поток за горизонт 5 лет».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Накопленный поток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−6,1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+3,1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+12,3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+21,5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+30,8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+40,0 млн ₽</w:t>
            </w:r>
          </w:p>
        </w:tc>
      </w:tr>
    </w:tbl>
    <w:p>
      <w:pPr>
        <w:pStyle w:val="BodyText"/>
      </w:pPr>
      <w:r>
        <w:t xml:space="preserve">Шаг каждого года — чистый эффект 9,2 млн ₽; итог 40,0 млн ₽ согласуется с ROI 757%: (40,0 + 6,1) ÷ 6,1.</w:t>
      </w:r>
    </w:p>
    <w:bookmarkEnd w:id="206"/>
    <w:bookmarkStart w:id="210" w:name="Xdb6c25af95729ec5644f38c402da46384a1a609"/>
    <w:p>
      <w:pPr>
        <w:pStyle w:val="Heading4"/>
      </w:pPr>
      <w:r>
        <w:t xml:space="preserve">14.4.5. Блок 4 · Устойчивость и панель «Устойчивость экономики»</w:t>
      </w:r>
    </w:p>
    <w:p>
      <w:pPr>
        <w:pStyle w:val="FirstParagraph"/>
      </w:pPr>
      <w:r>
        <w:t xml:space="preserve">Блок на экране: «Стоимость оборудования, объём операций и стоимость персонала ±20% · окупаемость 0,4 года – 1,3 года · TCO решения 79 млн ₽ – 106 млн ₽», кнопка «Открыть анализ». Требование — чувствительность минимум к трём параметрам [ТЗ 3.5.6].</w:t>
      </w:r>
    </w:p>
    <w:p>
      <w:pPr>
        <w:pStyle w:val="CaptionedFigure"/>
      </w:pPr>
      <w:r>
        <w:drawing>
          <wp:inline>
            <wp:extent cx="6184900" cy="3984415"/>
            <wp:effectExtent b="0" l="0" r="0" t="0"/>
            <wp:docPr descr="Панель «14d · Экономика · анализ устойчивости»." title="" id="208" name="Picture"/>
            <a:graphic>
              <a:graphicData uri="http://schemas.openxmlformats.org/drawingml/2006/picture">
                <pic:pic>
                  <pic:nvPicPr>
                    <pic:cNvPr descr="media/6c82b2c4fbc22c5f25fa96b3d4f582ce304a718b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984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«14d · Экономика · анализ устойчивости».</w:t>
      </w:r>
    </w:p>
    <w:p>
      <w:pPr>
        <w:pStyle w:val="BodyText"/>
      </w:pPr>
      <w:r>
        <w:t xml:space="preserve">Подзаголовок панели: «Сценарий „Роботы как услуга“. Каждый фактор меняется на ±20% при прочих равных». Базовое значение окупаемости — 0,7 года, отмечено жёлтой меткой на полосах.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Фактор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персонала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 года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Проверить свой сценарий.</w:t>
      </w:r>
      <w:r>
        <w:t xml:space="preserve"> </w:t>
      </w:r>
      <w:r>
        <w:t xml:space="preserve">Три ползунка — стоимость оборудования, объём операций, стоимость персонала — от 0%. Вывод на экране: «Сильнее всего результат зависит от стоимости персонала: при её снижении на 20% окупаемость растёт до 1,3 года, но остаётся в зоне высокой целесообразности (до 3 лет)». Кнопки: «Сохранить как сценарий», «Сбросить».</w:t>
      </w:r>
    </w:p>
    <w:p>
      <w:pPr>
        <w:pStyle w:val="BodyText"/>
      </w:pPr>
      <w:r>
        <w:t xml:space="preserve">Проверка: значения для стоимости персонала сходятся, если ±20% меняет и экономию труда, и затраты на операторов флота; значения для оборудования сходятся, если ±20% меняет цену роботов в CAPEX и в аренде RaaS. Это правило нужно записать в методике.</w:t>
      </w:r>
    </w:p>
    <w:bookmarkEnd w:id="210"/>
    <w:bookmarkStart w:id="214" w:name="панель-состав-capex-и-opex"/>
    <w:p>
      <w:pPr>
        <w:pStyle w:val="Heading4"/>
      </w:pPr>
      <w:r>
        <w:t xml:space="preserve">14.4.6. Панель «Состав CAPEX и OPEX»</w:t>
      </w:r>
    </w:p>
    <w:p>
      <w:pPr>
        <w:pStyle w:val="CaptionedFigure"/>
      </w:pPr>
      <w:r>
        <w:drawing>
          <wp:inline>
            <wp:extent cx="6184900" cy="3477308"/>
            <wp:effectExtent b="0" l="0" r="0" t="0"/>
            <wp:docPr descr="Панель «14c · Экономика · состав CAPEX и OPEX»." title="" id="212" name="Picture"/>
            <a:graphic>
              <a:graphicData uri="http://schemas.openxmlformats.org/drawingml/2006/picture">
                <pic:pic>
                  <pic:nvPicPr>
                    <pic:cNvPr descr="media/e9fdc9f91e3a337a6fdd586be90b177a195023aa.png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«14c · Экономика · состав CAPEX и OPEX».</w:t>
      </w:r>
    </w:p>
    <w:p>
      <w:pPr>
        <w:pStyle w:val="BodyText"/>
      </w:pPr>
      <w:r>
        <w:t xml:space="preserve">Подзаголовок: «Сценарий „Роботы как услуга“ · 1 задача · 18 роботов AMR 800 и 6 зарядных станций».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Сумма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· 6,1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Подготовка объекта, 5%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× 32,4 млн ₽; норматива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Установочный платёж RaaS, 5% парка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 [Экран A05]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с WMS и 1С:ERP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Норматива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персонала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 [Экран A05]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Резерв 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Доп. OPEX · 17,5 млн ₽/год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Аренда роботов (RaaS), 3%/мес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× 32,4 млн ×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Доп.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Электроэнергия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× 1 кВт × 22 ч × 365 × 7,5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Доп.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Связь и 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60 000 ₽/год, округлено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Доп.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Операторы флота, 2 смены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× 150 000 ₽ × 12 × 1,302</w:t>
            </w:r>
          </w:p>
        </w:tc>
      </w:tr>
    </w:tbl>
    <w:p>
      <w:pPr>
        <w:pStyle w:val="BodyText"/>
      </w:pPr>
      <w:r>
        <w:t xml:space="preserve">Кнопки: «Закрыть», «Допущения и нормативы».</w:t>
      </w:r>
    </w:p>
    <w:bookmarkEnd w:id="214"/>
    <w:bookmarkStart w:id="218" w:name="панель-допущения-и-нормативы-проекта"/>
    <w:p>
      <w:pPr>
        <w:pStyle w:val="Heading4"/>
      </w:pPr>
      <w:r>
        <w:t xml:space="preserve">14.4.7. Панель «Допущения и нормативы» проекта</w:t>
      </w:r>
    </w:p>
    <w:p>
      <w:pPr>
        <w:pStyle w:val="CaptionedFigure"/>
      </w:pPr>
      <w:r>
        <w:drawing>
          <wp:inline>
            <wp:extent cx="6184900" cy="6302621"/>
            <wp:effectExtent b="0" l="0" r="0" t="0"/>
            <wp:docPr descr="Панель «14a · Экономика · допущения и нормативы»." title="" id="216" name="Picture"/>
            <a:graphic>
              <a:graphicData uri="http://schemas.openxmlformats.org/drawingml/2006/picture">
                <pic:pic>
                  <pic:nvPicPr>
                    <pic:cNvPr descr="media/c0fb5c1aa59b2c2275e4ba4b5091c5970039c1db.png" id="217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6302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«14a · Экономика · допущения и нормативы».</w:t>
      </w:r>
    </w:p>
    <w:p>
      <w:pPr>
        <w:pStyle w:val="BodyText"/>
      </w:pPr>
      <w:r>
        <w:t xml:space="preserve">Подзаголовок: «Значения по умолчанию и их источник. Изменение фиксируется в журнале и действует только в этом проекте». У каждой строки метка «норматив» или «допущение» [ТЗ 3.2.5, 3.5.3, 3.5.4].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Начисления на ФОТ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Техническая готовность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 парка на пик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скорость / максимальная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Роботов на зарядную станцию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Зарядная станция с монтажом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управления флотом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Пусконаладка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Обучение персонала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Резерв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Сервисный контракт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 в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Лицензии 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в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Ремонт вне контракта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2% в 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Тариф на электроэнергию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 ₽/кВт·ч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службы АКБ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года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Замена АКБ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цены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Связь и 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60 000 ₽/год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Горизонт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Амортизация, линейно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Ставка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цены в месяц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Установочный платёж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цены парка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Ставка дисконтирования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высокой целесообразности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Порог средней целесообразности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5 лет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Шаг анализа чувствительности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замены сотрудника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оклада</w:t>
            </w:r>
          </w:p>
        </w:tc>
      </w:tr>
    </w:tbl>
    <w:p>
      <w:pPr>
        <w:pStyle w:val="BodyText"/>
      </w:pPr>
      <w:r>
        <w:t xml:space="preserve">Подпись внизу: «Нормативы задаёт ФЦ БАС; допущения — значения RAV5 по умолчанию, обоснование каждого — в методике расчёта». Кнопки: «Сохранить изменения», «Вернуть по умолчанию».</w:t>
      </w:r>
    </w:p>
    <w:p>
      <w:pPr>
        <w:pStyle w:val="BodyText"/>
      </w:pPr>
      <w:r>
        <w:rPr>
          <w:bCs/>
          <w:b/>
        </w:rPr>
        <w:t xml:space="preserve">Сверка с нормативами администратора.</w:t>
      </w:r>
      <w:r>
        <w:t xml:space="preserve"> </w:t>
      </w:r>
      <w:r>
        <w:t xml:space="preserve">В панели проекта 28 строк, на экране A05 — 34. Шести строк нет: коэффициент потерь рабочего времени, мощность зарядной станции, доля заёмного финансирования, ставка по кредиту, срок кредита, допуск расхождения симуляции и расчёта. Пороги 3 и 5 лет помечены «норматив», но в ТЗ интервалы даны как пример, выбор за командой [ТЗ 3.5.7].</w:t>
      </w:r>
    </w:p>
    <w:bookmarkEnd w:id="218"/>
    <w:bookmarkStart w:id="222" w:name="панель-формулы-и-источники"/>
    <w:p>
      <w:pPr>
        <w:pStyle w:val="Heading4"/>
      </w:pPr>
      <w:r>
        <w:t xml:space="preserve">14.4.8. Панель «Формулы и источники»</w:t>
      </w:r>
    </w:p>
    <w:p>
      <w:pPr>
        <w:pStyle w:val="CaptionedFigure"/>
      </w:pPr>
      <w:r>
        <w:drawing>
          <wp:inline>
            <wp:extent cx="6184900" cy="4056859"/>
            <wp:effectExtent b="0" l="0" r="0" t="0"/>
            <wp:docPr descr="Панель «14b · Экономика · формулы и источники»." title="" id="220" name="Picture"/>
            <a:graphic>
              <a:graphicData uri="http://schemas.openxmlformats.org/drawingml/2006/picture">
                <pic:pic>
                  <pic:nvPicPr>
                    <pic:cNvPr descr="media/f732a61cd3f1d1b3c23a12174f7c8f6855022f5f.png" id="221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4056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«14b · Экономика · формулы и источники».</w:t>
      </w:r>
    </w:p>
    <w:p>
      <w:pPr>
        <w:pStyle w:val="BodyText"/>
      </w:pPr>
      <w:r>
        <w:t xml:space="preserve">Подзаголовок: «Как считается каждый показатель. Подробно — в методике расчёта». Кнопка «Скачать методику (PDF)» [ТЗ 3.5.8].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Формула 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Сравнение с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 + зарядные станции + подготовка объекта + ПО + интеграция + доставка + ПНР + обучение, × (1 + резерв 10%). При RaaS вместо оборудования — установочный платёж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шире ТЗ: добавлены зарядные станции, подготовка объекта, доставка [ТЗ 3.5.2]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Дополнительный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+ лицензии + ремонт + энергия + связь + расходники + операторы флота (+ аренда при RaaS)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ТЗ; «персонал эксплуатации» = операторы флота [ТЗ 3.5.2]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Снижение текущих затрат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 целевых FTE × коэффициент замещения способа обработки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 замещения — нет в нормативах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Чистый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снижение затрат − доп. OPEX + экономия на найме + иные эффекты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логикой ТЗ; амортизации в формуле нет, хотя дополнения рекомендуют её учитывать [ТЗ 3.5.2, Доп. 2.2]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Окупаемость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÷ чистый эффект; при эффекте ≤ 0 — «не окупается»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Закрывает пробел ТЗ про отрицательный эффект [ТЗ 3.5.2]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(эффект × горизонт − замена АКБ) ÷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ТЗ: накопленный эффект ÷ CAPEX [ТЗ 3.5.2]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+ OPEX × горизонт + замена АКБ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Совпадает с ТЗ: с учётом замены основных компонентов [ТЗ 3.5.2]</w:t>
            </w:r>
          </w:p>
        </w:tc>
      </w:tr>
    </w:tbl>
    <w:p>
      <w:pPr>
        <w:pStyle w:val="BodyText"/>
      </w:pPr>
      <w:r>
        <w:rPr>
          <w:bCs/>
          <w:b/>
        </w:rPr>
        <w:t xml:space="preserve">Источники данных на панели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берётся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Датасеты_хакатон.xlsx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объекта, диапазоны min–max, нормативы легенды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Каталог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catalog_export_v4.csv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 НДС, статус, УГТ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ТТХ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Примеры_решений.docx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Грузоподъёмность, скорость, габариты, температура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Требования к оценке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ФЦ БАС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CAPEX/OPEX, RaaS, амортизация, интерпретация</w:t>
            </w:r>
          </w:p>
        </w:tc>
      </w:tr>
    </w:tbl>
    <w:bookmarkEnd w:id="222"/>
    <w:bookmarkStart w:id="226" w:name="панель-журнал-изменений-расчёта"/>
    <w:p>
      <w:pPr>
        <w:pStyle w:val="Heading4"/>
      </w:pPr>
      <w:r>
        <w:t xml:space="preserve">14.4.9. Панель «Журнал изменений расчёта»</w:t>
      </w:r>
    </w:p>
    <w:p>
      <w:pPr>
        <w:pStyle w:val="CaptionedFigure"/>
      </w:pPr>
      <w:r>
        <w:drawing>
          <wp:inline>
            <wp:extent cx="6184900" cy="3477308"/>
            <wp:effectExtent b="0" l="0" r="0" t="0"/>
            <wp:docPr descr="Панель «14e · Экономика · журнал изменений»." title="" id="224" name="Picture"/>
            <a:graphic>
              <a:graphicData uri="http://schemas.openxmlformats.org/drawingml/2006/picture">
                <pic:pic>
                  <pic:nvPicPr>
                    <pic:cNvPr descr="media/e8e4a8c5e78336c24b8b72de2740b1ecede9291d.png" id="225" name="Picture"/>
                    <pic:cNvPicPr>
                      <a:picLocks noChangeArrowheads="1" noChangeAspect="1"/>
                    </pic:cNvPicPr>
                  </pic:nvPicPr>
                  <pic:blipFill>
                    <a:blip r:embed="rId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4900" cy="347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Панель «14e · Экономика · журнал изменений».</w:t>
      </w:r>
    </w:p>
    <w:p>
      <w:pPr>
        <w:pStyle w:val="BodyText"/>
      </w:pPr>
      <w:r>
        <w:t xml:space="preserve">Подзаголовок: «Каждое изменение параметров, допущений и выбора решений — с автором, временем и версией» [ТЗ 3.5.4].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попадает в журнал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пишется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Правка параметра задачи или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было → стало, кто и когда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Изменение допущения или норматива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обоснованием, если указано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Выбор или смена конфигурации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ранг, модель приобретения, количество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Результат симуляции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подтверждено или требует корректировки</w:t>
            </w:r>
          </w:p>
        </w:tc>
      </w:tr>
    </w:tbl>
    <w:p>
      <w:pPr>
        <w:pStyle w:val="BodyText"/>
      </w:pPr>
      <w:r>
        <w:t xml:space="preserve">Пустое состояние: «Изменений пока нет. Ручные правки появятся здесь. Расчёт всегда можно воспроизвести на снимке 15.09.2026, каталоге v4 и модели 2.1» [ТЗ 3.1.5]. Кнопка «Выгрузить журнал».</w:t>
      </w:r>
    </w:p>
    <w:bookmarkEnd w:id="226"/>
    <w:bookmarkStart w:id="227" w:name="Xe0ed3a4d1bc569f7f97e4cc51fd9fe4746a0401"/>
    <w:p>
      <w:pPr>
        <w:pStyle w:val="Heading4"/>
      </w:pPr>
      <w:r>
        <w:t xml:space="preserve">14.4.10. Сохранение сценария и переход к результату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Элемент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Ссылки на панели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Допущения и нормативы · Формулы и источники · Журнал изменений расчёта, у каждой «Открыть»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Открывают панели 11.4.7–11.4.9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Сохранить как сценарий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«Зафиксировать текущую конфигурацию и модель приобретения для сравнения на „Результате“» и кнопка «Сохранить»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Сценарий попадает в сравнение на шаге 5 [ТЗ 3.1.3]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Подпись внизу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«Итог, риски, источники и выгрузка отчёта — на следующем шаге. Экономика считается по сценарию „Роботы как услуга“ на подтверждённой конфигурации»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результату 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Шаг 5</w:t>
            </w:r>
          </w:p>
        </w:tc>
      </w:tr>
    </w:tbl>
    <w:bookmarkEnd w:id="227"/>
    <w:bookmarkStart w:id="228" w:name="сверка-цифр-экрана"/>
    <w:p>
      <w:pPr>
        <w:pStyle w:val="Heading4"/>
      </w:pPr>
      <w:r>
        <w:t xml:space="preserve">14.4.11. Сверка цифр экрана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 экране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Пересчёт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Итог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«сейчас»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46,9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× 120 000 × 12 × 1,302 = 46,87 [ДС-Склад]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 «сейчас»,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46,9 ×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процесса,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37,7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Оставшийся труд 46,9 − 26,7 = 20,2 + доп. OPEX 17,5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TCO,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+ 37,7 ×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 решения,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93,6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 + 17,5 ×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ROI, RaaS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 × 5 ÷ 6,1; замены АКБ при аренде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CAPEX, 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47,4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(32,4 + 5 станций × 0,25 + ПО 10% + доставка 2% + ПНР 5% + подготовка 5% + интеграция 2,0 + обучение 0,3) × 1,1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с 5 станциями; с 6 — 47,7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 процесса, 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30,2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20,2 + сервис 8% + лицензии 3% + ремонт 2% + энергия 1,1 + связь 0,06 + операторы 4,7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Эффект, 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46,9 − 30,2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Окупаемость, 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 года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47,4 ÷ 16,7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ROI, 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(16,7 × 5 − замена АКБ 18 × 0,18) ÷ 47,4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TCO, покупка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47,4 + 30,2 × 5 + 3,24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bookmarkEnd w:id="228"/>
    <w:bookmarkStart w:id="229" w:name="что-поправить-в-экономике"/>
    <w:p>
      <w:pPr>
        <w:pStyle w:val="Heading4"/>
      </w:pPr>
      <w:r>
        <w:t xml:space="preserve">14.4.12. Что поправить в экономике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6 зарядных станций в шапке и в панели CAPEX</w:t>
      </w:r>
      <w:r>
        <w:t xml:space="preserve"> </w:t>
      </w:r>
      <w:r>
        <w:t xml:space="preserve">при 5 на подборе и в расчёте покупки.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Амортизация.</w:t>
      </w:r>
      <w:r>
        <w:t xml:space="preserve"> </w:t>
      </w:r>
      <w:r>
        <w:t xml:space="preserve">На экране написано «амортизация линейная, срок службы 7 лет», но в формуле чистого эффекта её нет. Нужно либо учесть, либо объяснить, где она используется [Доп. 2.2].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Экономия на найме</w:t>
      </w:r>
      <w:r>
        <w:t xml:space="preserve"> </w:t>
      </w:r>
      <w:r>
        <w:t xml:space="preserve">есть в формуле чистого эффекта, но в демо-расчёте равна нулю: 9,2 = 26,7 − 17,5. Если она не считается — убрать из формулы или показать ноль явно.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Статьи без норматива:</w:t>
      </w:r>
      <w:r>
        <w:t xml:space="preserve"> </w:t>
      </w:r>
      <w:r>
        <w:t xml:space="preserve">подготовка объекта 5%, интеграция 2,0 млн ₽, коэффициент замещения 0,6. Добавить в нормативы и в панель допущений проекта [ТЗ 3.5.1].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Операторы флота</w:t>
      </w:r>
      <w:r>
        <w:t xml:space="preserve"> </w:t>
      </w:r>
      <w:r>
        <w:t xml:space="preserve">считаются по позиции каталога «Оператор роботов» 150 000 ₽/мес с начислениями 1,302, а на карточке позиции — 1,80 млн ₽ в год без начислений (раздел 7.5).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Две панели нормативов.</w:t>
      </w:r>
      <w:r>
        <w:t xml:space="preserve"> </w:t>
      </w:r>
      <w:r>
        <w:t xml:space="preserve">В проекте 28 строк, у администратора — 34. Нужно решить, какие нормативы пользователь может менять в проекте, и подписать это на экране.</w:t>
      </w:r>
    </w:p>
    <w:bookmarkEnd w:id="229"/>
    <w:bookmarkStart w:id="230" w:name="требования-тз-и-данные-организатора-1"/>
    <w:p>
      <w:pPr>
        <w:pStyle w:val="Heading4"/>
      </w:pPr>
      <w:r>
        <w:t xml:space="preserve">14.4.13. Требования ТЗ и данные организатора</w:t>
      </w:r>
    </w:p>
    <w:p>
      <w:pPr>
        <w:pStyle w:val="FirstParagraph"/>
      </w:pPr>
      <w:r>
        <w:t xml:space="preserve">Расчётная модель должна быть прозрачной: формулы, единицы, источники и допущения видны пользователю, недокументированные коэффициенты запрещены [ТЗ 3.5.1, 3.5.8]. Организатор даёт базовые зависимости и пять нормативов. Состав статей CAPEX и OPEX, амортизацию, заёмное финансирование и модель «роботы как услуга» команда определяет сама и документирует [Доп. 2, 7].</w:t>
      </w:r>
    </w:p>
    <w:p>
      <w:pPr>
        <w:pStyle w:val="BodyText"/>
      </w:pPr>
      <w:r>
        <w:rPr>
          <w:bCs/>
          <w:b/>
        </w:rPr>
        <w:t xml:space="preserve">Обязательные показатели и базовая логика [ТЗ 3.5.2]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Показатель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Базовая логика по ТЗ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роботов и вспомогательного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Пиковая потребность в операциях / эффективная производительность одного робота с учётом коэффициента загрузки, доступности и резерва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 по укрупнённым статьям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 + инфраструктура + ПО + интеграция + пусконаладка + обучение + резерв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Годовой OPEX и его изменение к базовому сценарию, включая экономию ФОТ и иные измеримые эффекты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+ лицензии + электроэнергия + связь + расходные материалы + ремонт + персонал эксплуатации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Чистый годовой экономический эффект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Сокращение текущих затрат + дополнительный доход или предотвращённые потери − дополнительный OPEX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Простой срок окупаемости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/ годовой эффект, при положительном значении эффекта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Накопленный эффект за выбранный период / CAPEX ×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TCO на горизонте не менее 5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CAPEX + сумма операционных затрат за расчётный горизонт с учётом замены основных компонентов</w:t>
            </w:r>
          </w:p>
        </w:tc>
      </w:tr>
    </w:tbl>
    <w:p>
      <w:pPr>
        <w:pStyle w:val="BodyText"/>
      </w:pPr>
      <w:r>
        <w:rPr>
          <w:bCs/>
          <w:b/>
        </w:rPr>
        <w:t xml:space="preserve">Нормативы организатора [ДС-Легенда]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Норматив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Начисления на ФОТ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30,2% — страховые взносы, стандартная ставка 2024–2025; в датасетах коэффициент 1,302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Пиковая нагрузка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рассчитывается на пиковую нагрузку с резервом 15–20%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загрузки 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Типовой 70–85%; учитывает зарядку, простои, ожидание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Состав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 + ПО + интеграция + пусконаладка + обучение + резерв 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Состав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 + лицензии + электроэнергия + расходники; замена АКБ примерно раз в 3–5 лет</w:t>
            </w:r>
          </w:p>
        </w:tc>
      </w:tr>
    </w:tbl>
    <w:p>
      <w:pPr>
        <w:pStyle w:val="BodyText"/>
      </w:pPr>
      <w:r>
        <w:t xml:space="preserve">Горизонт расчёта в датасетах: склад — 5 лет (диапазон 3–10), аэропорт и медучреждение — 7 лет (5–15). Планируемый бюджет CAPEX: склад — 80 млн руб., аэропорт — 120 млн, медучреждение — 35 млн [ДС].</w:t>
      </w:r>
    </w:p>
    <w:p>
      <w:pPr>
        <w:pStyle w:val="BodyText"/>
      </w:pPr>
      <w:r>
        <w:rPr>
          <w:bCs/>
          <w:b/>
        </w:rPr>
        <w:t xml:space="preserve">Три источника описывают состав CAPEX и OPEX по-разному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Статья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ТЗ 3.5.2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Легенда датасета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Доп. 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CAPEX: 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CAPEX: инфраструктура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CAPEX: ПО и лицензии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CAPEX: 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интеграция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CAPEX: пусконаладка и монтаж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Пусконаладка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Пусконаладка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Монтаж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CAPEX: обучение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CAPEX: 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без числа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OPEX: сервис и обслуживание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Обслуживание, сервисные контракты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OPEX: лицензии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OPEX: электроэнергия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OPEX: связь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OPEX: расходные материалы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Да, плюс замена АКБ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OPEX: ремонт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OPEX: персонал эксплуатации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OPEX: аренда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</w:tbl>
    <w:p>
      <w:pPr>
        <w:pStyle w:val="BodyText"/>
      </w:pPr>
      <w:r>
        <w:t xml:space="preserve">Команда фиксирует один состав статей для сценариев покупки и услуги и держит его согласованным между моделью и демо-данными [Доп. 2.3, 7.2].</w:t>
      </w:r>
    </w:p>
    <w:p>
      <w:pPr>
        <w:pStyle w:val="BodyText"/>
      </w:pPr>
      <w:r>
        <w:rPr>
          <w:bCs/>
          <w:b/>
        </w:rPr>
        <w:t xml:space="preserve">Цены оборудования [Доп. 6, Кат-CSV]</w:t>
      </w:r>
    </w:p>
    <w:p>
      <w:pPr>
        <w:numPr>
          <w:ilvl w:val="0"/>
          <w:numId w:val="1062"/>
        </w:numPr>
      </w:pPr>
      <w:r>
        <w:t xml:space="preserve">Цены в файле каталога указаны с НДС.</w:t>
      </w:r>
    </w:p>
    <w:p>
      <w:pPr>
        <w:numPr>
          <w:ilvl w:val="0"/>
          <w:numId w:val="1062"/>
        </w:numPr>
      </w:pPr>
      <w:r>
        <w:t xml:space="preserve">В цену не входят доставка, пусконаладка и глубокая интеграция в ИТ-ландшафт. Значит, эти статьи считаются в CAPEX отдельно.</w:t>
      </w:r>
    </w:p>
    <w:p>
      <w:pPr>
        <w:numPr>
          <w:ilvl w:val="0"/>
          <w:numId w:val="1062"/>
        </w:numPr>
      </w:pPr>
      <w:r>
        <w:t xml:space="preserve">Дубли позиций трактуются как альтернативные предложения. Команда выбирает вариант и явно обозначает его.</w:t>
      </w:r>
    </w:p>
    <w:p>
      <w:pPr>
        <w:numPr>
          <w:ilvl w:val="0"/>
          <w:numId w:val="1062"/>
        </w:numPr>
      </w:pPr>
      <w:r>
        <w:t xml:space="preserve">В файле три позиции с разной ценой в разных строках: «Модель А12-1450» и «Модель А25-1720» — 2,0 и 2,5 млн руб.; «Роботизированная система патрулирования и охраны» — 3,0 и 3,6 млн руб.</w:t>
      </w:r>
    </w:p>
    <w:p>
      <w:pPr>
        <w:numPr>
          <w:ilvl w:val="0"/>
          <w:numId w:val="1062"/>
        </w:numPr>
      </w:pPr>
      <w:r>
        <w:t xml:space="preserve">Разброс цен по файлу: от 0,4 до 120 млн руб., медиана 4,0 млн руб.</w:t>
      </w:r>
    </w:p>
    <w:p>
      <w:pPr>
        <w:numPr>
          <w:ilvl w:val="0"/>
          <w:numId w:val="1062"/>
        </w:numPr>
      </w:pPr>
      <w:r>
        <w:t xml:space="preserve">Если на Q&amp;A уточнят ставку НДС, состав услуг или правила по дублям — учесть и отразить в допущениях.</w:t>
      </w:r>
    </w:p>
    <w:p>
      <w:pPr>
        <w:pStyle w:val="FirstParagraph"/>
      </w:pPr>
      <w:r>
        <w:rPr>
          <w:bCs/>
          <w:b/>
        </w:rPr>
        <w:t xml:space="preserve">Сценарии сравнения</w:t>
      </w:r>
    </w:p>
    <w:p>
      <w:pPr>
        <w:numPr>
          <w:ilvl w:val="0"/>
          <w:numId w:val="1063"/>
        </w:numPr>
      </w:pPr>
      <w:r>
        <w:t xml:space="preserve">Минимум три сценария в проекте: текущий процесс без роботизации и два варианта роботизации — покупка и услуга [ТЗ 2.1.3, 3.1.3, 3.5.5].</w:t>
      </w:r>
    </w:p>
    <w:p>
      <w:pPr>
        <w:numPr>
          <w:ilvl w:val="0"/>
          <w:numId w:val="1063"/>
        </w:numPr>
      </w:pPr>
      <w:r>
        <w:t xml:space="preserve">Все три сравниваются по единым показателям: CAPEX, OPEX, годовой эффект, срок окупаемости, ROI [Доп. 2.4].</w:t>
      </w:r>
    </w:p>
    <w:p>
      <w:pPr>
        <w:numPr>
          <w:ilvl w:val="0"/>
          <w:numId w:val="1063"/>
        </w:numPr>
      </w:pPr>
      <w:r>
        <w:t xml:space="preserve">Пользователь анализирует и ключевые риски сценариев [ТЗ 2.1.3].</w:t>
      </w:r>
    </w:p>
    <w:p>
      <w:pPr>
        <w:pStyle w:val="FirstParagraph"/>
      </w:pPr>
      <w:r>
        <w:rPr>
          <w:bCs/>
          <w:b/>
        </w:rPr>
        <w:t xml:space="preserve">Что команда проектирует сама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нужно определить и записать в допущения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Финансирование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Базовый вариант — собственные средства. Для заёмных: тип (кредит, лизинг), ставка, структура платежей, расходы на обслуживание долга в годовом эффекте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[Доп. 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Амортизация 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Рекомендуется учитывать в годовом эффекте. Метод, например линейный; срок службы оборудования; единый подход внутри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[Доп. 2.2]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Роботы как услуга (аренда, RaaS)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Структура платежей: фиксированная ставка, плата за использование или смешанная; срок контракта, продление, выкуп; распределение затрат между CAPEX и OPEX. Допущения — отдельным разделом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[Доп. 2.4, 7.4]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Неполные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Обоснованное допущение, его явное описание и влияние на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7.5, Доп. 7.3]</w:t>
            </w:r>
          </w:p>
        </w:tc>
      </w:tr>
    </w:tbl>
    <w:p>
      <w:pPr>
        <w:pStyle w:val="BodyText"/>
      </w:pPr>
      <w:r>
        <w:rPr>
          <w:bCs/>
          <w:b/>
        </w:rPr>
        <w:t xml:space="preserve">Управление допущениями</w:t>
      </w:r>
    </w:p>
    <w:p>
      <w:pPr>
        <w:numPr>
          <w:ilvl w:val="0"/>
          <w:numId w:val="1064"/>
        </w:numPr>
      </w:pPr>
      <w:r>
        <w:t xml:space="preserve">Пользователь меняет: стоимость персонала, режим работы, производительность, стоимость оборудования, стоимость обслуживания, коэффициент загрузки, горизонт расчёта [ТЗ 3.5.3].</w:t>
      </w:r>
    </w:p>
    <w:p>
      <w:pPr>
        <w:numPr>
          <w:ilvl w:val="0"/>
          <w:numId w:val="1064"/>
        </w:numPr>
      </w:pPr>
      <w:r>
        <w:t xml:space="preserve">Автоматически рассчитанные значения можно просмотреть и при необходимости поправить вручную; изменение фиксируется [ТЗ 3.5.4].</w:t>
      </w:r>
    </w:p>
    <w:p>
      <w:pPr>
        <w:pStyle w:val="FirstParagraph"/>
      </w:pPr>
      <w:r>
        <w:rPr>
          <w:bCs/>
          <w:b/>
        </w:rPr>
        <w:t xml:space="preserve">What-if и чувствительность</w:t>
      </w:r>
    </w:p>
    <w:p>
      <w:pPr>
        <w:numPr>
          <w:ilvl w:val="0"/>
          <w:numId w:val="1065"/>
        </w:numPr>
      </w:pPr>
      <w:r>
        <w:t xml:space="preserve">Пользователь меняет ключевые параметры; базовый и альтернативные сценарии стоят в одной таблице [ТЗ 2.2 шаг 6].</w:t>
      </w:r>
    </w:p>
    <w:p>
      <w:pPr>
        <w:numPr>
          <w:ilvl w:val="0"/>
          <w:numId w:val="1065"/>
        </w:numPr>
      </w:pPr>
      <w:r>
        <w:t xml:space="preserve">Для каждого сценария показана чувствительность результата минимум к трём параметрам. Примеры из ТЗ: стоимость оборудования, объём операций, стоимость труда [ТЗ 3.5.6].</w:t>
      </w:r>
    </w:p>
    <w:p>
      <w:pPr>
        <w:numPr>
          <w:ilvl w:val="0"/>
          <w:numId w:val="1065"/>
        </w:numPr>
      </w:pPr>
      <w:r>
        <w:t xml:space="preserve">Расширенная чувствительность — дополнительное преимущество у жюри [ТЗ 9].</w:t>
      </w:r>
    </w:p>
    <w:p>
      <w:pPr>
        <w:pStyle w:val="FirstParagraph"/>
      </w:pPr>
      <w:r>
        <w:rPr>
          <w:bCs/>
          <w:b/>
        </w:rPr>
        <w:t xml:space="preserve">Интерпретация результата [ТЗ 3.5.7]</w:t>
      </w:r>
    </w:p>
    <w:p>
      <w:pPr>
        <w:numPr>
          <w:ilvl w:val="0"/>
          <w:numId w:val="1066"/>
        </w:numPr>
      </w:pPr>
      <w:r>
        <w:t xml:space="preserve">Рекомендация о целесообразности не строится только на жёстком пороге окупаемости.</w:t>
      </w:r>
    </w:p>
    <w:p>
      <w:pPr>
        <w:numPr>
          <w:ilvl w:val="0"/>
          <w:numId w:val="1066"/>
        </w:numPr>
      </w:pPr>
      <w:r>
        <w:t xml:space="preserve">Платформа показывает числовой результат, риски и интерпретацию.</w:t>
      </w:r>
    </w:p>
    <w:p>
      <w:pPr>
        <w:numPr>
          <w:ilvl w:val="0"/>
          <w:numId w:val="1066"/>
        </w:numPr>
      </w:pPr>
      <w:r>
        <w:t xml:space="preserve">Допустимы настраиваемые интервалы, например: до 3 лет, 3–5 лет, более 5 лет.</w:t>
      </w:r>
    </w:p>
    <w:p>
      <w:pPr>
        <w:pStyle w:val="FirstParagraph"/>
      </w:pPr>
      <w:r>
        <w:rPr>
          <w:bCs/>
          <w:b/>
        </w:rPr>
        <w:t xml:space="preserve">Скорость.</w:t>
      </w:r>
      <w:r>
        <w:t xml:space="preserve"> </w:t>
      </w:r>
      <w:r>
        <w:t xml:space="preserve">Расчёт экономики для типового проекта — не дольше 10 секунд [ТЗ 4.3.2].</w:t>
      </w:r>
    </w:p>
    <w:p>
      <w:pPr>
        <w:pStyle w:val="BodyText"/>
      </w:pPr>
      <w:r>
        <w:rPr>
          <w:bCs/>
          <w:b/>
        </w:rPr>
        <w:t xml:space="preserve">Неоднозначности в документах организатора</w:t>
      </w:r>
    </w:p>
    <w:p>
      <w:pPr>
        <w:numPr>
          <w:ilvl w:val="0"/>
          <w:numId w:val="1067"/>
        </w:numPr>
      </w:pPr>
      <w:r>
        <w:t xml:space="preserve">Формула числа роботов не говорит, как именно сочетаются коэффициенты загрузки, доступности и резерва. Загрузка и резерв заданы числом в легенде, доступность — нет.</w:t>
      </w:r>
    </w:p>
    <w:p>
      <w:pPr>
        <w:numPr>
          <w:ilvl w:val="0"/>
          <w:numId w:val="1067"/>
        </w:numPr>
      </w:pPr>
      <w:r>
        <w:t xml:space="preserve">ROI считается «за выбранный период»; связь этого периода с горизонтом расчёта не задана.</w:t>
      </w:r>
    </w:p>
    <w:p>
      <w:pPr>
        <w:numPr>
          <w:ilvl w:val="0"/>
          <w:numId w:val="1067"/>
        </w:numPr>
      </w:pPr>
      <w:r>
        <w:t xml:space="preserve">Формула годового эффекта в ТЗ не содержит амортизации, а дополнения рекомендуют её учитывать.</w:t>
      </w:r>
    </w:p>
    <w:p>
      <w:pPr>
        <w:numPr>
          <w:ilvl w:val="0"/>
          <w:numId w:val="1067"/>
        </w:numPr>
      </w:pPr>
      <w:r>
        <w:t xml:space="preserve">Срок окупаемости определён только при положительном эффекте. Что показывать при нулевом или отрицательном — не сказано.</w:t>
      </w:r>
    </w:p>
    <w:p>
      <w:pPr>
        <w:numPr>
          <w:ilvl w:val="0"/>
          <w:numId w:val="1067"/>
        </w:numPr>
      </w:pPr>
      <w:r>
        <w:t xml:space="preserve">Организатор не даёт чисел для инфраструктуры, интеграции, пусконаладки, обучения, сервиса, энергии и связи. Любое такое значение — допущение команды с источником.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68"/>
        </w:numPr>
      </w:pPr>
      <w:r>
        <w:t xml:space="preserve">Расчётная модель RAV5: формулы, статьи, значения по умолчанию и их источники. Нужна логика команды. Описание модели обязательно в документации [ТЗ 6.5].</w:t>
      </w:r>
    </w:p>
    <w:p>
      <w:pPr>
        <w:numPr>
          <w:ilvl w:val="0"/>
          <w:numId w:val="1068"/>
        </w:numPr>
      </w:pPr>
      <w:r>
        <w:t xml:space="preserve">Блок «Сделка»: расчёт лизинга и RaaS — как считаем и где показываем.</w:t>
      </w:r>
    </w:p>
    <w:p>
      <w:pPr>
        <w:numPr>
          <w:ilvl w:val="0"/>
          <w:numId w:val="1068"/>
        </w:numPr>
      </w:pPr>
      <w:r>
        <w:t xml:space="preserve">Какие параметры выносим в what-if и как показываем чувствительность.</w:t>
      </w:r>
    </w:p>
    <w:bookmarkEnd w:id="230"/>
    <w:bookmarkEnd w:id="231"/>
    <w:bookmarkStart w:id="232" w:name="результат-сохранение-и-экспорт"/>
    <w:p>
      <w:pPr>
        <w:pStyle w:val="Heading3"/>
      </w:pPr>
      <w:r>
        <w:t xml:space="preserve">14.5. Результат, сохранение и экспорт</w:t>
      </w:r>
    </w:p>
    <w:p>
      <w:pPr>
        <w:pStyle w:val="FirstParagraph"/>
      </w:pPr>
      <w:r>
        <w:t xml:space="preserve">Пользователь сохраняет проект и выгружает отчёт в PDF и расчётные таблицы в Excel или CSV. Материалы нужны для обсуждения с руководством, техническими специалистами и потенциальными поставщиками [ТЗ 2.1.5, 3.7.3].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Итоговая таблица или дашборд сравнения сценариев и краткое заключение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3.7.1]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Отчёт содержит: параметры объекта, выбранные решения, состав оборудования, расчёт экономики, ограничения, источники данных, дату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3.7.2]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Отчёт выгружается в PDF, расчётные таблицы — в Excel или CSV; допустимы эквивалентные открываемые форматы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3.7.3, 2.2 шаг 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Визуализации можно экспортировать или сохранить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3.7.4]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 отчёте явно сказано: результат — предварительная оценка, требует верификации при обследовании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3.7.5]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Формулы, единицы измерения, источники и допущения доступны в интерфейсе или в выгружаемом отчёте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3.5.8]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Сохранённый проект открывается повторно, расчёт воспроизводится с указанием версии исходных данных и расчётной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3.1.5]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Экспортированный пример итогового отчёта входит в финальную сдачу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8.2.7]</w:t>
            </w:r>
          </w:p>
        </w:tc>
      </w:tr>
    </w:tbl>
    <w:p>
      <w:pPr>
        <w:pStyle w:val="BodyText"/>
      </w:pPr>
      <w:r>
        <w:rPr>
          <w:bCs/>
          <w:b/>
        </w:rPr>
        <w:t xml:space="preserve">Блок «Сделка»</w:t>
      </w:r>
    </w:p>
    <w:p>
      <w:pPr>
        <w:numPr>
          <w:ilvl w:val="0"/>
          <w:numId w:val="1069"/>
        </w:numPr>
      </w:pPr>
      <w:r>
        <w:t xml:space="preserve">В ТЗ и дополнениях блока с таким названием нет. Это решение команды.</w:t>
      </w:r>
    </w:p>
    <w:p>
      <w:pPr>
        <w:numPr>
          <w:ilvl w:val="0"/>
          <w:numId w:val="1069"/>
        </w:numPr>
      </w:pPr>
      <w:r>
        <w:t xml:space="preserve">Опора в документах организатора: сценарий «услуга» обязателен наравне с покупкой [ТЗ 2.1.3]; заёмное финансирование — кредит или лизинг — можно рассмотреть дополнительно [Доп. 2.1]; логику «роботы как услуга» команда проектирует сама [Доп. 2.4].</w:t>
      </w:r>
    </w:p>
    <w:p>
      <w:pPr>
        <w:numPr>
          <w:ilvl w:val="0"/>
          <w:numId w:val="1069"/>
        </w:numPr>
      </w:pPr>
      <w:r>
        <w:t xml:space="preserve">В датасете склада при поле бюджета стоит пометка: «Лизинг/RaaS — альтернатива» [ДС-Склад].</w:t>
      </w:r>
    </w:p>
    <w:p>
      <w:pPr>
        <w:numPr>
          <w:ilvl w:val="0"/>
          <w:numId w:val="1069"/>
        </w:numPr>
      </w:pPr>
      <w:r>
        <w:t xml:space="preserve">Проверка продукции по государственным реестрам и расчёт мер господдержки — дополнительная функция [ТЗ 3.8.4].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70"/>
        </w:numPr>
      </w:pPr>
      <w:r>
        <w:t xml:space="preserve">Состав блока «Сделка». В обсуждении команды он ограничен расчётом лизинга и RaaS — подтвердить и показать на прототипе.</w:t>
      </w:r>
    </w:p>
    <w:p>
      <w:pPr>
        <w:numPr>
          <w:ilvl w:val="0"/>
          <w:numId w:val="1070"/>
        </w:numPr>
      </w:pPr>
      <w:r>
        <w:t xml:space="preserve">Макет PDF-отчёта и состав листов Excel.</w:t>
      </w:r>
    </w:p>
    <w:p>
      <w:pPr>
        <w:numPr>
          <w:ilvl w:val="0"/>
          <w:numId w:val="1070"/>
        </w:numPr>
      </w:pPr>
      <w:r>
        <w:t xml:space="preserve">Как в отчёте показываем версии данных и расчётной модели.</w:t>
      </w:r>
    </w:p>
    <w:bookmarkEnd w:id="232"/>
    <w:bookmarkEnd w:id="233"/>
    <w:bookmarkStart w:id="234" w:name="интеграции-и-api"/>
    <w:p>
      <w:pPr>
        <w:pStyle w:val="Heading2"/>
      </w:pPr>
      <w:r>
        <w:t xml:space="preserve">15. Интеграции и API</w:t>
      </w:r>
    </w:p>
    <w:p>
      <w:pPr>
        <w:pStyle w:val="FirstParagraph"/>
      </w:pPr>
      <w:r>
        <w:t xml:space="preserve">Раздел «Интеграции» есть в меню [Экран «Дашборд»]; экран ждёт макета. В конкурсной версии интеграции с промышленными системами и госсервисами не обязательны, но архитектура должна предусматривать API, а возможные интеграции нужно описать [ТЗ 3.8.1, 3.8.3].</w:t>
      </w:r>
    </w:p>
    <w:p>
      <w:pPr>
        <w:pStyle w:val="BodyText"/>
      </w:pPr>
      <w:r>
        <w:rPr>
          <w:bCs/>
          <w:b/>
        </w:rPr>
        <w:t xml:space="preserve">Требования ТЗ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Данные поступают из файлов и встроенной базы; архитектура предусматривает подключение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3.8.1]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Программные интерфейсы импорта данных об объектах, каталоге и расчётных нормативах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3.8.2]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 интеграций с WMS, ERP, 1С, системами мониторинга оборудования и аналитикой ФЦ БАС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3.8.3]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Проверка продукции по государственным реестрам и расчёт мер господдержки — дополнительная функция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3.8.4]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Все реализованные API документированы; рекомендуется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3.8.5, 4.2.5]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Интеграционные API — дополнительное преимущество у жюри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9]</w:t>
            </w:r>
          </w:p>
        </w:tc>
      </w:tr>
    </w:tbl>
    <w:p>
      <w:pPr>
        <w:pStyle w:val="BodyText"/>
      </w:pPr>
      <w:r>
        <w:rPr>
          <w:bCs/>
          <w:b/>
        </w:rPr>
        <w:t xml:space="preserve">Системы, которые названы в данных организатора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Где упомянута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Зачем интеграция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даёт платформе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«Наличие WMS обязательно для роботизации» [ДС-Склад]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Объёмы операций, SKU, задания роботам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Автозаполнение объёмов процессов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ERP / 1С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«Интеграция через REST API или COM-коннектор» [ДС-Склад]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Персонал, зарплаты, затраты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Автозаполнение затрат на персонал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FIDS / AODB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«Источник данных для расписания роботов» [ДС-Аэропорт]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Рейсы и расписание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Пиковая нагрузка аэропорта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«Интеграция AMR с лифтами, дверями, освещением» [ДС-Аэропорт, ДС-Мед]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Лифты и двери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межэтажных маршрутов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СКУД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«AMR должны интегрироваться со СКУД для прохода через двери» [ДС-Аэропорт]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Проход роботов по зонам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Ограничение маршрутов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МИС (ЕМИАС)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«Источник данных для планирования маршрутов» [ДС-Мед]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 отделений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Объёмы процессов медучреждения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«Для автоматического формирования заявок на доставку проб» [ДС-Мед]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 на доставку проб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Объём процесса «Доставка · пробы»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Реестр продукции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Значок «Есть в 719» в каталоге [Кат-PDF]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продукции по реестрам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Метка в карточке робота [ТЗ 3.8.4]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Открыто</w:t>
      </w:r>
    </w:p>
    <w:p>
      <w:pPr>
        <w:numPr>
          <w:ilvl w:val="0"/>
          <w:numId w:val="1071"/>
        </w:numPr>
      </w:pPr>
      <w:r>
        <w:t xml:space="preserve">Экран «Интеграции»: какие подключения показываем в конкурсной версии и в каком виде.</w:t>
      </w:r>
    </w:p>
    <w:p>
      <w:pPr>
        <w:numPr>
          <w:ilvl w:val="0"/>
          <w:numId w:val="1071"/>
        </w:numPr>
      </w:pPr>
      <w:r>
        <w:t xml:space="preserve">Что означает значок «Есть в 719» — расшифровки в документах нет.</w:t>
      </w:r>
    </w:p>
    <w:bookmarkEnd w:id="234"/>
    <w:bookmarkEnd w:id="235"/>
    <w:bookmarkStart w:id="247" w:name="часть-iv.-алгоритмы-и-расчётная-модель"/>
    <w:p>
      <w:pPr>
        <w:pStyle w:val="Heading1"/>
      </w:pPr>
      <w:r>
        <w:t xml:space="preserve">Часть IV. Алгоритмы и расчётная модель</w:t>
      </w:r>
    </w:p>
    <w:p>
      <w:pPr>
        <w:pStyle w:val="FirstParagraph"/>
      </w:pPr>
      <w:r>
        <w:t xml:space="preserve">Часть собирает в одном месте то, что жюри оценивает как «обоснованность расчётов и объяснимость рекомендаций» [ТЗ 9]. Главы 16 и 17 — каркас: заполняются по материалам разработки («Алгоритм ранжирования», «Методика экономической модели», «Модель по шагам»). До этого ссылки на экраны ведут в главу 14, где расчёт описан по макетам.</w:t>
      </w:r>
    </w:p>
    <w:bookmarkStart w:id="244" w:name="алгоритм-подбора"/>
    <w:p>
      <w:pPr>
        <w:pStyle w:val="Heading2"/>
      </w:pPr>
      <w:r>
        <w:t xml:space="preserve">16. Алгоритм подбора</w:t>
      </w:r>
    </w:p>
    <w:bookmarkStart w:id="236" w:name="шаг-1-совпадение-операции"/>
    <w:p>
      <w:pPr>
        <w:pStyle w:val="Heading3"/>
      </w:pPr>
      <w:r>
        <w:t xml:space="preserve">16.1. Шаг 1 · Совпадение операции</w:t>
      </w:r>
    </w:p>
    <w:p>
      <w:pPr>
        <w:pStyle w:val="FirstParagraph"/>
      </w:pPr>
      <w:r>
        <w:t xml:space="preserve">Кандидаты по задаче — все роботы каталога действующей версии, у которых есть строка «Операции робота» с операцией процесса задачи (4.1, 7.3). Робот без такой строки в подборе не участвует и в «исключённых» не показывается: он не «не прошёл», он не про эту работу.</w:t>
      </w:r>
    </w:p>
    <w:bookmarkEnd w:id="236"/>
    <w:bookmarkStart w:id="237" w:name="шаг-2-жёсткие-проверки"/>
    <w:p>
      <w:pPr>
        <w:pStyle w:val="Heading3"/>
      </w:pPr>
      <w:r>
        <w:t xml:space="preserve">16.2. Шаг 2 · Жёсткие проверки</w:t>
      </w:r>
    </w:p>
    <w:p>
      <w:pPr>
        <w:pStyle w:val="FirstParagraph"/>
      </w:pPr>
      <w:r>
        <w:t xml:space="preserve">Нарушение любой проверки исключает робота с причиной; отсутствие данных даёт статус «требует проверки», а не отказ [ТЗ 3.4.3, Доска 05].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робота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Значение задачи или локации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Если данных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обработки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операции · способ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· допустимые способы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операции · 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· 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Грузоподъёмность ≥ масса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·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· масса единицы груза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 робота + запас ≤ ширина прохода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· габариты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минимальный проход; запас — норматив A05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температура робота ≤ температура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·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среда; для отапливаемого склада — явное допущение +5 °C [Доп. 5]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Высота подъёма ≥ высота яруса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операции · высота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ярусы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 в помещения / на улицу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· допуски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Задача · среда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Требует проверки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в каталоге есть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·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Исключён: без цены нет экономики</w:t>
            </w:r>
          </w:p>
        </w:tc>
      </w:tr>
    </w:tbl>
    <w:p>
      <w:pPr>
        <w:pStyle w:val="BodyText"/>
      </w:pPr>
      <w:r>
        <w:t xml:space="preserve">Запас по ширине, коэффициенты подготовки объекта и другие числа, которых нет в нормативах A05, — расхождение 22 (глава 21): либо заносятся в нормативы, либо убираются из расчёта [ТЗ 3.5.1].</w:t>
      </w:r>
    </w:p>
    <w:bookmarkEnd w:id="237"/>
    <w:bookmarkStart w:id="238" w:name="шаг-3-расчёт-парка"/>
    <w:p>
      <w:pPr>
        <w:pStyle w:val="Heading3"/>
      </w:pPr>
      <w:r>
        <w:t xml:space="preserve">16.3. Шаг 3 · Расчёт парка</w:t>
      </w:r>
    </w:p>
    <w:p>
      <w:pPr>
        <w:pStyle w:val="FirstParagraph"/>
      </w:pPr>
      <w:r>
        <w:t xml:space="preserve">Заполняется по «Модели по шагам» [Разр.]. Входы: объём задачи в сутки × пик, производительность строки операции в час, длина маршрута и скорость, часы работы в сутки, автономность и время зарядки, резерв. Выходы: число роботов, число зарядных станций, загрузка парка, время цикла. Панель «Как рассчитано» на экране подбора показывает этот расчёт пошагово [Экран calc, 14.2.9].</w:t>
      </w:r>
    </w:p>
    <w:bookmarkEnd w:id="238"/>
    <w:bookmarkStart w:id="239" w:name="шаг-4-скоринг"/>
    <w:p>
      <w:pPr>
        <w:pStyle w:val="Heading3"/>
      </w:pPr>
      <w:r>
        <w:t xml:space="preserve">16.4. Шаг 4 · Скоринг</w:t>
      </w:r>
    </w:p>
    <w:p>
      <w:pPr>
        <w:pStyle w:val="FirstParagraph"/>
      </w:pPr>
      <w:r>
        <w:t xml:space="preserve">Веса по умолчанию — с панели «Веса критериев» [Экран weights]: окупаемость 0,30 · ROI 0,15 · эффект 0,15 · CAPEX к бюджету 0,10 · TCO 0,10 · зрелость 0,10 · качество данных 0,05 · загрузка парка 0,05. Три режима — «Все», «Покупка», «RaaS» — пересчитывают экономические критерии под модель приобретения. Нормировка каждого критерия, формула балла и вклад — по «Алгоритму ранжирования» [Разр.]. Расхождение 20 (слагаемые дают 0,92, итог 0,91) закрывается формулой нормировки.</w:t>
      </w:r>
    </w:p>
    <w:bookmarkEnd w:id="239"/>
    <w:bookmarkStart w:id="240" w:name="шаг-5-метка-переноса-между-отраслями"/>
    <w:p>
      <w:pPr>
        <w:pStyle w:val="Heading3"/>
      </w:pPr>
      <w:r>
        <w:t xml:space="preserve">16.5. Шаг 5 · Метка переноса между отраслями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Метка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делает подбор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Кейс в той же отрасли и сценарии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Участвует без оговорок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[Доска 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Внедрено в смежной логистике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+ подсказка «что проверить»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[Доска 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Внедрено в другой отрасли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«требует проверки», риск в отчёте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[Доска 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rnd или УГТ ниже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как гипотеза, не в рекомендации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[Доска 01], ГОСТ Р 71726-2024</w:t>
            </w:r>
          </w:p>
        </w:tc>
      </w:tr>
    </w:tbl>
    <w:p>
      <w:pPr>
        <w:pStyle w:val="BodyText"/>
      </w:pPr>
      <w:r>
        <w:t xml:space="preserve">Любая поправка к расчёту из-за переноса — только как явное допущение: недокументированные коэффициенты запрещены [ТЗ 3.5.1].</w:t>
      </w:r>
    </w:p>
    <w:bookmarkEnd w:id="240"/>
    <w:bookmarkStart w:id="241" w:name="Xcbb965e1337aa20bfe8fcd2a1676c874e1afd77"/>
    <w:p>
      <w:pPr>
        <w:pStyle w:val="Heading3"/>
      </w:pPr>
      <w:r>
        <w:t xml:space="preserve">16.6. Ручное добавление и «проверить на своём объекте»</w:t>
      </w:r>
    </w:p>
    <w:p>
      <w:pPr>
        <w:pStyle w:val="FirstParagraph"/>
      </w:pPr>
      <w:r>
        <w:t xml:space="preserve">Любой продукт каталога можно добавить в сравнение и в расчёт вручную с предупреждением «нарушает условия подбора: …» [ТЗ 3.4.4, Экран podbor · исключённые решения]. Продукт, пришедший из каталога кнопкой «Проверить на своём объекте», закрепляется в проекте тем же механизмом (5.3).</w:t>
      </w:r>
    </w:p>
    <w:bookmarkEnd w:id="241"/>
    <w:bookmarkStart w:id="242" w:name="объяснение-результата"/>
    <w:p>
      <w:pPr>
        <w:pStyle w:val="Heading3"/>
      </w:pPr>
      <w:r>
        <w:t xml:space="preserve">16.7. Объяснение результата</w:t>
      </w:r>
    </w:p>
    <w:p>
      <w:pPr>
        <w:pStyle w:val="FirstParagraph"/>
      </w:pPr>
      <w:r>
        <w:t xml:space="preserve">Обязательные элементы объяснения на экране и в отчёте [ТЗ 3.4.5]: ранг и балл; вклад каждого критерия; список пройденных и непройденных жёстких проверок с числами; источник каждого числа (каталог vN, локация, допущение, норматив); метка переноса и «что проверить на объекте»; статус данных («ТТХ не подтверждены»).</w:t>
      </w:r>
    </w:p>
    <w:bookmarkEnd w:id="242"/>
    <w:bookmarkStart w:id="243" w:name="открыто-1"/>
    <w:p>
      <w:pPr>
        <w:pStyle w:val="Heading3"/>
      </w:pPr>
      <w:r>
        <w:t xml:space="preserve">16.8. Открыто</w:t>
      </w:r>
    </w:p>
    <w:p>
      <w:pPr>
        <w:numPr>
          <w:ilvl w:val="0"/>
          <w:numId w:val="1072"/>
        </w:numPr>
        <w:pStyle w:val="Compact"/>
      </w:pPr>
      <w:r>
        <w:t xml:space="preserve">Общий парк на несколько задач одной локации (4.9, 7.10).</w:t>
      </w:r>
    </w:p>
    <w:p>
      <w:pPr>
        <w:numPr>
          <w:ilvl w:val="0"/>
          <w:numId w:val="1072"/>
        </w:numPr>
        <w:pStyle w:val="Compact"/>
      </w:pPr>
      <w:r>
        <w:t xml:space="preserve">Нормировка критериев и формула итогового балла — по материалам разработки.</w:t>
      </w:r>
    </w:p>
    <w:p>
      <w:pPr>
        <w:numPr>
          <w:ilvl w:val="0"/>
          <w:numId w:val="1072"/>
        </w:numPr>
        <w:pStyle w:val="Compact"/>
      </w:pPr>
      <w:r>
        <w:t xml:space="preserve">Числа без нормативов (расхождение 22).</w:t>
      </w:r>
    </w:p>
    <w:bookmarkEnd w:id="243"/>
    <w:bookmarkEnd w:id="244"/>
    <w:bookmarkStart w:id="245" w:name="экономическая-модель"/>
    <w:p>
      <w:pPr>
        <w:pStyle w:val="Heading2"/>
      </w:pPr>
      <w:r>
        <w:t xml:space="preserve">17. Экономическая модель</w:t>
      </w:r>
    </w:p>
    <w:p>
      <w:pPr>
        <w:pStyle w:val="FirstParagraph"/>
      </w:pPr>
      <w:r>
        <w:t xml:space="preserve">Каркас. Заполняется по «Методике экономической модели v1.1» [Разр.]. Структура главы: 17.1 сценарии (без роботов, покупка, RaaS) и что в них сравнивается [ТЗ 3.5.5]; 17.2 состав CAPEX и OPEX — один список вместо трёх разных в документах организатора (расхождение 5); 17.3 формулы годового эффекта, чистого эффекта, срока окупаемости, NPV, TCO — с амортизацией или без (расхождение 6, 27); 17.4 нормативы по умолчанию и их источники (A05); 17.5 устойчивость: какие входы варьируются и как читается панель; 17.6 сверка цифр демо-проекта (расхождения 19, 26, 28). Описание экранов экономики по макетам — 14.4.</w:t>
      </w:r>
    </w:p>
    <w:bookmarkEnd w:id="245"/>
    <w:bookmarkStart w:id="246" w:name="модель-имитации"/>
    <w:p>
      <w:pPr>
        <w:pStyle w:val="Heading2"/>
      </w:pPr>
      <w:r>
        <w:t xml:space="preserve">18. Модель имитации</w:t>
      </w:r>
    </w:p>
    <w:p>
      <w:pPr>
        <w:pStyle w:val="FirstParagraph"/>
      </w:pPr>
      <w:r>
        <w:t xml:space="preserve">Каркас. Принцип — доска 03: калькулятор прикидывает по паспорту робота, схема проверяет и поправляет. Имитация прогоняет рабочий день на схеме локации с реальными расстояниями, проходами и зарядкой; если роботы не успевают — показывается узкое место, и кнопка «Учесть» меняет парк с пересчётом экономики [ТЗ 2.2 шаг 7, 3.6.2, Экраны sim0–sim3]. Структура главы: 18.1 входы схемы (параметры схемы, schemeparams); 18.2 что моделируется (маршруты, очереди в проходах, очередь на зарядку, смены); 18.3 KPI на экране; 18.4 как результат возвращается в расчёт (метка «обновлено по 2D-модели»); 18.5 границы: цифры условные до обследования объекта [ТЗ 3.7.5]. Описание экранов — 14.3.</w:t>
      </w:r>
    </w:p>
    <w:bookmarkEnd w:id="246"/>
    <w:bookmarkEnd w:id="247"/>
    <w:bookmarkStart w:id="251" w:name="часть-v.-данные-требования-и-сдача"/>
    <w:p>
      <w:pPr>
        <w:pStyle w:val="Heading1"/>
      </w:pPr>
      <w:r>
        <w:t xml:space="preserve">Часть V. Данные, требования и сдача</w:t>
      </w:r>
    </w:p>
    <w:bookmarkStart w:id="248" w:name="данные-и-каталог"/>
    <w:p>
      <w:pPr>
        <w:pStyle w:val="Heading2"/>
      </w:pPr>
      <w:r>
        <w:t xml:space="preserve">19. Данные и каталог</w:t>
      </w:r>
    </w:p>
    <w:p>
      <w:pPr>
        <w:pStyle w:val="FirstParagraph"/>
      </w:pPr>
      <w:r>
        <w:t xml:space="preserve">Организатор передал шесть файлов. Каталог — это 223 строки и 187 уникальных продуктов с ценой, но без ТТХ; ТТХ есть только у 8 моделей-примеров [Кат-CSV, Прим.]. Структуру каталога, которую требует ТЗ, команда достраивает сама.</w:t>
      </w:r>
    </w:p>
    <w:p>
      <w:pPr>
        <w:pStyle w:val="BodyText"/>
      </w:pPr>
      <w:r>
        <w:rPr>
          <w:bCs/>
          <w:b/>
        </w:rPr>
        <w:t xml:space="preserve">Источники данных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внутри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Для чего в платформе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1__ФЦ_БАС.pdf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Техническое задание, 12 страниц: сценарии, функциональные и нефункциональные требования, сдача, критерии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Дополнения_для_участников.pdf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Пояснения к ТЗ: финансирование, амортизация, CAPEX и OPEX, RaaS, работа с каталогом, цены, справочник типов решений, список того, что команда прорабатывает сама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Требования и допущения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ТЗ не меняет [Доп. 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Датасеты_хакатон.xlsx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листа: склад — 42 параметра, аэропорт — 39, медучреждение — 57, легенда с нормативами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Демо-данные, значения по умолчанию, диапазоны валидации, нормативы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Полные таблицы — в «Приложении 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catalog_export_v4.csv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 строки, 15 колонок, разделитель «;», UTF-8, цена в виде «2 700 000,00»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решений и цены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Дополнения называют файл catalog_export_v5 и формат Excel [Доп. 3.1, 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ФЦ_БАС___Каталог_внедрения_2008_1247.pdf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 страница, август 2026: 9 отраслей, 103 организации, 223 продукта; карточки с фото, подтипом, компанией, регионом, сценарием, кейсом, УГТ, статусом, рыночным потенциалом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и значки к тем же позициям, что в 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 нет. Значки «Протестировано ФЦ БАС» и «Есть в 719» есть только здесь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Примеры_решении__типы_объектов.docx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ТТХ 8 моделей-примеров по трём типам объектов; 20 рекомендуемых открытых источников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Эталон состава ТТХ и источники для дополнения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Модели можно заменять при соблюдении обязательных ТТХ и документировании источников [Прим.]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Структура файла каталога [Кат-CSV]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Колонка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Содержание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Заполнено строк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 продукта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 уникальных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Грузоподъёмность указана в названии у 15 продуктов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brs — 147, bas — 72, software —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Стадия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 — 132, piloting — 63, rnd — 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 организации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значений; «Мобильные роботы» — 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значения; AMR — 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применения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значений; часть — перечисления через запятую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внедрений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УГТ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готовности технологии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3 до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Рын Потенциал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2 до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Регион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региона; Москва — 105, Санкт-Петербург — 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Отрасль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Отрасль применения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отраслей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Цена изделия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Рубли с НДС [Доп. 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0,4 до 120 млн руб.</w:t>
            </w:r>
          </w:p>
        </w:tc>
      </w:tr>
    </w:tbl>
    <w:p>
      <w:pPr>
        <w:pStyle w:val="BodyText"/>
      </w:pPr>
      <w:r>
        <w:rPr>
          <w:bCs/>
          <w:b/>
        </w:rPr>
        <w:t xml:space="preserve">Качество данных каталога</w:t>
      </w:r>
    </w:p>
    <w:p>
      <w:pPr>
        <w:numPr>
          <w:ilvl w:val="0"/>
          <w:numId w:val="1073"/>
        </w:numPr>
      </w:pPr>
      <w:r>
        <w:t xml:space="preserve">23 продукта повторяются в нескольких строках, до 6 строк на продукт. Строки отличаются отраслью и сценарием, у 6 продуктов — текстом кейса, у 3 — ценой.</w:t>
      </w:r>
    </w:p>
    <w:p>
      <w:pPr>
        <w:numPr>
          <w:ilvl w:val="0"/>
          <w:numId w:val="1073"/>
        </w:numPr>
      </w:pPr>
      <w:r>
        <w:t xml:space="preserve">Организатор предлагает считать дубли альтернативными предложениями [Доп. 6]. По факту большинство дублей — один продукт, показанный в разных отраслях.</w:t>
      </w:r>
    </w:p>
    <w:p>
      <w:pPr>
        <w:numPr>
          <w:ilvl w:val="0"/>
          <w:numId w:val="1073"/>
        </w:numPr>
      </w:pPr>
      <w:r>
        <w:t xml:space="preserve">Две колонки отличаются только регистром: «тип» и «Тип». Это риск при импорте.</w:t>
      </w:r>
    </w:p>
    <w:p>
      <w:pPr>
        <w:numPr>
          <w:ilvl w:val="0"/>
          <w:numId w:val="1073"/>
        </w:numPr>
      </w:pPr>
      <w:r>
        <w:t xml:space="preserve">Одно значение записано по-разному: «Робот-уборщик» и «Робот уборщик»; «Робот-штабелер» и «Робот-штабелёр»; «Сортировка грузов» с пробелом на конце и без; опечатка «Доставка биоматериаловм»; регион « Калужская обл» с пробелом в начале.</w:t>
      </w:r>
    </w:p>
    <w:p>
      <w:pPr>
        <w:numPr>
          <w:ilvl w:val="0"/>
          <w:numId w:val="1073"/>
        </w:numPr>
      </w:pPr>
      <w:r>
        <w:t xml:space="preserve">«Тип» пуст в 67 строках, «Подтип» — в 80, «описание» — в 115.</w:t>
      </w:r>
    </w:p>
    <w:p>
      <w:pPr>
        <w:numPr>
          <w:ilvl w:val="0"/>
          <w:numId w:val="1073"/>
        </w:numPr>
      </w:pPr>
      <w:r>
        <w:t xml:space="preserve">DMR Carrier P в примерах назван FMR, а в CSV у него пустой подтип и тип «Мобильные роботы» [Прим., Кат-CSV].</w:t>
      </w:r>
    </w:p>
    <w:p>
      <w:pPr>
        <w:numPr>
          <w:ilvl w:val="0"/>
          <w:numId w:val="1073"/>
        </w:numPr>
      </w:pPr>
      <w:r>
        <w:t xml:space="preserve">Отраслей «медицина» и «аэропорт» в каталоге нет. Девять отраслей: торговля и услуги — 48, промышленность — 28, транспорт и логистика — 28, ТЭК — 25, сельское хозяйство — 22, безопасность — 21, строительство — 20, ЖКХ — 19, лесное хозяйство — 12.</w:t>
      </w:r>
    </w:p>
    <w:p>
      <w:pPr>
        <w:numPr>
          <w:ilvl w:val="0"/>
          <w:numId w:val="1073"/>
        </w:numPr>
      </w:pPr>
      <w:r>
        <w:t xml:space="preserve">PuduBot 2 из примеров для медучреждения в каталоге отсутствует [Прим., Кат-CSV].</w:t>
      </w:r>
    </w:p>
    <w:p>
      <w:pPr>
        <w:pStyle w:val="FirstParagraph"/>
      </w:pPr>
      <w:r>
        <w:rPr>
          <w:bCs/>
          <w:b/>
        </w:rPr>
        <w:t xml:space="preserve">Требования ТЗ к каталогу и что уже есть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есть у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достраивает команда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Иерархия: отрасль → тип объекта → процесс → тип решения → 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Отрасль, Сценарий, Тип, Подтип, продукт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Уровень «тип объекта» и привязку позиций к складу, аэропорту, медучреждению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3.3.1]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Загрузка и использование таблицы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CSV-файл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Импорт с очисткой значений и обработкой дублей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3.3.2, Доп. 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Дополнение из открытых источников: сайты производителей и интеграторов, техпаспорта, публичные каталоги, кейсы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рекомендуемых источников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Сначала недостающие ТТХ имеющихся решений; по желанию — 5–10 новых решений на тип объекта с источником по каждому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3.3.3, Доп. 3.2]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Ссылка на источник, дата получения или обновления, признак подтверждённости характеристики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Эти поля на уровне характеристики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3.3.4]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Ручное добавление и редактирование в админке; автопарсинг — преимущество, но не замена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Административный 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3.3.5]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Обновление каталога по запросу администратора; плановое автообновление — преимущество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Механизм обновления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3.3.6]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Шесть групп обязательных характеристик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 идентификации, цена оборудования, кейсы, 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ТТХ, инфраструктура, остальная экономика, качество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3.3, таблица]</w:t>
            </w:r>
          </w:p>
        </w:tc>
      </w:tr>
    </w:tbl>
    <w:p>
      <w:pPr>
        <w:pStyle w:val="BodyText"/>
      </w:pPr>
      <w:r>
        <w:t xml:space="preserve">Каталог не нужно переписывать целиком или покрывать весь рынок. Важно обосновать выбор и обеспечить сопоставимость решений внутри проекта [Доп. 3.2].</w:t>
      </w:r>
    </w:p>
    <w:p>
      <w:pPr>
        <w:pStyle w:val="BodyText"/>
      </w:pPr>
      <w:r>
        <w:rPr>
          <w:bCs/>
          <w:b/>
        </w:rPr>
        <w:t xml:space="preserve">Требования к хранению, импорту и версиям</w:t>
      </w:r>
    </w:p>
    <w:p>
      <w:pPr>
        <w:numPr>
          <w:ilvl w:val="0"/>
          <w:numId w:val="1074"/>
        </w:numPr>
      </w:pPr>
      <w:r>
        <w:t xml:space="preserve">Реляционная или документо-ориентированная СУБД [ТЗ 4.2.4].</w:t>
      </w:r>
    </w:p>
    <w:p>
      <w:pPr>
        <w:numPr>
          <w:ilvl w:val="0"/>
          <w:numId w:val="1074"/>
        </w:numPr>
      </w:pPr>
      <w:r>
        <w:t xml:space="preserve">Данные поступают из файлов и встроенной базы; архитектура предусматривает подключение API позже [ТЗ 3.8.1].</w:t>
      </w:r>
    </w:p>
    <w:p>
      <w:pPr>
        <w:numPr>
          <w:ilvl w:val="0"/>
          <w:numId w:val="1074"/>
        </w:numPr>
      </w:pPr>
      <w:r>
        <w:t xml:space="preserve">Есть программные интерфейсы импорта данных об объектах, каталоге и расчётных нормативах [ТЗ 3.8.2]. Все реализованные API документированы, рекомендуется OpenAPI [ТЗ 3.8.5, 4.2.5].</w:t>
      </w:r>
    </w:p>
    <w:p>
      <w:pPr>
        <w:numPr>
          <w:ilvl w:val="0"/>
          <w:numId w:val="1074"/>
        </w:numPr>
      </w:pPr>
      <w:r>
        <w:t xml:space="preserve">Расчёт воспроизводится с указанием версии исходных данных и версии расчётной модели [ТЗ 3.1.5].</w:t>
      </w:r>
    </w:p>
    <w:p>
      <w:pPr>
        <w:numPr>
          <w:ilvl w:val="0"/>
          <w:numId w:val="1074"/>
        </w:numPr>
      </w:pPr>
      <w:r>
        <w:t xml:space="preserve">В демонстрационном наборе нет реальных персональных данных и сведений ограниченного доступа [ТЗ 4.4.5].</w:t>
      </w:r>
    </w:p>
    <w:p>
      <w:pPr>
        <w:numPr>
          <w:ilvl w:val="0"/>
          <w:numId w:val="1074"/>
        </w:numPr>
      </w:pPr>
      <w:r>
        <w:t xml:space="preserve">Процедура загрузки и актуализации данных и перечень источников со ссылками описаны в документации [ТЗ 6.6, 6.8].</w:t>
      </w:r>
    </w:p>
    <w:p>
      <w:pPr>
        <w:pStyle w:val="FirstParagraph"/>
      </w:pPr>
      <w:r>
        <w:rPr>
          <w:bCs/>
          <w:b/>
        </w:rPr>
        <w:t xml:space="preserve">Открыто</w:t>
      </w:r>
    </w:p>
    <w:p>
      <w:pPr>
        <w:numPr>
          <w:ilvl w:val="0"/>
          <w:numId w:val="1075"/>
        </w:numPr>
      </w:pPr>
      <w:r>
        <w:t xml:space="preserve">Модель данных RAV5: сущности, связи, статусы. Черновая структура каталога и проекта нужна уже к промежуточной сдаче [ТЗ 8.1.5].</w:t>
      </w:r>
    </w:p>
    <w:p>
      <w:pPr>
        <w:numPr>
          <w:ilvl w:val="0"/>
          <w:numId w:val="1075"/>
        </w:numPr>
      </w:pPr>
      <w:r>
        <w:t xml:space="preserve">Какие позиции каталога берём в работу по каждому типу объекта. Предварительная выборка — в «Приложении Б».</w:t>
      </w:r>
    </w:p>
    <w:p>
      <w:pPr>
        <w:numPr>
          <w:ilvl w:val="0"/>
          <w:numId w:val="1075"/>
        </w:numPr>
      </w:pPr>
      <w:r>
        <w:t xml:space="preserve">Правило для дублей с разной ценой.</w:t>
      </w:r>
    </w:p>
    <w:p>
      <w:pPr>
        <w:numPr>
          <w:ilvl w:val="0"/>
          <w:numId w:val="1075"/>
        </w:numPr>
      </w:pPr>
      <w:r>
        <w:t xml:space="preserve">Какой файл цен считать актуальным: у нас v4 в CSV, в дополнениях — v5 в Excel.</w:t>
      </w:r>
    </w:p>
    <w:bookmarkEnd w:id="248"/>
    <w:bookmarkStart w:id="249" w:name="X55cfa8f0fb96a1090b12622e401f7f596ed0e9f"/>
    <w:p>
      <w:pPr>
        <w:pStyle w:val="Heading2"/>
      </w:pPr>
      <w:r>
        <w:t xml:space="preserve">20. Нефункциональные требования и граничные случаи</w:t>
      </w:r>
    </w:p>
    <w:p>
      <w:pPr>
        <w:pStyle w:val="FirstParagraph"/>
      </w:pPr>
      <w:r>
        <w:t xml:space="preserve">RAV5 — веб-приложение с раздельными клиентской и серверной частями. Оно запускается в Docker и на демонстрации работает на заранее загруженных данных [ТЗ 4.2.1, 4.2.3, 4.2.7].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Область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 ПК или ноутбук, современный веб-браузер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4.1.1]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Специальное оборудование и графические ускорители у пользователя не нужны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4.1.2]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Сервер разворачивается на компьютере команды или в облаке, доступном для демонстрации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4.1.3]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Веб-приложение с разделением клиента и сервера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4.2.1]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Любой обоснованный стек; предпочтительно свободное ПО с открытым кодом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4.2.2]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Компоненты запускаются в контейнерах Docker; есть Dockerfile и docker-compose.yml либо эквивалентная воспроизводимая 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4.2.3]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Реляционная или документо-ориентированная СУБД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4.2.4]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Взаимодействие компонентов документировано; для API рекомендуется OpenAPI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4.2.5]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добавлять отрасли, объекты, параметры, решения и расчётные модули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4.2.6]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Внешние источники — не единственная точка отказа; конкурсная версия работает на предзагруженных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4.2.7]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Каталог, формы и сохранённые проекты открываются без заметных задержек при нагрузке до 50 одновременных пользователей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4.3.1]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Расчёт экономики типового проекта — до 10 секунд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4.3.2]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 или пересчёт модели — до 60 секунд, со статусом выполнения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4.3.3]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загрузки данных обрабатываются корректно, сохранённый проект не теряется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4.3.4]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разграничен по ролям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4.4.1]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Пароли не хранятся в открытом виде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4.4.2]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Проекты разных пользователей изолированы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размещении в сети — защищённый протокол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демо-наборе нет реальных персональных данных и сведений ограниченного доступа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4.4.5]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удаляется вместе со связанными загруженными файлами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4.4.6]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Русскоязычный, последовательный, понятный без знаний программирования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4.5.1]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Ключевой сценарий от выбора объекта до расчёта проходится без инструкции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полях есть единицы измерения, подсказки и примеры значений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4.5.3]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Ошибки и ограничения написаны понятным языком и содержат способ исправления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4.5.4]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Корректная работа при разрешении от 1366×768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4.5.5]</w:t>
            </w:r>
          </w:p>
        </w:tc>
      </w:tr>
    </w:tbl>
    <w:p>
      <w:pPr>
        <w:pStyle w:val="BodyText"/>
      </w:pPr>
      <w:r>
        <w:rPr>
          <w:bCs/>
          <w:b/>
        </w:rPr>
        <w:t xml:space="preserve">Граничные случаи, прямо названные в документах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Ситуация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требуется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Значение вне допустимого диапазона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Подсветка значения и сообщение со способом исправления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[ДС-Легенда шаг 3, ТЗ 3.2.4, 4.5.4]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Пустое обязательное поле, неверный тип или единица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при вводе и при загрузке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3.2.4]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Ошибка при загрузке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Корректная обработка; ранее сохранённый проект не теряется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4.3.4]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 решению не хватает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помечается как требующее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Нарушено ключевое ограничение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 не рекомендуется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3.4.3]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 добавляет решение вне подборки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Разрешить и показать предупреждение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3.4.4]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 решения нет обязательной ТТХ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Явное допущение и границы применимости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[Доп. 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Годовой эффект нулевой или отрицательный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 окупаемости ТЗ действует только при положительном эффекте; что показывать — решает 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3.5.2]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Пользователь вручную правит рассчитанное 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Изменение фиксируется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3.5.4]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Дубли позиций в файле цен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Считать альтернативными предложениями; выбранный вариант обозначить явно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[Доп. 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Недоступен внешний источник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Демонстрация продолжает работать на предзагруженных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4.2.7]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Долгий пересчёт модели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Пользователь видит статус выполнения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4.3.3]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Расчёт гостя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Коммерчески чувствительные данные не сохраняются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3.1.2]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Удаляются и связанные загруженные файлы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4.4.6]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Открыто</w:t>
      </w:r>
    </w:p>
    <w:p>
      <w:pPr>
        <w:numPr>
          <w:ilvl w:val="0"/>
          <w:numId w:val="1076"/>
        </w:numPr>
      </w:pPr>
      <w:r>
        <w:t xml:space="preserve">Стек и схема развёртывания RAV5.</w:t>
      </w:r>
    </w:p>
    <w:p>
      <w:pPr>
        <w:numPr>
          <w:ilvl w:val="0"/>
          <w:numId w:val="1076"/>
        </w:numPr>
      </w:pPr>
      <w:r>
        <w:t xml:space="preserve">Поведение интерфейса в каждом граничном случае: тексты ошибок, состояния экранов. Нужны прототипы.</w:t>
      </w:r>
    </w:p>
    <w:bookmarkEnd w:id="249"/>
    <w:bookmarkStart w:id="250" w:name="сдача-расхождения-и-открытые-вопросы"/>
    <w:p>
      <w:pPr>
        <w:pStyle w:val="Heading2"/>
      </w:pPr>
      <w:r>
        <w:t xml:space="preserve">21. Сдача, расхождения и открытые вопросы</w:t>
      </w:r>
    </w:p>
    <w:p>
      <w:pPr>
        <w:pStyle w:val="FirstParagraph"/>
      </w:pPr>
      <w:r>
        <w:t xml:space="preserve">Финальная сдача — восемь позиций: код, развёрнутый прототип, презентация, документация, демо-учётки, демо-данные со сценарием проверки, пример отчёта и готовность показать сборку по запросу жюри [ТЗ 8.2].</w:t>
      </w:r>
    </w:p>
    <w:p>
      <w:pPr>
        <w:pStyle w:val="BodyText"/>
      </w:pPr>
      <w:r>
        <w:rPr>
          <w:bCs/>
          <w:b/>
        </w:rPr>
        <w:t xml:space="preserve">Что сдаём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Этап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Состав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Промежуточная сдача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 с кодом и инструкцией по запуску; ссылка на доступный прототип или сборку; краткое описание архитектуры и границ MVP; рабочий путь минимум до подбора и предварительного расчёта; черновая структура данных каталога и проекта; перечень реализованных функций, рисков и задач до финала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8.1.1–8.1.6]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Финальная сдача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Репозиторий с финальным кодом; развёрнутый прототип или инструкция по локальному запуску; презентация PPTX или PDF; документация DOCX или PDF; демо-учётки пользователя и администратора; демо-данные и сценарий проверки основных функций; экспортированный пример отчёта; готовность показать сборку и 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8.2.1–8.2.8]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Документация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Целевая аудитория, сценарии и границы решения; развёртывание и запуск; архитектура, компоненты, структура данных и API; алгоритм подбора и ранжирования; экономическая модель с формулами, источниками, единицами и допущениями; загрузка и актуализация данных; руководства пользователя и администратора; внешние библиотеки и источники со ссылками; известные ограничения и план развития. Сторонний специалист должен суметь развернуть решение и воспроизвести демо-расчёт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6.1–6.10]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Презентация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Проблема, целевая аудитория, пользовательский путь, архитектура, источники данных, алгоритм подбора, экономическая модель, имитация, ограничения, план развития. Отдельно указать, что реализовано полностью, частично или как прототип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5.1–5.7]</w:t>
            </w:r>
          </w:p>
        </w:tc>
      </w:tr>
    </w:tbl>
    <w:p>
      <w:pPr>
        <w:pStyle w:val="BodyText"/>
      </w:pPr>
      <w:r>
        <w:t xml:space="preserve">Все самостоятельные допущения команды должны быть отражены и в документации, и в презентации, чтобы жюри могло оценить их обоснованность [Доп. 7].</w:t>
      </w:r>
    </w:p>
    <w:p>
      <w:pPr>
        <w:pStyle w:val="BodyText"/>
      </w:pPr>
      <w:r>
        <w:rPr>
          <w:bCs/>
          <w:b/>
        </w:rPr>
        <w:t xml:space="preserve">Расхождения, найденные в документах организатора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расходится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Вводный абзац ставит подбор раньше ввода параметров, таблица целевого пути — наоборот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2] и [ТЗ 2.2]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Дополнения называют файл цен catalog_export_v5 в формате Excel; передан catalog_export_v4.csv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[Доп. 3.1, 6] и [Кат-CSV]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 обещает каталог «с характеристиками и показателями эффективности»; в переданном каталоге ТТХ и показателей производительности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7.1] и [Кат-CSV, Кат-PDF]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ТЗ ссылается на «Приложение» с базовыми данными, формулами и нормативами; отдельного приложения среди файлов нет, нормативы есть на листе легенды датасетов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3.5.1, 7] и [ДС-Легенда]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статей CAPEX и OPEX описан тремя разными способами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3.5.2], [ДС-Легенда], [Доп. 2.3]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 годового эффекта не содержит амортизации, дополнения рекомендуют её учитывать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[ТЗ 3.5.2] и [Доп. 2.2]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Порций питания в сутки: базовое значение 1 950, по формуле из примечания — 1 599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[ДС-Мед]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 продукта имеют разную цену в разных строках файла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[Кат-CSV]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 Carrier P назван FMR в примерах, в каталоге подтип пуст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[Прим.] и [Кат-CSV]</w:t>
            </w:r>
          </w:p>
        </w:tc>
      </w:tr>
    </w:tbl>
    <w:p>
      <w:pPr>
        <w:pStyle w:val="BodyText"/>
      </w:pPr>
      <w:r>
        <w:rPr>
          <w:bCs/>
          <w:b/>
        </w:rPr>
        <w:t xml:space="preserve">Вопросы организатору на Q&amp;A</w:t>
      </w:r>
    </w:p>
    <w:p>
      <w:pPr>
        <w:numPr>
          <w:ilvl w:val="0"/>
          <w:numId w:val="1077"/>
        </w:numPr>
      </w:pPr>
      <w:r>
        <w:t xml:space="preserve">Какой файл цен актуален и в каком формате: v4 в CSV или v5 в Excel?</w:t>
      </w:r>
    </w:p>
    <w:p>
      <w:pPr>
        <w:numPr>
          <w:ilvl w:val="0"/>
          <w:numId w:val="1077"/>
        </w:numPr>
      </w:pPr>
      <w:r>
        <w:t xml:space="preserve">Ставка НДС, состав включённых в цену услуг и правила обработки дублей [Доп. 6].</w:t>
      </w:r>
    </w:p>
    <w:p>
      <w:pPr>
        <w:numPr>
          <w:ilvl w:val="0"/>
          <w:numId w:val="1077"/>
        </w:numPr>
      </w:pPr>
      <w:r>
        <w:t xml:space="preserve">Какие файлы считать шаблоном загрузки параметров проекта [Доп. 3.1, ТЗ 3.2.3]?</w:t>
      </w:r>
    </w:p>
    <w:p>
      <w:pPr>
        <w:numPr>
          <w:ilvl w:val="0"/>
          <w:numId w:val="1077"/>
        </w:numPr>
      </w:pPr>
      <w:r>
        <w:t xml:space="preserve">Что означает значок «Есть в 719» в каталоге?</w:t>
      </w:r>
    </w:p>
    <w:p>
      <w:pPr>
        <w:numPr>
          <w:ilvl w:val="0"/>
          <w:numId w:val="1077"/>
        </w:numPr>
      </w:pPr>
      <w:r>
        <w:t xml:space="preserve">Существует ли отдельное «Приложение» к ТЗ с формулами и нормативами [ТЗ 3.5.1]?</w:t>
      </w:r>
    </w:p>
    <w:p>
      <w:pPr>
        <w:numPr>
          <w:ilvl w:val="0"/>
          <w:numId w:val="1077"/>
        </w:numPr>
      </w:pPr>
      <w:r>
        <w:t xml:space="preserve">Регламент демонстрации: сколько минут на показ [ТЗ 5.2]?</w:t>
      </w:r>
    </w:p>
    <w:p>
      <w:pPr>
        <w:pStyle w:val="FirstParagraph"/>
      </w:pPr>
      <w:r>
        <w:rPr>
          <w:bCs/>
          <w:b/>
        </w:rPr>
        <w:t xml:space="preserve">Расхождения, найденные в макетах RAV5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расходится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экране нормативов 34 строки, в источниках и журнале — «33 норматива»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A05, A06, A08]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«Курьер-30» показан в каталоге дважды: одна id в двух отраслях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03, Кат-CSV]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РЦ Химки: 231 млн ₽ ручной работы на дашборде = сумма трёх процессов из пяти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«Дашборд», «Локация — процессы»]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Упаковка: объём 833 заказа в сутки и затраты 28 млн ₽ — в датасете нет ни числа заказов, ни з/п упаковщиков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«Локация — процессы», 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Строки A04 — демонстрационные: файла v5 нет, двух позиций нет в 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A04, Кат-CSV]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Производительность Ronavi H1500: 96 паллет/ч в журнале и 80–100 паллет/ч в документе организатора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A08, Прим.]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Полнота ТТХ AMR 800: 90% на A02, «7 из 8» в журнале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A02, A08]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карточке процесса единица «паллет/ч», а объём — «паллет/сут»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«Локация — процессы»]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форме «Новый процесс» — «Класс задачи» и «Единица груза», в модели — один «Операция»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«Новый процесс»]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Снято. 5 → 6 зарядных станций — не расхождение, а задуманный цикл: симуляция находит очередь на зарядке и добавляет шестую станцию, дальше везде 6. Остаток: на «Результате» и в «Запросе КП» одна строка ещё показывает «+ 5 ×»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sim1–sim3, result, kp]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 критериев на карточке рекомендации: слагаемые дают 0,92, итог — 0,91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«12 · Подбор»]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 AMR 800: 1,5 м/с в расчёте, 2 м/с в карточке A03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«12b · Подбор · как рассчитано», A03]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Коэффициенты расчёта без норматива: подготовка объекта 5%, интеграция 2,0 млн ₽, замещение 0,6, запас по ширине 0,6 м, маршрут 100 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подбора и экономики, A05, ТЗ 3.5.1]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температура 5 °C «из задачи» — в датасете склада температуры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«12a · Подбор · изменить условия», ДС-Склад]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подбора построены на «класс задачи + способ обработки груза», в модели PRD ключ — операция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«12 · Подбор», раздел 6.7]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«Задача» в каталоге — 6 значений, справочник «Действие» —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«Каталог · список „Задача“», раздел 6.7]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 позиций для запуска в каталоге и нормативы A05 дают разные суммы по одним статьям: ПО, сервис, ПНР, обучение, Wi-Fi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К1 «Каталог», A05]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Амортизация указана на экране экономики, но не входит в формулу чистого эффекта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«14 · Экономика», Доп. 2.2]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Нормативов в панели проекта 28, у администратора — 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«14a · Экономика · допущения и нормативы», A05]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«НИОКР» в фильтре «Готовность» неактивно, хотя в каталоге 28 продуктов в статусе rnd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«Каталог · список „Готовность“», Кат-CSV]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Диапазоны цены «до 1 млн», «1–3 млн», «от 3 млн» пересекаются на границах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«Каталог · список „Стоимость“»]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по цене смешивает CAPEX, OPEX в год и цену в процентах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«Каталог · сортировка», К1]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подписан в Figma двумя номерами: 03 и К1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03, К1]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«Класс задачи» на 13 экранах вместо единого термина «Операция»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[4.2, приложение Г]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«Процесс» и «Задача» перемешаны: Э6 «Процесс на локации», Э7 «Новая задача», подбор «ЗАДАЧА ПРОЕКТА · включён 1 ПРОЦЕСС из 5»; «Задача» как подпись фильтра по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[4.2, приложение Г]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работ на макетах — «Facility», «Учёт и контроль»; единицы «обходов/сут», «ед./ч» — не совпадали со справочником 0.5. Справочник приведён в главе 6, макеты — по приложению 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procs, procwhat, e5]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Скорость: карточка «до 2 м/с», норматив «эксплуатационная к максимальной 0,6», в расчёте 0,9 м/с; 2 × 0,6 = 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[Экраны solution, a2, calc]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«Носитель» на Э5 — в модели задачи такого поля нет, это предмет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[Экран e5]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«Не знаю» и метки переноса П0–П3 описаны в PRD и на доске 01, но ни на одном экране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[Доска 01, Экраны e6, podbor]</w:t>
            </w:r>
          </w:p>
        </w:tc>
      </w:tr>
    </w:tbl>
    <w:p>
      <w:pPr>
        <w:pStyle w:val="BodyText"/>
      </w:pPr>
      <w:r>
        <w:rPr>
          <w:bCs/>
          <w:b/>
        </w:rPr>
        <w:t xml:space="preserve">Что нужно от команды, чтобы закончить PRD</w:t>
      </w:r>
    </w:p>
    <w:p>
      <w:pPr>
        <w:numPr>
          <w:ilvl w:val="0"/>
          <w:numId w:val="1078"/>
        </w:numPr>
      </w:pPr>
      <w:r>
        <w:t xml:space="preserve">Экраны: библиотека процессов; остальные секции формы «Новый процесс»; список и создание локации; вкладки «Обзор», «Параметры объекта», «Документы»; создание проекта, параметры проекта, симуляция, результат и отчёт; интеграции; профиль и справка; A01.</w:t>
      </w:r>
    </w:p>
    <w:p>
      <w:pPr>
        <w:numPr>
          <w:ilvl w:val="0"/>
          <w:numId w:val="1078"/>
        </w:numPr>
      </w:pPr>
      <w:r>
        <w:t xml:space="preserve">Решения по открытым вопросам разделов 3, 5–12.</w:t>
      </w:r>
    </w:p>
    <w:p>
      <w:pPr>
        <w:numPr>
          <w:ilvl w:val="0"/>
          <w:numId w:val="1078"/>
        </w:numPr>
      </w:pPr>
      <w:r>
        <w:t xml:space="preserve">Логика подбора и ранжирования: жёсткие фильтры, веса скоринга.</w:t>
      </w:r>
    </w:p>
    <w:p>
      <w:pPr>
        <w:numPr>
          <w:ilvl w:val="0"/>
          <w:numId w:val="1078"/>
        </w:numPr>
      </w:pPr>
      <w:r>
        <w:t xml:space="preserve">Расчётная модель: формулы, статьи, лизинг и RaaS; модель имитации и KPI на экране визуализации.</w:t>
      </w:r>
    </w:p>
    <w:p>
      <w:pPr>
        <w:numPr>
          <w:ilvl w:val="0"/>
          <w:numId w:val="1078"/>
        </w:numPr>
      </w:pPr>
      <w:r>
        <w:t xml:space="preserve">Стек и схема развёртывания.</w:t>
      </w:r>
    </w:p>
    <w:bookmarkEnd w:id="250"/>
    <w:bookmarkEnd w:id="251"/>
    <w:bookmarkStart w:id="279" w:name="приложение-а.-датасеты-объектов"/>
    <w:p>
      <w:pPr>
        <w:pStyle w:val="Heading1"/>
      </w:pPr>
      <w:r>
        <w:t xml:space="preserve">Приложение А. Датасеты объектов</w:t>
      </w:r>
    </w:p>
    <w:p>
      <w:pPr>
        <w:pStyle w:val="FirstParagraph"/>
      </w:pPr>
      <w:r>
        <w:t xml:space="preserve">Все 138 параметров из файла Датасеты_хакатон.xlsx без изменений: единица, базовое значение, допустимый диапазон и примечание организатора. Базовое значение идёт в демо-данные и значение по умолчанию, диапазон — в валидацию, примечание — в подсказку и источник норматива [ДС-Легенда, ТЗ 3.2.4, 3.2.5].</w:t>
      </w:r>
    </w:p>
    <w:bookmarkStart w:id="259" w:name="а.1.-склад-42-параметра-дс-склад"/>
    <w:p>
      <w:pPr>
        <w:pStyle w:val="Heading2"/>
      </w:pPr>
      <w:r>
        <w:t xml:space="preserve">А.1. Склад — 42 параметра [ДС-Склад]</w:t>
      </w:r>
    </w:p>
    <w:bookmarkStart w:id="252" w:name="общие-параметры-объекта"/>
    <w:p>
      <w:pPr>
        <w:pStyle w:val="Heading3"/>
      </w:pPr>
      <w:r>
        <w:t xml:space="preserve">Общие параметры объекта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Общая площадь склада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Типичный FFC/RDC в логистическом парке. Источник: отраслевые бенчмарки РФ 2023–2024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Площадь активной (роботизируемой)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от общей площади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Высота потолков в зоне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Влияет на выбор типа решений (особенно в случае шаттловой системы)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этажей (мезонинов)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многоэтажных решений необходимы лифты - учитывается в CAPEX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Ширина главных проездов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 допустимые габариты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Ширина рабочих проходов между стеллажами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Узкий проход (1.5-2.0 м) - только специализированные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напольного покрытия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Промышленный бетон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Влияет на выбор колёс/гусениц роботов-транспортировщиков. Альтернативы: эпоксид, асфальт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Ровность пола (отклонение)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мм/2м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 15185 или FM2. Критично для AutoStore и высотных решений</w:t>
            </w:r>
          </w:p>
        </w:tc>
      </w:tr>
    </w:tbl>
    <w:bookmarkEnd w:id="252"/>
    <w:bookmarkStart w:id="253" w:name="режим-работы"/>
    <w:p>
      <w:pPr>
        <w:pStyle w:val="Heading3"/>
      </w:pPr>
      <w:r>
        <w:t xml:space="preserve">Режим работы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рабочих смен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Стандартно: 2 смены по 12 ч/сутки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Рабочих дней в году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Продолжительность смены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учётом перерывов на обед и техн. пауз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Пиковый коэффициент нагрузки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Отношение макс. часовой нагрузки к среднечасовой. e-com: до 2.5</w:t>
            </w:r>
          </w:p>
        </w:tc>
      </w:tr>
    </w:tbl>
    <w:bookmarkEnd w:id="253"/>
    <w:bookmarkStart w:id="254" w:name="операции-объём-и-производительность"/>
    <w:p>
      <w:pPr>
        <w:pStyle w:val="Heading3"/>
      </w:pPr>
      <w:r>
        <w:t xml:space="preserve">Операции: объём и производительность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приёмки (поддоны/сутки)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поддон/сут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Входящий поток. 1 еврооддон ≈ 33 короба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отгрузки (поддоны/сутки)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поддон/сут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Исходящий поток. Включая консолидацию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отбора (строк/сутки, всего)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Строка = 1 позиция в заказе. Ключевой KPI для комплектации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отбора (штук/сутки, всего)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Среднее кол-во штук на строку ~1,5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мелкоштучного отбора (piece-pick)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Остаток - коробочный или паллетный отбор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SKU (активных)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Влияет на сложность маршрутизации и алгоритм слотирования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SKU с быстрым оборотом (A-класс)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4"/>
    <w:bookmarkStart w:id="255" w:name="персонал"/>
    <w:p>
      <w:pPr>
        <w:pStyle w:val="Heading3"/>
      </w:pPr>
      <w:r>
        <w:t xml:space="preserve">Персонал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Общая численность персонала склада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Включая ИТР, кладовщиков, водителей погрузчиков, уборку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 них: отборщики (комплектовщики)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Целевая группа для экономии при роботизации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 них: операторы погрузчиков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Целевая функция для автономных погрузчиков / VNA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Из них: операторы упаковочных линий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автоматизируется коботами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з/п отборщика (gross)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з/п оператора погрузчика (gross)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Квалификация выше; дефицит на рынке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начислений на ФОТ (страховые взносы)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ОПФ 22% + ОМС 5.1% + ОСС 2.9% + НСиПЗ 0.2% = 30.2%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выработка отборщика (строк/ч)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строк/ч·чел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роботизации; учитывает ходьбу, поиск, упаковку. Зависит от размера склада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потерь рабочего времени (отпуск, болезнь, текучесть)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расчёта потребной численности: +25% к нормативной</w:t>
            </w:r>
          </w:p>
        </w:tc>
      </w:tr>
    </w:tbl>
    <w:bookmarkEnd w:id="255"/>
    <w:bookmarkStart w:id="256" w:name="маршруты-и-планировка"/>
    <w:p>
      <w:pPr>
        <w:pStyle w:val="Heading3"/>
      </w:pPr>
      <w:r>
        <w:t xml:space="preserve">Маршруты и планировка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длина маршрута отборщика на 1 строку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 размера склада и системы слотирования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Протяжённость конвейерной/транспортной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если её нет; учитывается при выборе решения</w:t>
            </w:r>
          </w:p>
        </w:tc>
      </w:tr>
    </w:tbl>
    <w:bookmarkEnd w:id="256"/>
    <w:bookmarkStart w:id="257" w:name="хранение-и-характеристики-грузов"/>
    <w:p>
      <w:pPr>
        <w:pStyle w:val="Heading3"/>
      </w:pPr>
      <w:r>
        <w:t xml:space="preserve">Хранение и характеристики грузов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стеллажной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Фронтальные паллетные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Альтернативы: Shuttle, AutoStore, Miniload, Drive-in, Push-back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паллетомест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м/п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Ёмкость склада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масса грузовой единицы (паллет)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Влияет на грузоподъёмность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масса штучной единицы (SKU)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 для G2P-систем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Средние габариты паллеты (Д×Ш×В)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1200×800×1600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Евростандарт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Средние габариты штучной единицы (Д×Ш×В)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300×200×150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Среднестатистический короб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негабаритных/нестандартных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Нестандарт - барьер для автоматизации; остаётся ручным</w:t>
            </w:r>
          </w:p>
        </w:tc>
      </w:tr>
    </w:tbl>
    <w:bookmarkEnd w:id="257"/>
    <w:bookmarkStart w:id="258" w:name="инфраструктура-и-ограничения"/>
    <w:p>
      <w:pPr>
        <w:pStyle w:val="Heading3"/>
      </w:pPr>
      <w:r>
        <w:t xml:space="preserve">Инфраструктура и ограничения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Мощность электроснабжения (доступная)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зарядных станций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WMS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Наличие WMS обязательно для роботизации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ERP/1С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1С:ERP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через REST API или COM-коннектор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Планируемый бюджет на роботизацию (CAPEX)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млн руб.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 для фильтрации решений. Лизинг/RaaS — альтернатива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Горизонт расчёта окупаемости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Типовой горизонт ТЭО для складской автоматизации</w:t>
            </w:r>
          </w:p>
        </w:tc>
      </w:tr>
    </w:tbl>
    <w:bookmarkEnd w:id="258"/>
    <w:bookmarkEnd w:id="259"/>
    <w:bookmarkStart w:id="267" w:name="а.2.-аэропорт-39-параметров-дс-аэропорт"/>
    <w:p>
      <w:pPr>
        <w:pStyle w:val="Heading2"/>
      </w:pPr>
      <w:r>
        <w:t xml:space="preserve">А.2. Аэропорт — 39 параметров [ДС-Аэропорт]</w:t>
      </w:r>
    </w:p>
    <w:bookmarkStart w:id="260" w:name="общие-параметры-объекта-1"/>
    <w:p>
      <w:pPr>
        <w:pStyle w:val="Heading3"/>
      </w:pPr>
      <w:r>
        <w:t xml:space="preserve">Общие параметры объекта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Суммарная площадь терминала (ов)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Площадь пассажирского терминала - база для расчёта маршрутов роботов-транспортировщиков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Площадь перрона и технических зон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Открытая зона - ограничения на перемещение роботов (погода, допуски)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терминалов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Несколько терминалов - сложная логистика между ними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выходов на посадку (гейтов)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Влияет на маршруты доставки и кол-во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взлётно-посадочных полос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Контекст масштаба аэропорта</w:t>
            </w:r>
          </w:p>
        </w:tc>
      </w:tr>
    </w:tbl>
    <w:bookmarkEnd w:id="260"/>
    <w:bookmarkStart w:id="261" w:name="пассажирский-поток"/>
    <w:p>
      <w:pPr>
        <w:pStyle w:val="Heading3"/>
      </w:pPr>
      <w:r>
        <w:t xml:space="preserve">Пассажирский поток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Пассажиропоток (млн пассажиров/год)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млн пасс./год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Среднесуточное количество пассажиров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пасс./сут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(= Годовой поток / 365)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Пиковое количество пассажиров в час (PHF)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пасс./ч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трансферных пассажиров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Транзит - ключевой сегмент для роботов-носильщиков/кейсов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стоек регистрации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Целевая зона для роботов сопровождения и аэропортовых тележек</w:t>
            </w:r>
          </w:p>
        </w:tc>
      </w:tr>
    </w:tbl>
    <w:bookmarkEnd w:id="261"/>
    <w:bookmarkStart w:id="262" w:name="авиационное-наземное-обслуживание-ramp"/>
    <w:p>
      <w:pPr>
        <w:pStyle w:val="Heading3"/>
      </w:pPr>
      <w:r>
        <w:t xml:space="preserve">Авиационное наземное обслуживание (RAMP)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Среднесуточное количество рейсов (взлёт+посадка)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Пиковое количество рейсов в 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рейсов/ч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расчёта пиковой потребности в спецтехнике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оборота воздушного судна (TAT)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Turnaround Time: посадка → взлёт. Ключевой KPI перрона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количество операций наземного обслуживания на 1 рейс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Буксировка, питание, заправка, уборка, разгрузка/погрузка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перемещения багажа (единиц/сутки)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ед./сут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Целевой KPI для багажных AMR и сортировочных систем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масса единицы багажа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расчёта грузоподъёмности багажных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стоек выдачи багажа (каруселей)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Целевая зона автоматической сортировки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бортового питания (порций/сутки)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порций/сут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Цель: автономные тележки доставки питания на борт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заправки воздушных судов (рейсов/сут)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Потенциал: автономные топливозаправщики</w:t>
            </w:r>
          </w:p>
        </w:tc>
      </w:tr>
    </w:tbl>
    <w:bookmarkEnd w:id="262"/>
    <w:bookmarkStart w:id="263" w:name="внутрипортовая-логистика-и-уборка"/>
    <w:p>
      <w:pPr>
        <w:pStyle w:val="Heading3"/>
      </w:pPr>
      <w:r>
        <w:t xml:space="preserve">Внутрипортовая логистика и уборка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Суточное количество рейсов внутренних грузовых тележек (внутри терминала)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Перемещение грузов, расходников, отходов внутри терминала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уборочных машин (терминал)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Замена: автономные поломоечные машины (Karcher, Nilfisk и др.)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Площадь, убираемая роботизированной уборкой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~60-70% от площади терминала (без закрытых и режимных зон)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Суточный объём вывоза мусора (контейнеров)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конт./сут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AMR-платформы для вывоза мусорных тележек</w:t>
            </w:r>
          </w:p>
        </w:tc>
      </w:tr>
    </w:tbl>
    <w:bookmarkEnd w:id="263"/>
    <w:bookmarkStart w:id="264" w:name="персонал-1"/>
    <w:p>
      <w:pPr>
        <w:pStyle w:val="Heading3"/>
      </w:pPr>
      <w:r>
        <w:t xml:space="preserve">Персонал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персонала наземного обслуживания (рамп)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 роботизации - частичное высвобождение на рутинных операциях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персонала внутри терминала (логистика, уборка)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Уборщики, курьеры, грузчики терминала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з/п сотрудника наземного обслуживания (gross)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з/п уборщика терминала (gross)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Ниже рынка, высокая текучесть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начислений на ФОТ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Аналогично складу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Годовая текучесть (персонал терминала)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4"/>
    <w:bookmarkStart w:id="265" w:name="безопасность-и-ограничения"/>
    <w:p>
      <w:pPr>
        <w:pStyle w:val="Heading3"/>
      </w:pPr>
      <w:r>
        <w:t xml:space="preserve">Безопасность и ограничения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Зонирование (количество режимных зон)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Airside, Landside, стерильная зона, перрон — у каждой свои допуски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системы контроля доступа (СКУД)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(OSDP)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должны интегрироваться со СКУД для прохода через двери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Требования по сертификации оборудования для airside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EASA/ИКАО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Серьёзный барьер: не все роботы допущены на перрон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Ограничения по уровню шума (зона)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 для работы AMR в ночное время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Температура в неотапливаемых зонах (перрон, зима)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Многие роботы не сертифицированы ниже -20°C</w:t>
            </w:r>
          </w:p>
        </w:tc>
      </w:tr>
    </w:tbl>
    <w:bookmarkEnd w:id="265"/>
    <w:bookmarkStart w:id="266" w:name="инфраструктура"/>
    <w:p>
      <w:pPr>
        <w:pStyle w:val="Heading3"/>
      </w:pPr>
      <w:r>
        <w:t xml:space="preserve">Инфраструктура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FIDS/AODB системы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Аэропортовая операционная БД - источник данных для расписания роботов FIDS - система отображения информации о рейсах в аэропорту, AODB - операционная база данных аэропорта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BMS (системы управления зданием)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AMR с лифтами, дверями, освещением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Доступная мощность для зарядной инфраструктуры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Дополнительные требования к электроснабжению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Планируемый бюджет на роботизацию (CAPEX)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млн руб.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Горизонт расчёта окупаемости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Аэропортовые проекты имеют длиннее горизонт из-за сложности интеграции</w:t>
            </w:r>
          </w:p>
        </w:tc>
      </w:tr>
    </w:tbl>
    <w:bookmarkEnd w:id="266"/>
    <w:bookmarkEnd w:id="267"/>
    <w:bookmarkStart w:id="278" w:name="а.3.-медучреждение-57-параметров-дс-мед"/>
    <w:p>
      <w:pPr>
        <w:pStyle w:val="Heading2"/>
      </w:pPr>
      <w:r>
        <w:t xml:space="preserve">А.3. Медучреждение — 57 параметров [ДС-Мед]</w:t>
      </w:r>
    </w:p>
    <w:bookmarkStart w:id="268" w:name="общие-параметры-объекта-2"/>
    <w:p>
      <w:pPr>
        <w:pStyle w:val="Heading3"/>
      </w:pPr>
      <w:r>
        <w:t xml:space="preserve">Общие параметры объекта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 медицинского учреждения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Многопрофильная больница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Варианты: Поликлиника / Многопрофильная больница / Онкоцентр / Диагностический центр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Общая площадь здания(й)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Площадь влияет на длину маршрутов и кол-во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этажей (основной корпус)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Лифты — ключевой элемент интеграции. Н≥5 этажей = обязательные лифты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лифтов (грузовых/медицинских)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Пропускная способность лифта - частое узкое место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коек (стационар)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нагрузка: питание, бельё, медикаменты на койку/сутки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Коечный фонд в эксплуатации (средняя занятость)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Источник: Минздрав РФ, среднее по ЦФО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операционных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 стерильных наборов — высокоприоритетный сценарий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амбулаторных посещений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посещений/сут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Поликлиника. Влияет на доставку анализов</w:t>
            </w:r>
          </w:p>
        </w:tc>
      </w:tr>
    </w:tbl>
    <w:bookmarkEnd w:id="268"/>
    <w:bookmarkStart w:id="269" w:name="режим-работы-1"/>
    <w:p>
      <w:pPr>
        <w:pStyle w:val="Heading3"/>
      </w:pPr>
      <w:r>
        <w:t xml:space="preserve">Режим работы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 стационара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24/7/365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Стационар = круглосуточно. Определяет требование к надёжности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Режим работы амбулатории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5/2, 08:00-20:00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Поликлиника работает в рабочие дни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смен медперсонала (уход за пациентами)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смены по 8 ч или 2 по 12 ч (зависит от учреждения)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Пиковое время логистической нагрузки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07:00-10:00 и 15:00-17:00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Завтрак + обед; смена белья; приём/выдача анализов</w:t>
            </w:r>
          </w:p>
        </w:tc>
      </w:tr>
    </w:tbl>
    <w:bookmarkEnd w:id="269"/>
    <w:bookmarkStart w:id="270" w:name="внутрибольничная-логистика-питание"/>
    <w:p>
      <w:pPr>
        <w:pStyle w:val="Heading3"/>
      </w:pPr>
      <w:r>
        <w:t xml:space="preserve">Внутрибольничная логистика: питание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кормлений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Завтрак, обед, ужин (+ полдник и второй ужин в ряде отделений)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Общее количество порций питания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порций/сут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(= Коек x Занятость x Кратность кормления)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расстояние от пищеблока до отделения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Влияет на время маршрута и требуемое кол-во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точек раздачи питания (отделений)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Один рейс робота = 1 отделение или несколько в цепочке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масса тележки с питанием (брутто)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 грузоподъёмность. Типовой агрегатный лоток - 60-80 кг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Норматив доставки питания (мин от пищеблока до отделения)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Требование СанПиН и технологической карты</w:t>
            </w:r>
          </w:p>
        </w:tc>
      </w:tr>
    </w:tbl>
    <w:bookmarkEnd w:id="270"/>
    <w:bookmarkStart w:id="271" w:name="внутрибольничная-логистика-бельё"/>
    <w:p>
      <w:pPr>
        <w:pStyle w:val="Heading3"/>
      </w:pPr>
      <w:r>
        <w:t xml:space="preserve">Внутрибольничная логистика: бельё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грязного белья (кг/сутки)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Норматив: ~2.5–3.5 кг на койку в сутки (постельное + операционное)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чистого белья на раздачу (кг/сутки)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грязному (с учётом сортировки и потерь)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точек сбора/выдачи белья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числу отделений; есть также операционный блок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Периодичность смены белья (раз в сутки, в среднем)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Плановая смена 1 р/сут; экстренная — по потребности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масса контейнера с бельём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Брезентовая тележка или замкнутый контейнер (требование по инфекции)</w:t>
            </w:r>
          </w:p>
        </w:tc>
      </w:tr>
    </w:tbl>
    <w:bookmarkEnd w:id="271"/>
    <w:bookmarkStart w:id="272" w:name="X47b5f4095821c176e54e898e32aaf8a2813db10"/>
    <w:p>
      <w:pPr>
        <w:pStyle w:val="Heading3"/>
      </w:pPr>
      <w:r>
        <w:t xml:space="preserve">Внутрибольничная логистика: медикаменты и расходники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наименований медикаментов в обращении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 SKU. Влияет на алгоритм комплектации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выдачи медикаментов (заявок/сутки)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заявок/сут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заявка = 1 отделение, 1 смена. Комплектуется в аптеке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аптечных точек выдачи (аптека, аптечные склады)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отправки роботов с медикаментами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точек доставки (отделений + ОР + реанимация)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назначения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комплектации 1 заявки в аптеке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Влияет на ритмичность работы 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Доля срочных (STAT) доставок медикаментов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 = приоритет; робот должен прерывать плановый маршрут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доставки расходных материалов (рейсов/сутки)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Шприцы, бинты, перчатки и пр.</w:t>
            </w:r>
          </w:p>
        </w:tc>
      </w:tr>
    </w:tbl>
    <w:bookmarkEnd w:id="272"/>
    <w:bookmarkStart w:id="273" w:name="X5486b7562c2831d4071ab8ba462f88066532982"/>
    <w:p>
      <w:pPr>
        <w:pStyle w:val="Heading3"/>
      </w:pPr>
      <w:r>
        <w:t xml:space="preserve">Внутрибольничная логистика: анализы и биоматериалы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биоматериалов (проб) в сутки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проб/сут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Забор у пациентов → доставка в КДЛ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клинико-диагностических лабораторий (КДЛ)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приёма биоматериала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Среднее время доставки пробы (норматив)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 Р 53079.4-2008. Критично для коагулологии и цитологии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выдачи результатов анализов (рейсов/сутки)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рейсов/сут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Бумажные бланки или интегрированная ЛИС - влияет на сценарий</w:t>
            </w:r>
          </w:p>
        </w:tc>
      </w:tr>
    </w:tbl>
    <w:bookmarkEnd w:id="273"/>
    <w:bookmarkStart w:id="274" w:name="внутрибольничная-логистика-отходы"/>
    <w:p>
      <w:pPr>
        <w:pStyle w:val="Heading3"/>
      </w:pPr>
      <w:r>
        <w:t xml:space="preserve">Внутрибольничная логистика: отходы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медицинских отходов класса А (ненасыщенные)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А - ненасыщенные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Объём медицинских отходов класса Б (инфицированные)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кг/сут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 Б - специальные требования к контейнерам и маршруту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Количество точек сбора отходов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числу отделений + операционный блок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Периодичность вывоза отходов из отделений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раз/сут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Строгий регламент СанПиН 2.1.3684-21</w:t>
            </w:r>
          </w:p>
        </w:tc>
      </w:tr>
    </w:tbl>
    <w:bookmarkEnd w:id="274"/>
    <w:bookmarkStart w:id="275" w:name="X3ceaa9ee154c64d08a749866e0e3d55b6c84285"/>
    <w:p>
      <w:pPr>
        <w:pStyle w:val="Heading3"/>
      </w:pPr>
      <w:r>
        <w:t xml:space="preserve">Персонал (немедицинский, задействованный в логистике)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санитаров и транспортировщиков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Основная целевая группа для замещения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сотрудников пищеблока (раздача)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Частичное замещение - только транспортная функция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Численность сотрудников прачечной (транспорт белья)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з/п санитара/транспортировщика (gross)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Москва/МО 2024-2025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Средняя з/п сотрудника пищеблока (gross)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руб./мес.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Коэффициент начислений на ФОТ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Аналогично склад/аэропорт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Годовая текучесть (немедицинский персонал)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5"/>
    <w:bookmarkStart w:id="276" w:name="X61bcbde8a75095906786189a41bf8b3b4717b9c"/>
    <w:p>
      <w:pPr>
        <w:pStyle w:val="Heading3"/>
      </w:pPr>
      <w:r>
        <w:t xml:space="preserve">Требования безопасности и санитарные нормы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Обеззараживание робота между рейсами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Обязательно для Б-маршрутов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УФ-модуль или обработка дез. средством. Учитывается в OPEX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Требования к уровню шума в палатах (ночное время)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дБА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СанПиН 2.1.3.2630-10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СКУД (контроль доступа по зонам)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роботов через API лифтового оборудования и дверей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Требования к материалу поверхностей робота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Нержавеющая сталь или ABS с антибактер. покрытием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протирки дез. Средствами</w:t>
            </w:r>
          </w:p>
        </w:tc>
      </w:tr>
    </w:tbl>
    <w:bookmarkEnd w:id="276"/>
    <w:bookmarkStart w:id="277" w:name="инфраструктура-1"/>
    <w:p>
      <w:pPr>
        <w:pStyle w:val="Heading3"/>
      </w:pPr>
      <w:r>
        <w:t xml:space="preserve">Инфраструктура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Ед.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База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Примечание организатора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МИС (медицинская информационная система)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(ЕМИАС)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Интеграция с МИС - источник данных для планирования маршрутов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ЛИС (лабораторная информационная система)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автоматического формирования заявок на доставку проб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системы управления лифтами (BMS)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(частично)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Критично: без API лифтов AMR не может самостоятельно переходить между этажами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Ширина коридоров (основных)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1.8 м для AMR + разминовка с каталками. Узкие места - критичны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Наличие пандусов/подъёмников (для межэтажного AMR без лифта)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нет лифтовой интеграции - требуются подъёмники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Доступная мощность для зарядной инфраструктуры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Обычно ставятся у сестринских постов или в технических нишах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Планируемый бюджет на роботизацию (CAPEX)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млн руб.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Медицина - консервативна; часто начинают с пилота на 1-3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Горизонт расчёта окупаемости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</w:p>
        </w:tc>
      </w:tr>
    </w:tbl>
    <w:bookmarkEnd w:id="277"/>
    <w:bookmarkEnd w:id="278"/>
    <w:bookmarkEnd w:id="279"/>
    <w:bookmarkStart w:id="284" w:name="приложение-б.-каталог-и-примеры-решений"/>
    <w:p>
      <w:pPr>
        <w:pStyle w:val="Heading1"/>
      </w:pPr>
      <w:r>
        <w:t xml:space="preserve">Приложение Б. Каталог и примеры решений</w:t>
      </w:r>
    </w:p>
    <w:bookmarkStart w:id="280" w:name="X25069f240dda143d343bf2cace34334cf74b1ba"/>
    <w:p>
      <w:pPr>
        <w:pStyle w:val="Heading2"/>
      </w:pPr>
      <w:r>
        <w:t xml:space="preserve">Б.1. Предварительная выборка из каталога — 41 позиция [Кат-CSV, Кат-PDF]</w:t>
      </w:r>
    </w:p>
    <w:p>
      <w:pPr>
        <w:pStyle w:val="FirstParagraph"/>
      </w:pPr>
      <w:r>
        <w:t xml:space="preserve">Отбор сделан только по полю «Сценарий»: внутрискладская логистика, сортировка грузов, инвентаризация склада, сборка товаров, уборка помещений, перевозка грузов на закрытых площадках, доставка биоматериалов. Это не рекомендация, а стартовый список для разметки операций. Цены — из файла каталога, с НДС, без доставки, пусконаладки и глубокой интеграции [Доп. 6].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Компания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Подтип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Сценарий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УГТ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Цена, руб. с НДС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Значки в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AK-2000-2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ГК Автомакон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2 940 000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AMR 100 (грузоподъемность до 100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AMR 1500 (грузоподъемность до 1 500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2 200 000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Протестировано ФЦ БАС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AMR 800 (грузоподъемность до 800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Морос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1 800 000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Протестировано ФЦ БАС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DMR 1200 (грузоподъемность до 1 200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Диком-Сервис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Протестировано ФЦ БАС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DMR 600 (грузоподъемность до 600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Диком-Сервис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3 750 000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Протестировано ФЦ БАС; Есть в 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DMR Carrier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Диком-Сервис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4 300 000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«СМ РОБОТИКС»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Ronavi H1500 (грузоподъемность до 1 500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Ронави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2 700 000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Ronavi H2000 (грузоподъемность до 2 000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Ронави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2 640 000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Ronavi M (грузоподъемность до 1200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Ронави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2 400 000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Ronavi RCM (грузоподъемность до 350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Ронави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Ronavi SD (грузоподъемность до 10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Ронави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Ronavi SR (грузоподъемность до 50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Ронави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SmartCube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АРС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Умная система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2 700 000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Беспилотный погрузчик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МФТИ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Беспилотный погрузчик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Робот-тягач RoboCV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Робосиви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Беспилотный тягач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Робот-штабелёр RoboCV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Робосиви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Робот-штабелер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Сёмабот (грузоподъемность до 1 500 кг)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Семаргл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Внутрискладская логистика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Протестировано ФЦ БАС; Есть в 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AS-RS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Диком-Сервис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Робот-штабелёр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в 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AS-RS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Диком-Сервис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Кран-штабелёр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в 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Pallet Shuttle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Завод Стелкон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Шаттл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by 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для сортировки товаров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by 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Умный сервис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А12-1450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АО Эйдос Робототехника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Робот-манипулятор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в 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Модель А25-1720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АО Эйдос Робототехника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Робот-манипулятор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в 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Роборука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ПАО Сбербанк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Манипулятор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2 600 000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Робот-комплектовщик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Яндекс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Мобильный робот-комплектовщик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Сортировка грузов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Разработка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Инвентаризатор AI Stock Counter 12M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ГК Автомакон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Робот-инвентаризатор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Инвентаризация склада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2 600 000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Робот инвентаризатор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Яндекс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инвентаризатор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Инвентаризация склада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Воркер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ПАО Сбербанк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Сборка товаров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2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Р2Б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Робот-уборщик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помещений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1 900 000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Протестировано ФЦ БАС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Яку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Робот-уборщик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помещений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Пилотирование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АК-SC80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ГК Автомакон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Робот-уборщик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помещений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4 056 000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Клинботикс 400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Вейбот Автомакон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уборщик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помещений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Протестировано ФЦ БАС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Клинботикс 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Вейбот Автомакон Роботикс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 уборщик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помещений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2 310 000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Протестировано ФЦ БАС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РУБИ-С-03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РОБО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Робот-уборщик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Уборка помещений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2 200 000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Протестировано ФЦ БАС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EVOCARGO 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Эвокарго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Беспилотный грузовик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Перевозка грузов на закрытых площадках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Беспилотный тягач (Когнитив Пилот)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АО Когнитив Пилот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Беспилотный тягач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Перевозка грузов на закрытых площадках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Курьер-30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Клеверкоптер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БАС мультироторного типа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Доставка биоматериалов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2 200 000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TFM-15-8E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ООО ЛМТ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Патрулирование площадных объектов, Доставка биоматериалов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Эксплуатация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19 338 818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в 719</w:t>
            </w:r>
          </w:p>
        </w:tc>
      </w:tr>
    </w:tbl>
    <w:p>
      <w:pPr>
        <w:pStyle w:val="BodyText"/>
      </w:pPr>
      <w:r>
        <w:t xml:space="preserve">Подтипы и названия приведены как в файле, включая разное написание. У «Модель А12-1450» и «Модель А25-1720» в строках отрасли «Промышленность» цена другая — 2 500 000 руб.</w:t>
      </w:r>
    </w:p>
    <w:bookmarkEnd w:id="280"/>
    <w:bookmarkStart w:id="281" w:name="X15b56bff158a6a58aa7b2db75e1676d776f1f48"/>
    <w:p>
      <w:pPr>
        <w:pStyle w:val="Heading2"/>
      </w:pPr>
      <w:r>
        <w:t xml:space="preserve">Б.2. ТТХ моделей-примеров организатора — 8 моделей [Прим.]</w:t>
      </w:r>
    </w:p>
    <w:p>
      <w:pPr>
        <w:pStyle w:val="FirstParagraph"/>
      </w:pPr>
      <w:r>
        <w:t xml:space="preserve">Организатор приводит ТТХ на примере конкретных моделей и разрешает брать другие модели, если соблюдены обязательные характеристики ТЗ и указаны источники [Прим.]. Значения даны как в документе; цена добавлена из файла каталога [Кат-CSV].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Объекты в примерах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Грузоподъёмность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Габариты, мм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Масса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Скорость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Работа и зарядка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Навигация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Точность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Условия и прочее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в каталоге, руб.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Ronavi H1500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Склад, 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1500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1044 × 654 × 380 (Д×Ш×В)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1,5 м/с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6 ч; зарядка около 18 мин на станции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QR-метки и SLAM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80–100 паллет/ч при типовой конфигурации зоны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Около ±3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+5…+25 °C, ровный промышленный пол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2 700 000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DMR Carrier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Склад, 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1500 кг; подъём вил до 1600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 2050 × 1975 × 1000 (В×Ш×Г)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Около 2000–2500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 м/с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SLAM на лидарах, без лент и QR-меток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40–60 паллет/ч в типичном проекте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Стандартный склад или цех с ровным бетонным покрытием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4 300 000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2 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Робот-уборщик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Склад, аэропорт, 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Бак 40 л; ширина уборки 43–60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Около 860 × 610 × 980 (Д×Ш×В)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Порядка 130–200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3–4 км/ч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 ч, в некоторых режимах до 4 ч со станцией; зарядка около 2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Лидар и камеры, автопостроение маршрутов и карты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1000 м²/ч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1 900 000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Pallet Shuttle (Stelcon)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Шаттл-система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1500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Ориентировочно 1200 × 800 × 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0,75–1,0 м/с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среднем 8–10+ ч на одной зарядке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80–120 паллет/ч на канал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Высота складов до 12–15 м; канальные стеллажи; возможны холодильные и морозильные исполнения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7 000 000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Беспилотный тягач Cognitive 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Беспилотный тягач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3000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Ориентировочно 2300 × 1400 × 1500 (Д×Ш×В)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Около 1000–1500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Рабочая 5–25 км/ч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24 ч без дозаправки; бак 70 л у гибридной версии; мощность 30–50 л.с.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Мультисенсорный автопилот: камеры, лидары, радары, нейросети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Круглогодично на перроне и в багажных зонах; дождь, снег, туман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EVOCARGO 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Беспилотный грузовик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Аэропорт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 т; до 6 европаллет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Примерно 5000 × 1800 × 2200 (Д×Ш×В)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20–25 км/ч на территории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Запас хода 150–200 км; быстрая зарядка от 30 мин; батарея 36 кВт·ч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Автопилот с камерами, лидарами и сенсорами, уровень автоматизации 4–5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24/7 при −40…+50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6 000 000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Ronavi 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420 × 400 × 200 (Д×Ш×В)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2,5 м/с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10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QR-метки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Порядка ±3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Минимальная ширина проезда около 700 мм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1 400 000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PuduBot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Робот-доставщик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Медучреждение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кг на полку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580 × 535 × 1290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0,5–1,2 м/с, регулируется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12 ч; зарядка 4 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VSLAM и лазерный SLAM: камера, лидар, 3D-датчики глубины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Ширина проезда 80 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каталоге нет</w:t>
            </w:r>
          </w:p>
        </w:tc>
      </w:tr>
    </w:tbl>
    <w:p>
      <w:pPr>
        <w:pStyle w:val="BodyText"/>
      </w:pPr>
      <w:r>
        <w:rPr>
          <w:bCs/>
          <w:b/>
        </w:rPr>
        <w:t xml:space="preserve">Чего нет даже в примерах, хотя ТЗ это требует [ТЗ 3.3, таблица характеристик]</w:t>
      </w:r>
    </w:p>
    <w:p>
      <w:pPr>
        <w:numPr>
          <w:ilvl w:val="0"/>
          <w:numId w:val="1079"/>
        </w:numPr>
      </w:pPr>
      <w:r>
        <w:t xml:space="preserve">Точность позиционирования указана только у Ronavi H1500 и Ronavi SD.</w:t>
      </w:r>
    </w:p>
    <w:p>
      <w:pPr>
        <w:numPr>
          <w:ilvl w:val="0"/>
          <w:numId w:val="1079"/>
        </w:numPr>
      </w:pPr>
      <w:r>
        <w:t xml:space="preserve">Нет требований к связи, интеграции и сервисному обслуживанию.</w:t>
      </w:r>
    </w:p>
    <w:p>
      <w:pPr>
        <w:numPr>
          <w:ilvl w:val="0"/>
          <w:numId w:val="1079"/>
        </w:numPr>
      </w:pPr>
      <w:r>
        <w:t xml:space="preserve">Нет стоимости ПО, внедрения и обслуживания, модели приобретения и срока службы.</w:t>
      </w:r>
    </w:p>
    <w:p>
      <w:pPr>
        <w:numPr>
          <w:ilvl w:val="0"/>
          <w:numId w:val="1079"/>
        </w:numPr>
      </w:pPr>
      <w:r>
        <w:t xml:space="preserve">Нет страны происхождения и статуса доступности; статус есть в файле каталога.</w:t>
      </w:r>
    </w:p>
    <w:p>
      <w:pPr>
        <w:numPr>
          <w:ilvl w:val="0"/>
          <w:numId w:val="1079"/>
        </w:numPr>
      </w:pPr>
      <w:r>
        <w:t xml:space="preserve">Эти поля команда дополняет из открытых источников или закрывает явным допущением [Доп. 3.2, 4].</w:t>
      </w:r>
    </w:p>
    <w:bookmarkEnd w:id="281"/>
    <w:bookmarkStart w:id="282" w:name="б.3.-значки-в-pdf-каталоге-кат-pdf"/>
    <w:p>
      <w:pPr>
        <w:pStyle w:val="Heading2"/>
      </w:pPr>
      <w:r>
        <w:t xml:space="preserve">Б.3. Значки в PDF-каталоге [Кат-PDF]</w:t>
      </w:r>
    </w:p>
    <w:p>
      <w:pPr>
        <w:pStyle w:val="FirstParagraph"/>
      </w:pPr>
      <w:r>
        <w:t xml:space="preserve">В PDF-версии каталога у части карточек есть два значка, которых нет в CSV. Это готовые признаки для поля «подтверждённость» и для проверки по реестрам [ТЗ 3.3.4, 3.8.4]. Расшифровки значка «Есть в 719» в документах организатора нет.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Значок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Карточек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Продуктов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Продукты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Протестировано ФЦ БАС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 800 и AMR 1500 (Морос); DMR 1200 и DMR 600 (Диком-Сервис); Сёмабот (Семаргл); РУБИ-С-03 (РОБО); MARK 2 SE (Р2Б); Клинботикс 400 PRO и Клинботикс 600 (Вейбот Автомакон Роботикс); БРО 2.1 и БРО 3.0 (168Роботикс); Пиксель (Автономика); Муравей (Лаборатория Будущего)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Есть в 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DMR 600, DMR 300 Carrier B, AS-RS P, AS-RS B (Диком-Сервис); Сёмабот (Семаргл); Модель А6-2000, А12-1450, А25-1720, А220-2700 (Эйдос Робототехника); Геоскан 201, Геоскан 701, Геоскан 701 Видео (Геоскан); COGNITIVE AGRO PILOT для трактора с ИИ (Когнитив Пилот); Альбатрос М5 (Альбатрос); Supercam X4 (Финко); TFM-15-8E (ЛМТ); Ортез-1 (НПО Андроидная Техника); Беспилотный AMT 6×6 (Амт Н.В.); InnoVTOL-3S (Университет Иннополис)</w:t>
            </w:r>
          </w:p>
        </w:tc>
      </w:tr>
    </w:tbl>
    <w:p>
      <w:pPr>
        <w:pStyle w:val="BodyText"/>
      </w:pPr>
      <w:r>
        <w:t xml:space="preserve">Карточек больше, чем продуктов, потому что один продукт показан в нескольких отраслях.</w:t>
      </w:r>
    </w:p>
    <w:bookmarkEnd w:id="282"/>
    <w:bookmarkStart w:id="283" w:name="X3072e454c1db0d0c53a61118d0b8f862c91b00e"/>
    <w:p>
      <w:pPr>
        <w:pStyle w:val="Heading2"/>
      </w:pPr>
      <w:r>
        <w:t xml:space="preserve">Б.4. Открытые источники, рекомендованные организатором — 20 источников [Прим.]</w:t>
      </w:r>
    </w:p>
    <w:p>
      <w:pPr>
        <w:pStyle w:val="FirstParagraph"/>
      </w:pPr>
      <w:r>
        <w:t xml:space="preserve">Организатор рекомендует эти ресурсы для поиска ТТХ, сценариев применения и экономических параметров. В первую очередь ТЗ советует официальные сайты производителей и интеграторов, технические паспорта, публичные каталоги и материалы кейсов [ТЗ 3.3.3].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Группа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Ссылка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Складские мобильные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Robotics — сайт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ronavi-robotics.ru/about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Складские мобильные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Robotics — каталог логистических роботов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ronavi-robotics.ru/catalogue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Складские мобильные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H1500 — транспортный AMR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ronavi-robotics.ru/catalogue/h1500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Складские мобильные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SD — сортировочный робот с откидной крышкой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ronavi-robotics.ru/catalogue/sd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Складские мобильные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SR — сортировочный робот для грузов до 50 кг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ronavi-robotics.ru/catalogue/sr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Складские мобильные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Moros — сайт производителя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морос.рф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Складские мобильные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Moros AMR100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морос.рф/amr-100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Складские мобильные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RoboB2B — отраслевой маркетплейс робототехники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robob2b.ru/catalog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FMR, погрузчики, тягачи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ДиКомСервис DMR Carrier P — автономный вилочный погрузчик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tnvst.ru — каталог FMR-роботов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FMR, погрузчики, тягачи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RoboCV — робот-штабелёр, беспилотный погрузчик, тягач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robocv.ru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FMR, погрузчики, тягачи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Pilot — русский 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cognitivepilot.com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FMR, погрузчики, тягачи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Cognitive Pilot — англоязычный 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en.cognitivepilot.com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Беспилотные грузовики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Evocargo — сайт разработчика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evocargo.com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Беспилотные грузовики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Evocargo N1 — описание решений и кейсов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robotrends.ru, ixbt.com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Уборщики и сервисные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2 SE — сайт R2B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r2b.company/mark2se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Уборщики и сервисные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2 SE — описание и характеристики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kiit.ru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Уборщики и сервисные роботы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Pudu Robotics — PuduBot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pudurobotics.com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Системы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ARS Smart Robotics — SmartCube, кубическое хранение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arobosys.ru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Системы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SmartCube — аналитика и кейсы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gazprombank.investments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Системы хранения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Pallet Shuttle (Stelkon) — глубокое хранение паллет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stelkon.ru</w:t>
            </w:r>
          </w:p>
        </w:tc>
      </w:tr>
    </w:tbl>
    <w:p>
      <w:pPr>
        <w:pStyle w:val="BodyText"/>
      </w:pPr>
      <w:r>
        <w:t xml:space="preserve">Ссылки перенесены из документа организатора; сами страницы при подготовке PRD не открывались.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p>
      <w:pPr>
        <w:pStyle w:val="BodyText"/>
      </w:pPr>
      <w:r>
        <w:t xml:space="preserve">Стр. из</w:t>
      </w:r>
    </w:p>
    <w:bookmarkEnd w:id="283"/>
    <w:bookmarkEnd w:id="284"/>
    <w:bookmarkStart w:id="285" w:name="приложение-в.-реестр-экранов-figma"/>
    <w:p>
      <w:pPr>
        <w:pStyle w:val="Heading1"/>
      </w:pPr>
      <w:r>
        <w:t xml:space="preserve">Приложение В. Реестр экранов Figma</w:t>
      </w:r>
    </w:p>
    <w:p>
      <w:pPr>
        <w:pStyle w:val="FirstParagraph"/>
      </w:pPr>
      <w:r>
        <w:t xml:space="preserve">Все фреймы «flow · …» страницы «хакатон» файла «TWIG AI · Дария» на 22.09.2026, с привязкой к главам версии 0.6. Имя фрейма — ключ, по которому экран упоминается в тексте как [Экран ключ]. Ширина экранов — 1366 px (отчёт PDF — 1240).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Ключ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Экран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Глава 0.6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Node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Высота, 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сайт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Гость · Демо-оценки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Э1 · Как добавить локацию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Э2 · Новая локация ·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14581:1017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Э6 · Процесс на локации · форма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14581:1816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Уточнения и проверки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14581:2355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обзор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14581:2588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14581:42384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проект · мои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14581:42614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· Параметры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14581:42761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· Подбор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14581:43031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· Симуляция · перед запуском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14581:43453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· Симуляция · узкое место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14581:43643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· Симуляция · изменена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14581:43939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· Симуляция · подтверждено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14581:44145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· Экономика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14581:44407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·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14581:44680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проект · создать локацию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14581:44996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Э7 · Новая задача из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14581:45094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Э8 · Задача в проекте и в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14581:45446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· не для всех задач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14581:45751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Сохранённый результат · данные изменились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14581:46203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 · перемещение паллет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14581:46892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14581:47156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14581:48406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Сравнение решений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14581:48943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Интеграции и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14581:49218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 · каталог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(A02)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14581:49396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 · нормативы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(A05)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14581:49691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 · источники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(A06)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14581:50110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 · журнал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(A08)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14581:50271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· как рассчитано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14587:2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· веса критериев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14587:534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Подбор · изменить 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14587:1049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Экономика · анализ устойчивости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14588:2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Экономика · допущения и нормативы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14588:357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Экономика · формулы и источники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14588:757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Экономика · журнал изменений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14588:1104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Экономика · состав CAPEX и OPEX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14588:1407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Параметры · допущения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14589:2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 · версии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14589:319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schemeparams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Симуляция · параметры схемы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14589:638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Результат · запрос КП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14589:899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локация · типовой объект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14590:2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 Excel · сопоставить 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14590:309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Проекты · меню проекта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14590:548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Проекты · удалить проект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14590:789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Дашборд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14590:1033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 · добавить источник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(A07)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14590:1188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процессы (после сохранения)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14591:2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редактирование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14591:232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· новый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14593:2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 · решение каталога · изменить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(A03)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14593:557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 · обновление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(A04)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14593:1014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Отчёт PDF · экспресс-оценка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14594:2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параметры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14595:2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locprocs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процессы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14595:566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locdocs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документы и 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14595:796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nptyp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проект · типовые объекты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14595:927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Э2 · Форма после загрузки 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14705:2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catfilt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· выбраны фильтры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14731:39451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· список «Задача»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14731:40731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· список «Отрасль»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14742:2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· список «Готовность»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14742:1324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· список «Стоимость»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14742:2626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Каталог · сортировка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14742:3938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Процессы · список «Задача»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14752:25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Процессы · список «Где применяется»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14752:401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locprocadd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добавить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14850:2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locprocunlink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отвязать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14850:285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locnewproc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новый процесс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14851:2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locparamsedit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Локация · параметры объекта · редактирование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14853:2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Админ · журнал · фильтр по разделам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14930:7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Э5 · Локация создана → процессы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15220:2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15220:287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</w:tr>
    </w:tbl>
    <w:p>
      <w:pPr>
        <w:pStyle w:val="BodyText"/>
      </w:pPr>
      <w:r>
        <w:t xml:space="preserve">Кроме экранов на странице есть доски «01 · Архитектура кросс-отраслевого подбора», «02 · Путь пользователя · Склад», «03 · Как схема влияет на расчёт», «04 · Разбор референсов», «05 · Критическая проверка логики», «Доска · Локация → Задача → Проект», «Анатомия объёма», «G · Вход», правила (тени, отступы, цвет, сетка) и отдельная секция «User flow · по ролям и шагам».</w:t>
      </w:r>
    </w:p>
    <w:bookmarkEnd w:id="285"/>
    <w:bookmarkStart w:id="286" w:name="приложение-г.-что-поправить-в-макетах"/>
    <w:p>
      <w:pPr>
        <w:pStyle w:val="Heading1"/>
      </w:pPr>
      <w:r>
        <w:t xml:space="preserve">Приложение Г. Что поправить в макетах</w:t>
      </w:r>
    </w:p>
    <w:p>
      <w:pPr>
        <w:pStyle w:val="FirstParagraph"/>
      </w:pPr>
      <w:r>
        <w:t xml:space="preserve">Список для дизайна по итогам сверки 77 экранов страницы «хакатон» с PRD 0.6 (22.09.2026). Ключи экранов — как в приложении В. Порядок — по важности: сначала то, что меняет логику, потом подписи, потом цифры.</w:t>
      </w:r>
    </w:p>
    <w:p>
      <w:pPr>
        <w:pStyle w:val="BodyText"/>
      </w:pPr>
      <w:r>
        <w:rPr>
          <w:bCs/>
          <w:b/>
        </w:rPr>
        <w:t xml:space="preserve">Г.1. Логика и новые элементы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Экраны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сделать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Где в PRD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solform (A03)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Заменить поля «Класс задачи» и «Способ обработки груза» блоком «Операции робота»: таблица, одна строка — одна операция с производительностью, единицей, способом обработки, средой, высотой подъёма, флагом «точное», источником; кнопка «+ Добавить операцию»; счётчик «в подборе N проектов» у строки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7.3, блок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 (A02)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Метка «0 операций — не попадёт в подбор» у позиций без строк операций; фильтр «без операций»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7.2, 7.10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операций: список (операция · действие · предмет · единица · роботов · процессов · обновлено) и форма «Новая операция» с проверкой дубля по паре «действие + предмет»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e6, e7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Кнопка «Не знаю» у необязательных полей задачи: подставляет значение по умолчанию с пометкой «допущение»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4.5, 12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podbor, solution,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Метка переноса П0–П3 с легендой «где уже внедрено» и списком «что проверить на объекте»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16.5, доска 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 «Носитель» убрать или переименовать в «Предмет операции» — отдельного поля в модели задачи 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4.4, 4.5</w:t>
            </w:r>
          </w:p>
        </w:tc>
      </w:tr>
    </w:tbl>
    <w:p>
      <w:pPr>
        <w:pStyle w:val="BodyText"/>
      </w:pPr>
      <w:r>
        <w:rPr>
          <w:bCs/>
          <w:b/>
        </w:rPr>
        <w:t xml:space="preserve">Г.2. Единая терминология — подписи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Экраны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Было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params, podbor, calc, weights, conds, modal, assump, versions, e7, e8, newproc, locnewproc, solform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«Класс задачи»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«Операция»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podbor, calc, weights, conds, modal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Жёсткие фильтры: «класс задачи, способ обработки груза, 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«операция, способ обработки груза, 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catalog, catfilt, catdrop, e5, procs, procwhat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«Задача»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«Операция»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Заголовок «Процесс на локации», текст «процесс сохранится в профиль»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«Задача на локации», «задача сохранится в профиль локации»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podbor, calc, weights, 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«ЗАДАЧА ПРОЕКТА · В ОЦЕНКУ ВКЛЮЧЁН 1 ПРОЦЕСС ИЗ 5»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«ЗАДАЧА ПРОЕКТА · В ОЦЕНКУ ВКЛЮЧЕНА 1 ЗАДАЧА ИЗ 5»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loc, loctasks, locprocs, locprocadd, locprocunlink, locnewproc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Вкладка и заголовки «Процессы» на странице локации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«Задачи»; кнопка «Добавить задачу (из справочника процессов)»; «Новый процесс» — только там, где создаётся запись справочника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procs, procwhat, procwhere, 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работ «Facility»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«Обслуживание объекта»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procs, procwhat, procwhere, 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Подпись «Внутренняя логистика · паллет/ч»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«Внутренняя логистика · паллет/сут» — у процесса единица объёма в сутки; «в час» только у производительности робота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procwhat, procwhere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«ед./ч»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Конкретный предмет: «ед. багажа/сут», «тележек/сут»</w:t>
            </w:r>
          </w:p>
        </w:tc>
      </w:tr>
    </w:tbl>
    <w:p>
      <w:pPr>
        <w:pStyle w:val="BodyText"/>
      </w:pPr>
      <w:r>
        <w:rPr>
          <w:bCs/>
          <w:b/>
        </w:rPr>
        <w:t xml:space="preserve">Г.3. Цифры, разошедшиеся между экранами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Экраны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Что не так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Как должно быть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result, kp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строка «18 × AMR 800 + 5 × Зарядная станция», рядом — «+ 6 ×»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Везде 6: шестая станция добавлена симуляцией (sim1 → sim2)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podbor, calc, weights, conds, modal,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Вклад критериев: 0,30 + 0,15 + 0,10 + 0,10 + 0,10 + 0,09 + 0,05 + 0,03 = 0,92, итог 0,91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Слагаемые или итог поправить после формулы нормировки (16.4)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solution, a2, calc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 2 м/с» × норматив 0,6 = 1,2, в расчёте 0,9 м/с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из трёх чисел изменить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catalog, a1, solution, compare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Полнота ТТХ AMR 800: 90% и «7 из 8»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из 8 = 88% — одно 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catalog, catdrop, catind, catready, catcost, catsort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Курьер-30 дважды (один id, две отрасли)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карточка, две отрасли внутри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a4, a4drop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Ronavi H1500 «90 → 96 паллет/ч»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 организатора даёт 80–100; журнал должен ссылаться на него или на другой источник явно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locprocs, locprocadd, locprocunlink, params, e7, e8, assump, 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Упаковка: 833 заказов/сут, 28 млн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датасете чисел нет — показать как «допущение» или «не хватает: объём, оклад», как на Э5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 против a3, a4, addsource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нормативах 34 строки, в источниках и журнале «33 норматива»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 число</w:t>
            </w:r>
          </w:p>
        </w:tc>
      </w:tr>
    </w:tbl>
    <w:bookmarkEnd w:id="286"/>
    <w:sectPr>
      <w:pgSz w:h="16838" w:w="11906"/>
      <w:pgMar w:bottom="1134" w:footer="708" w:gutter="0" w:header="708" w:left="1134" w:right="1021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9"/>
      <w:szCs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111" Target="media/rId111.png" /><Relationship Type="http://schemas.openxmlformats.org/officeDocument/2006/relationships/image" Id="rId188" Target="media/rId188.png" /><Relationship Type="http://schemas.openxmlformats.org/officeDocument/2006/relationships/image" Id="rId165" Target="media/rId165.png" /><Relationship Type="http://schemas.openxmlformats.org/officeDocument/2006/relationships/image" Id="rId54" Target="media/rId54.png" /><Relationship Type="http://schemas.openxmlformats.org/officeDocument/2006/relationships/image" Id="rId200" Target="media/rId200.png" /><Relationship Type="http://schemas.openxmlformats.org/officeDocument/2006/relationships/image" Id="rId24" Target="media/rId24.png" /><Relationship Type="http://schemas.openxmlformats.org/officeDocument/2006/relationships/image" Id="rId146" Target="media/rId146.png" /><Relationship Type="http://schemas.openxmlformats.org/officeDocument/2006/relationships/image" Id="rId58" Target="media/rId58.png" /><Relationship Type="http://schemas.openxmlformats.org/officeDocument/2006/relationships/image" Id="rId104" Target="media/rId104.png" /><Relationship Type="http://schemas.openxmlformats.org/officeDocument/2006/relationships/image" Id="rId140" Target="media/rId140.png" /><Relationship Type="http://schemas.openxmlformats.org/officeDocument/2006/relationships/image" Id="rId33" Target="media/rId33.png" /><Relationship Type="http://schemas.openxmlformats.org/officeDocument/2006/relationships/image" Id="rId180" Target="media/rId180.png" /><Relationship Type="http://schemas.openxmlformats.org/officeDocument/2006/relationships/image" Id="rId152" Target="media/rId152.png" /><Relationship Type="http://schemas.openxmlformats.org/officeDocument/2006/relationships/image" Id="rId207" Target="media/rId207.png" /><Relationship Type="http://schemas.openxmlformats.org/officeDocument/2006/relationships/image" Id="rId96" Target="media/rId96.png" /><Relationship Type="http://schemas.openxmlformats.org/officeDocument/2006/relationships/image" Id="rId127" Target="media/rId127.png" /><Relationship Type="http://schemas.openxmlformats.org/officeDocument/2006/relationships/image" Id="rId84" Target="media/rId84.png" /><Relationship Type="http://schemas.openxmlformats.org/officeDocument/2006/relationships/image" Id="rId149" Target="media/rId149.png" /><Relationship Type="http://schemas.openxmlformats.org/officeDocument/2006/relationships/image" Id="rId155" Target="media/rId155.png" /><Relationship Type="http://schemas.openxmlformats.org/officeDocument/2006/relationships/image" Id="rId100" Target="media/rId100.png" /><Relationship Type="http://schemas.openxmlformats.org/officeDocument/2006/relationships/image" Id="rId192" Target="media/rId192.png" /><Relationship Type="http://schemas.openxmlformats.org/officeDocument/2006/relationships/image" Id="rId171" Target="media/rId171.png" /><Relationship Type="http://schemas.openxmlformats.org/officeDocument/2006/relationships/image" Id="rId92" Target="media/rId92.png" /><Relationship Type="http://schemas.openxmlformats.org/officeDocument/2006/relationships/image" Id="rId50" Target="media/rId50.png" /><Relationship Type="http://schemas.openxmlformats.org/officeDocument/2006/relationships/image" Id="rId215" Target="media/rId215.png" /><Relationship Type="http://schemas.openxmlformats.org/officeDocument/2006/relationships/image" Id="rId64" Target="media/rId64.png" /><Relationship Type="http://schemas.openxmlformats.org/officeDocument/2006/relationships/image" Id="rId161" Target="media/rId161.png" /><Relationship Type="http://schemas.openxmlformats.org/officeDocument/2006/relationships/image" Id="rId158" Target="media/rId158.png" /><Relationship Type="http://schemas.openxmlformats.org/officeDocument/2006/relationships/image" Id="rId184" Target="media/rId184.png" /><Relationship Type="http://schemas.openxmlformats.org/officeDocument/2006/relationships/image" Id="rId117" Target="media/rId117.png" /><Relationship Type="http://schemas.openxmlformats.org/officeDocument/2006/relationships/image" Id="rId223" Target="media/rId223.png" /><Relationship Type="http://schemas.openxmlformats.org/officeDocument/2006/relationships/image" Id="rId211" Target="media/rId211.png" /><Relationship Type="http://schemas.openxmlformats.org/officeDocument/2006/relationships/image" Id="rId75" Target="media/rId75.png" /><Relationship Type="http://schemas.openxmlformats.org/officeDocument/2006/relationships/image" Id="rId219" Target="media/rId219.png" /><Relationship Type="http://schemas.openxmlformats.org/officeDocument/2006/relationships/image" Id="rId40" Target="media/rId4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RAV5 — платформа оценки роботизации</dc:title>
  <dc:creator/>
  <dc:language>ru</dc:language>
  <cp:keywords/>
  <dcterms:created xsi:type="dcterms:W3CDTF">2026-09-22T04:59:57Z</dcterms:created>
  <dcterms:modified xsi:type="dcterms:W3CDTF">2026-09-22T04:59:57Z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Product Requirements Document · версия 0.6 · черновик структуры · 22.09.2026</vt:lpwstr>
  </property>
</Properties>
</file>