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7E6C1E7" w14:textId="77777777" w:rsidR="006E74C5" w:rsidRDefault="00000000">
      <w:pPr>
        <w:pStyle w:val="Heading1"/>
        <w:spacing w:after="300"/>
        <w:jc w:val="center"/>
      </w:pPr>
      <w:r>
        <w:rPr>
          <w:sz w:val="36"/>
          <w:szCs w:val="36"/>
        </w:rPr>
        <w:t xml:space="preserve">About </w:t>
      </w:r>
      <w:proofErr w:type="spellStart"/>
      <w:r>
        <w:rPr>
          <w:sz w:val="36"/>
          <w:szCs w:val="36"/>
        </w:rPr>
        <w:t>SequelString</w:t>
      </w:r>
      <w:proofErr w:type="spellEnd"/>
      <w:r>
        <w:rPr>
          <w:sz w:val="36"/>
          <w:szCs w:val="36"/>
        </w:rPr>
        <w:t xml:space="preserve"> AI </w:t>
      </w:r>
      <w:proofErr w:type="spellStart"/>
      <w:r>
        <w:rPr>
          <w:sz w:val="36"/>
          <w:szCs w:val="36"/>
        </w:rPr>
        <w:t>Pvt.</w:t>
      </w:r>
      <w:proofErr w:type="spellEnd"/>
      <w:r>
        <w:rPr>
          <w:sz w:val="36"/>
          <w:szCs w:val="36"/>
        </w:rPr>
        <w:t xml:space="preserve"> Ltd. (SAI)</w:t>
      </w:r>
    </w:p>
    <w:p w14:paraId="1AA9A385" w14:textId="77777777" w:rsidR="006E74C5" w:rsidRDefault="00000000">
      <w:pPr>
        <w:spacing w:after="400"/>
        <w:jc w:val="center"/>
      </w:pPr>
      <w:r>
        <w:rPr>
          <w:b/>
          <w:bCs/>
          <w:i/>
          <w:iCs/>
          <w:color w:val="4A4A4A"/>
          <w:sz w:val="28"/>
          <w:szCs w:val="28"/>
        </w:rPr>
        <w:t>Govern Smarter. Operate Leaner. Impact Greener.</w:t>
      </w:r>
    </w:p>
    <w:p w14:paraId="78F2EEAB" w14:textId="77777777" w:rsidR="006E74C5" w:rsidRDefault="00000000">
      <w:pPr>
        <w:pStyle w:val="Heading2"/>
      </w:pPr>
      <w:r>
        <w:t>Company Overview</w:t>
      </w:r>
    </w:p>
    <w:p w14:paraId="1ABB0FA8" w14:textId="77777777" w:rsidR="006E74C5" w:rsidRDefault="00000000" w:rsidP="00C7371F">
      <w:pPr>
        <w:spacing w:after="200"/>
        <w:jc w:val="both"/>
      </w:pPr>
      <w:proofErr w:type="spellStart"/>
      <w:r>
        <w:t>SequelString</w:t>
      </w:r>
      <w:proofErr w:type="spellEnd"/>
      <w:r>
        <w:t xml:space="preserve"> AI </w:t>
      </w:r>
      <w:proofErr w:type="spellStart"/>
      <w:r>
        <w:t>Pvt.</w:t>
      </w:r>
      <w:proofErr w:type="spellEnd"/>
      <w:r>
        <w:t xml:space="preserve"> Ltd. (SAI) is a DPIIT-recognized enterprise AI and automation company headquartered in Navi Mumbai, India, with a strategic presence in Delaware, USA. As a pioneering force in enterprise digital transformation, SAI delivers cutting-edge AI-driven solutions that empower organizations to modernize operations, optimize workflows, and achieve sustainable growth.</w:t>
      </w:r>
    </w:p>
    <w:p w14:paraId="15546B56" w14:textId="7624B0F1" w:rsidR="006E74C5" w:rsidRDefault="00000000" w:rsidP="00C7371F">
      <w:pPr>
        <w:spacing w:after="200"/>
        <w:jc w:val="both"/>
      </w:pPr>
      <w:r>
        <w:t>With a team of 1</w:t>
      </w:r>
      <w:r w:rsidR="00C7371F">
        <w:t>2</w:t>
      </w:r>
      <w:r>
        <w:t xml:space="preserve">0+ professionals and a portfolio spanning 40+ products, SAI serves 50+ enterprise clients across India and the Middle East &amp; Africa (MEA) region. Our marquee client roster includes Delhi Metro Rail Corporation (DMRC), KPMG, Hero MotoCorp, Vodafone India, and </w:t>
      </w:r>
      <w:r w:rsidR="00C7371F">
        <w:t>many more</w:t>
      </w:r>
      <w:r>
        <w:t>, reflecting our capability to deliver mission-critical solutions at scale.</w:t>
      </w:r>
    </w:p>
    <w:p w14:paraId="62A68AC5" w14:textId="77777777" w:rsidR="006E74C5" w:rsidRDefault="00000000">
      <w:pPr>
        <w:pStyle w:val="Heading2"/>
        <w:spacing w:before="300"/>
      </w:pPr>
      <w:r>
        <w:t>Mission &amp; Vision</w:t>
      </w:r>
    </w:p>
    <w:p w14:paraId="2A26A12D" w14:textId="77777777" w:rsidR="006E74C5" w:rsidRDefault="00000000" w:rsidP="00C7371F">
      <w:pPr>
        <w:spacing w:after="120"/>
        <w:jc w:val="both"/>
      </w:pPr>
      <w:r>
        <w:rPr>
          <w:b/>
          <w:bCs/>
        </w:rPr>
        <w:t xml:space="preserve">Mission: </w:t>
      </w:r>
      <w:r>
        <w:t>To democratize enterprise-grade AI and automation, enabling organizations across emerging markets to compete globally through intelligent process transformation and data-sovereign technology.</w:t>
      </w:r>
    </w:p>
    <w:p w14:paraId="27020D9F" w14:textId="77777777" w:rsidR="006E74C5" w:rsidRDefault="00000000" w:rsidP="00C7371F">
      <w:pPr>
        <w:spacing w:after="200"/>
        <w:jc w:val="both"/>
      </w:pPr>
      <w:r>
        <w:rPr>
          <w:b/>
          <w:bCs/>
        </w:rPr>
        <w:t xml:space="preserve">Vision: </w:t>
      </w:r>
      <w:r>
        <w:t>To become the preferred AI transformation partner for enterprises across India, MEA, and APAC, driving $2.1B+ in client value through innovative, deployment-ready solutions that prioritize governance, efficiency, and sustainability.</w:t>
      </w:r>
    </w:p>
    <w:p w14:paraId="14D1512D" w14:textId="77777777" w:rsidR="006E74C5" w:rsidRDefault="00000000">
      <w:pPr>
        <w:pStyle w:val="Heading2"/>
        <w:spacing w:before="300"/>
      </w:pPr>
      <w:r>
        <w:t>Leadership</w:t>
      </w:r>
    </w:p>
    <w:p w14:paraId="3D23D89B" w14:textId="77777777" w:rsidR="006E74C5" w:rsidRDefault="00000000" w:rsidP="00C7371F">
      <w:pPr>
        <w:spacing w:after="200"/>
        <w:jc w:val="both"/>
      </w:pPr>
      <w:r>
        <w:t>SAI is led by Ravish, CEO and Co-Founder, a Harvard Business School alumnus with a proven track record in enterprise technology and business development. Under his leadership, SAI has established itself as a trusted partner for Fortune 500 companies and government entities seeking AI-first transformation strategies. Ravish serves as the primary signatory on all client proposals and strategic partnerships, ensuring alignment with SAI's core values of innovation, integrity, and impact.</w:t>
      </w:r>
    </w:p>
    <w:p w14:paraId="2339810F" w14:textId="77777777" w:rsidR="006E74C5" w:rsidRDefault="00000000">
      <w:pPr>
        <w:pStyle w:val="Heading2"/>
        <w:spacing w:before="300"/>
      </w:pPr>
      <w:r>
        <w:t>Core Capabilities</w:t>
      </w:r>
    </w:p>
    <w:p w14:paraId="7018F29D" w14:textId="77777777" w:rsidR="006E74C5" w:rsidRDefault="00000000">
      <w:pPr>
        <w:pStyle w:val="Heading3"/>
      </w:pPr>
      <w:r>
        <w:t>1. Enterprise AI &amp; Automation</w:t>
      </w:r>
    </w:p>
    <w:p w14:paraId="08206CE5" w14:textId="77777777" w:rsidR="006E74C5" w:rsidRDefault="00000000" w:rsidP="00C7371F">
      <w:pPr>
        <w:spacing w:after="150"/>
        <w:jc w:val="both"/>
      </w:pPr>
      <w:r>
        <w:t>SAI specializes in deploying AI Agents and intelligent automation across critical enterprise domains:</w:t>
      </w:r>
    </w:p>
    <w:p w14:paraId="5EFE4A68" w14:textId="77777777" w:rsidR="006E74C5" w:rsidRDefault="00000000" w:rsidP="00C7371F">
      <w:pPr>
        <w:pStyle w:val="ListParagraph"/>
        <w:numPr>
          <w:ilvl w:val="0"/>
          <w:numId w:val="2"/>
        </w:numPr>
        <w:jc w:val="both"/>
      </w:pPr>
      <w:r>
        <w:t>Finance &amp; Accounting: AP Automation, P2P, P2R, S2P, GL Auto-Coding, and ICOFR solutions</w:t>
      </w:r>
    </w:p>
    <w:p w14:paraId="5C7960FB" w14:textId="77777777" w:rsidR="006E74C5" w:rsidRDefault="00000000" w:rsidP="00C7371F">
      <w:pPr>
        <w:pStyle w:val="ListParagraph"/>
        <w:numPr>
          <w:ilvl w:val="0"/>
          <w:numId w:val="2"/>
        </w:numPr>
        <w:jc w:val="both"/>
      </w:pPr>
      <w:r>
        <w:lastRenderedPageBreak/>
        <w:t>Supply Chain Intelligence: IBM ODM-powered decision automation with 47 use cases across 14 domains</w:t>
      </w:r>
    </w:p>
    <w:p w14:paraId="378A57EC" w14:textId="77777777" w:rsidR="006E74C5" w:rsidRDefault="00000000" w:rsidP="00C7371F">
      <w:pPr>
        <w:pStyle w:val="ListParagraph"/>
        <w:numPr>
          <w:ilvl w:val="0"/>
          <w:numId w:val="2"/>
        </w:numPr>
        <w:jc w:val="both"/>
      </w:pPr>
      <w:r>
        <w:t>Document Processing: SAI IDP Engine for intelligent data extraction and workflow automation</w:t>
      </w:r>
    </w:p>
    <w:p w14:paraId="515BD14D" w14:textId="77777777" w:rsidR="006E74C5" w:rsidRDefault="00000000" w:rsidP="00C7371F">
      <w:pPr>
        <w:pStyle w:val="ListParagraph"/>
        <w:numPr>
          <w:ilvl w:val="0"/>
          <w:numId w:val="2"/>
        </w:numPr>
        <w:jc w:val="both"/>
      </w:pPr>
      <w:r>
        <w:t>Vendor Lifecycle Management: Platform solutions competing with SAP Ariba, Coupa, and GEP</w:t>
      </w:r>
    </w:p>
    <w:p w14:paraId="4A794546" w14:textId="77777777" w:rsidR="006E74C5" w:rsidRDefault="00000000">
      <w:pPr>
        <w:pStyle w:val="Heading3"/>
        <w:spacing w:before="200"/>
      </w:pPr>
      <w:r>
        <w:t xml:space="preserve">2. Agentic AI Platform – </w:t>
      </w:r>
      <w:proofErr w:type="spellStart"/>
      <w:r>
        <w:t>SequelX</w:t>
      </w:r>
      <w:proofErr w:type="spellEnd"/>
    </w:p>
    <w:p w14:paraId="29636127" w14:textId="77777777" w:rsidR="006E74C5" w:rsidRDefault="00000000">
      <w:pPr>
        <w:spacing w:after="150"/>
      </w:pPr>
      <w:proofErr w:type="spellStart"/>
      <w:r>
        <w:t>SequelX</w:t>
      </w:r>
      <w:proofErr w:type="spellEnd"/>
      <w:r>
        <w:t xml:space="preserve"> is SAI's flagship agentic AI platform, enabling enterprises to deploy autonomous AI agents for complex, multi-step workflows. Built on Python, </w:t>
      </w:r>
      <w:proofErr w:type="spellStart"/>
      <w:r>
        <w:t>LangChain</w:t>
      </w:r>
      <w:proofErr w:type="spellEnd"/>
      <w:r>
        <w:t xml:space="preserve">, and enterprise-grade LLMs, </w:t>
      </w:r>
      <w:proofErr w:type="spellStart"/>
      <w:r>
        <w:t>SequelX</w:t>
      </w:r>
      <w:proofErr w:type="spellEnd"/>
      <w:r>
        <w:t xml:space="preserve"> integrates seamlessly with SAP, Oracle, and other ERP systems via </w:t>
      </w:r>
      <w:proofErr w:type="spellStart"/>
      <w:r>
        <w:t>PyRFC</w:t>
      </w:r>
      <w:proofErr w:type="spellEnd"/>
      <w:r>
        <w:t xml:space="preserve"> and OData APIs.</w:t>
      </w:r>
    </w:p>
    <w:p w14:paraId="6492DD06" w14:textId="77777777" w:rsidR="006E74C5" w:rsidRDefault="00000000">
      <w:pPr>
        <w:pStyle w:val="Heading2"/>
        <w:spacing w:before="300"/>
      </w:pPr>
      <w:r>
        <w:t>Product Ecosystem</w:t>
      </w:r>
    </w:p>
    <w:p w14:paraId="7136106F" w14:textId="77777777" w:rsidR="006E74C5" w:rsidRDefault="00000000">
      <w:pPr>
        <w:spacing w:after="150"/>
      </w:pPr>
      <w:r>
        <w:t>SAI's comprehensive product suite spans three key verticals:</w:t>
      </w:r>
    </w:p>
    <w:p w14:paraId="422169AF" w14:textId="77777777" w:rsidR="006E74C5" w:rsidRDefault="00000000">
      <w:pPr>
        <w:pStyle w:val="ListParagraph"/>
        <w:numPr>
          <w:ilvl w:val="0"/>
          <w:numId w:val="2"/>
        </w:numPr>
      </w:pPr>
      <w:r>
        <w:rPr>
          <w:b/>
          <w:bCs/>
        </w:rPr>
        <w:t xml:space="preserve">Financial Automation: </w:t>
      </w:r>
      <w:r>
        <w:t>AP Automation, P2P, P2R, S2P, GL Auto-Coding, ICOFR</w:t>
      </w:r>
    </w:p>
    <w:p w14:paraId="16E0460E" w14:textId="77777777" w:rsidR="006E74C5" w:rsidRDefault="00000000">
      <w:pPr>
        <w:pStyle w:val="ListParagraph"/>
        <w:numPr>
          <w:ilvl w:val="0"/>
          <w:numId w:val="2"/>
        </w:numPr>
      </w:pPr>
      <w:r>
        <w:rPr>
          <w:b/>
          <w:bCs/>
        </w:rPr>
        <w:t xml:space="preserve">Supply Chain AI: </w:t>
      </w:r>
      <w:r>
        <w:t>IBM ODM-powered supply chain decision automation, MY Decision Studio</w:t>
      </w:r>
    </w:p>
    <w:p w14:paraId="34EC34A5" w14:textId="77777777" w:rsidR="006E74C5" w:rsidRDefault="00000000">
      <w:pPr>
        <w:pStyle w:val="ListParagraph"/>
        <w:numPr>
          <w:ilvl w:val="0"/>
          <w:numId w:val="2"/>
        </w:numPr>
      </w:pPr>
      <w:r>
        <w:rPr>
          <w:b/>
          <w:bCs/>
        </w:rPr>
        <w:t xml:space="preserve">Workflow &amp; Document Processing: </w:t>
      </w:r>
      <w:proofErr w:type="spellStart"/>
      <w:r>
        <w:t>SequelString</w:t>
      </w:r>
      <w:proofErr w:type="spellEnd"/>
      <w:r>
        <w:t xml:space="preserve"> Workflow, SAI IDP Engine</w:t>
      </w:r>
    </w:p>
    <w:p w14:paraId="64AC6233" w14:textId="77777777" w:rsidR="006E74C5" w:rsidRDefault="00000000">
      <w:pPr>
        <w:pStyle w:val="Heading2"/>
        <w:spacing w:before="300"/>
      </w:pPr>
      <w:r>
        <w:t>Market Presence</w:t>
      </w:r>
    </w:p>
    <w:p w14:paraId="44402A93" w14:textId="77777777" w:rsidR="006E74C5" w:rsidRDefault="00000000">
      <w:pPr>
        <w:spacing w:after="150"/>
      </w:pPr>
      <w:r>
        <w:t>SAI operates across three strategic geographies:</w:t>
      </w:r>
    </w:p>
    <w:p w14:paraId="6CAE2064" w14:textId="77777777" w:rsidR="006E74C5" w:rsidRDefault="00000000" w:rsidP="00C7371F">
      <w:pPr>
        <w:pStyle w:val="ListParagraph"/>
        <w:numPr>
          <w:ilvl w:val="0"/>
          <w:numId w:val="2"/>
        </w:numPr>
        <w:jc w:val="both"/>
      </w:pPr>
      <w:r>
        <w:rPr>
          <w:b/>
          <w:bCs/>
        </w:rPr>
        <w:t xml:space="preserve">India: </w:t>
      </w:r>
      <w:r>
        <w:t>Serving enterprise clients across Transportation &amp; Urban Infrastructure, Automotive, Telecommunications, Food &amp; Beverage, and Consulting sectors including KPMG, Grant Thornton (GT), and Ernst &amp; Young (EY)</w:t>
      </w:r>
    </w:p>
    <w:p w14:paraId="6F1D981B" w14:textId="77777777" w:rsidR="006E74C5" w:rsidRDefault="00000000" w:rsidP="00C7371F">
      <w:pPr>
        <w:pStyle w:val="ListParagraph"/>
        <w:numPr>
          <w:ilvl w:val="0"/>
          <w:numId w:val="2"/>
        </w:numPr>
        <w:jc w:val="both"/>
      </w:pPr>
      <w:r>
        <w:rPr>
          <w:b/>
          <w:bCs/>
        </w:rPr>
        <w:t xml:space="preserve">Middle East &amp; Africa (MEA): </w:t>
      </w:r>
      <w:r>
        <w:t>Active partnerships and go-to-market initiatives across 47 countries, targeting $2.1B in revenue opportunity through focused industry and geographic strategies</w:t>
      </w:r>
    </w:p>
    <w:p w14:paraId="5D6146B5" w14:textId="77777777" w:rsidR="006E74C5" w:rsidRDefault="00000000" w:rsidP="00C7371F">
      <w:pPr>
        <w:pStyle w:val="ListParagraph"/>
        <w:numPr>
          <w:ilvl w:val="0"/>
          <w:numId w:val="2"/>
        </w:numPr>
        <w:jc w:val="both"/>
      </w:pPr>
      <w:r>
        <w:rPr>
          <w:b/>
          <w:bCs/>
        </w:rPr>
        <w:t xml:space="preserve">USA: </w:t>
      </w:r>
      <w:r>
        <w:t>Delaware-based presence supporting B2B lead generation and Fortune 500 outreach</w:t>
      </w:r>
    </w:p>
    <w:p w14:paraId="77E2742E" w14:textId="77777777" w:rsidR="006E74C5" w:rsidRDefault="00000000">
      <w:pPr>
        <w:pStyle w:val="Heading2"/>
        <w:spacing w:before="300"/>
      </w:pPr>
      <w:r>
        <w:t>Strategic Partnerships</w:t>
      </w:r>
    </w:p>
    <w:p w14:paraId="458FEE2A" w14:textId="77777777" w:rsidR="006E74C5" w:rsidRDefault="00000000" w:rsidP="00C7371F">
      <w:pPr>
        <w:spacing w:after="200"/>
        <w:jc w:val="both"/>
      </w:pPr>
      <w:r>
        <w:t>SAI has established strategic partnerships with leading global technology providers, including Microsoft and Google. These partnerships enable SAI to leverage cutting-edge cloud infrastructure, AI capabilities, and enterprise-grade platforms to deliver scalable, secure, and innovative solutions. By leveraging leading LLM models from these partnerships, SAI ensures continuous improvement, staying at the forefront of AI innovation while delivering measurable value to customers through enhanced accuracy, performance, and decision-making capabilities. Through these collaborations, SAI combines world-class technology with deep emerging market expertise to drive digital transformation across India and the MEA region.</w:t>
      </w:r>
    </w:p>
    <w:p w14:paraId="3DB098D9" w14:textId="77777777" w:rsidR="006E74C5" w:rsidRDefault="00000000">
      <w:pPr>
        <w:pStyle w:val="Heading2"/>
        <w:spacing w:before="300"/>
      </w:pPr>
      <w:r>
        <w:lastRenderedPageBreak/>
        <w:t>Client Success &amp; Impact</w:t>
      </w:r>
    </w:p>
    <w:p w14:paraId="3AE4A3A2" w14:textId="77777777" w:rsidR="006E74C5" w:rsidRDefault="00000000" w:rsidP="00C7371F">
      <w:pPr>
        <w:spacing w:after="200"/>
        <w:jc w:val="both"/>
      </w:pPr>
      <w:r>
        <w:t>SAI's client engagements are characterized by measurable, transformative outcomes across diverse industries. Our solutions consistently deliver substantial ROI through process optimization, cost reduction, and enhanced operational efficiency. Enterprise clients experience significant improvements in cycle times, accuracy rates, and resource utilization, with typical payback periods ranging from 6 to 12 months. By combining cutting-edge AI technology with deep domain expertise, SAI enables organizations to achieve sustainable competitive advantages in their respective markets.</w:t>
      </w:r>
    </w:p>
    <w:p w14:paraId="70665FC8" w14:textId="77777777" w:rsidR="006E74C5" w:rsidRDefault="00000000">
      <w:pPr>
        <w:pStyle w:val="Heading2"/>
        <w:spacing w:before="300"/>
      </w:pPr>
      <w:r>
        <w:t>Technology &amp; Innovation</w:t>
      </w:r>
    </w:p>
    <w:p w14:paraId="22756502" w14:textId="77777777" w:rsidR="006E74C5" w:rsidRDefault="00000000">
      <w:pPr>
        <w:spacing w:after="150"/>
      </w:pPr>
      <w:r>
        <w:t>SAI's technology stack is built on enterprise-grade, deployment-ready frameworks:</w:t>
      </w:r>
    </w:p>
    <w:p w14:paraId="0CB0C00B" w14:textId="77777777" w:rsidR="006E74C5" w:rsidRDefault="00000000" w:rsidP="00C7371F">
      <w:pPr>
        <w:pStyle w:val="ListParagraph"/>
        <w:numPr>
          <w:ilvl w:val="0"/>
          <w:numId w:val="2"/>
        </w:numPr>
        <w:jc w:val="both"/>
      </w:pPr>
      <w:r>
        <w:rPr>
          <w:b/>
          <w:bCs/>
        </w:rPr>
        <w:t xml:space="preserve">AI &amp; Machine Learning: </w:t>
      </w:r>
      <w:r>
        <w:t xml:space="preserve">Python, </w:t>
      </w:r>
      <w:proofErr w:type="spellStart"/>
      <w:r>
        <w:t>LangChain</w:t>
      </w:r>
      <w:proofErr w:type="spellEnd"/>
      <w:r>
        <w:t>, enterprise LLMs (Claude Sonnet, GPT-4), cloud deployment options</w:t>
      </w:r>
    </w:p>
    <w:p w14:paraId="73C40FF4" w14:textId="77777777" w:rsidR="006E74C5" w:rsidRDefault="00000000" w:rsidP="00C7371F">
      <w:pPr>
        <w:pStyle w:val="ListParagraph"/>
        <w:numPr>
          <w:ilvl w:val="0"/>
          <w:numId w:val="2"/>
        </w:numPr>
        <w:jc w:val="both"/>
      </w:pPr>
      <w:r>
        <w:rPr>
          <w:b/>
          <w:bCs/>
        </w:rPr>
        <w:t xml:space="preserve">ERP Integration: </w:t>
      </w:r>
      <w:r>
        <w:t xml:space="preserve">SAP </w:t>
      </w:r>
      <w:proofErr w:type="spellStart"/>
      <w:r>
        <w:t>PyRFC</w:t>
      </w:r>
      <w:proofErr w:type="spellEnd"/>
      <w:r>
        <w:t>, OData APIs, IBM ODM, Oracle connectors</w:t>
      </w:r>
    </w:p>
    <w:p w14:paraId="43A4F90E" w14:textId="77777777" w:rsidR="006E74C5" w:rsidRDefault="00000000" w:rsidP="00C7371F">
      <w:pPr>
        <w:pStyle w:val="ListParagraph"/>
        <w:numPr>
          <w:ilvl w:val="0"/>
          <w:numId w:val="2"/>
        </w:numPr>
        <w:jc w:val="both"/>
      </w:pPr>
      <w:r>
        <w:rPr>
          <w:b/>
          <w:bCs/>
        </w:rPr>
        <w:t xml:space="preserve">Decision Automation: </w:t>
      </w:r>
      <w:r>
        <w:t>IBM ODM-powered policy frameworks with 47+ supply chain use cases</w:t>
      </w:r>
    </w:p>
    <w:p w14:paraId="2AF359D7" w14:textId="77777777" w:rsidR="006E74C5" w:rsidRDefault="00000000">
      <w:pPr>
        <w:pStyle w:val="Heading2"/>
        <w:spacing w:before="300"/>
      </w:pPr>
      <w:r>
        <w:t>Competitive Positioning</w:t>
      </w:r>
    </w:p>
    <w:p w14:paraId="54CA5915" w14:textId="77777777" w:rsidR="006E74C5" w:rsidRDefault="00000000">
      <w:pPr>
        <w:spacing w:after="200"/>
      </w:pPr>
      <w:r>
        <w:t>SAI differentiates itself through:</w:t>
      </w:r>
    </w:p>
    <w:p w14:paraId="71C85B82" w14:textId="77777777" w:rsidR="006E74C5" w:rsidRDefault="00000000" w:rsidP="00C7371F">
      <w:pPr>
        <w:pStyle w:val="ListParagraph"/>
        <w:numPr>
          <w:ilvl w:val="0"/>
          <w:numId w:val="2"/>
        </w:numPr>
        <w:jc w:val="both"/>
      </w:pPr>
      <w:r>
        <w:rPr>
          <w:b/>
          <w:bCs/>
        </w:rPr>
        <w:t xml:space="preserve">Emerging Market Expertise: </w:t>
      </w:r>
      <w:r>
        <w:t>Deep understanding of India and MEA regulatory, operational, and infrastructure requirements</w:t>
      </w:r>
    </w:p>
    <w:p w14:paraId="2E6B851C" w14:textId="77777777" w:rsidR="006E74C5" w:rsidRDefault="00000000" w:rsidP="00C7371F">
      <w:pPr>
        <w:pStyle w:val="ListParagraph"/>
        <w:numPr>
          <w:ilvl w:val="0"/>
          <w:numId w:val="2"/>
        </w:numPr>
        <w:jc w:val="both"/>
      </w:pPr>
      <w:r>
        <w:rPr>
          <w:b/>
          <w:bCs/>
        </w:rPr>
        <w:t xml:space="preserve">Vertical Integration: </w:t>
      </w:r>
      <w:r>
        <w:t>End-to-end ownership from AI agent development to workflow automation and ERP integration</w:t>
      </w:r>
    </w:p>
    <w:p w14:paraId="6DDE58D0" w14:textId="77777777" w:rsidR="006E74C5" w:rsidRDefault="00000000" w:rsidP="00C7371F">
      <w:pPr>
        <w:pStyle w:val="ListParagraph"/>
        <w:numPr>
          <w:ilvl w:val="0"/>
          <w:numId w:val="2"/>
        </w:numPr>
        <w:jc w:val="both"/>
      </w:pPr>
      <w:r>
        <w:rPr>
          <w:b/>
          <w:bCs/>
        </w:rPr>
        <w:t xml:space="preserve">Rapid Deployment: </w:t>
      </w:r>
      <w:r>
        <w:t>Pre-built frameworks and use case libraries enable 60-90 day go-live timelines</w:t>
      </w:r>
    </w:p>
    <w:p w14:paraId="06021502" w14:textId="77777777" w:rsidR="006E74C5" w:rsidRDefault="00000000">
      <w:pPr>
        <w:pStyle w:val="Heading2"/>
        <w:spacing w:before="400" w:after="180"/>
      </w:pPr>
      <w:r>
        <w:t>Case Studies</w:t>
      </w:r>
    </w:p>
    <w:p w14:paraId="18ECA15B" w14:textId="77777777" w:rsidR="006E74C5" w:rsidRDefault="00000000" w:rsidP="00C7371F">
      <w:pPr>
        <w:spacing w:after="200"/>
        <w:jc w:val="both"/>
      </w:pPr>
      <w:r>
        <w:t>SAI's transformative solutions have delivered measurable impact across diverse industries. The following case studies demonstrate our capability to solve complex enterprise challenges through AI-driven automation and intelligent process transformation.</w:t>
      </w:r>
    </w:p>
    <w:p w14:paraId="48F6D94E" w14:textId="77777777" w:rsidR="006E74C5" w:rsidRDefault="00000000">
      <w:pPr>
        <w:pStyle w:val="Heading3"/>
      </w:pPr>
      <w:r>
        <w:t>Transforming Procurement Operations for Urban Transit Authority</w:t>
      </w:r>
    </w:p>
    <w:p w14:paraId="40FB567C" w14:textId="77777777" w:rsidR="006E74C5" w:rsidRDefault="00000000" w:rsidP="00C7371F">
      <w:pPr>
        <w:spacing w:after="120"/>
        <w:jc w:val="both"/>
      </w:pPr>
      <w:r>
        <w:rPr>
          <w:b/>
          <w:bCs/>
        </w:rPr>
        <w:t xml:space="preserve">Challenge: </w:t>
      </w:r>
      <w:r>
        <w:t>A major urban transit authority managing 400+ km of metro network faced significant challenges in procurement cycle times, vendor management inefficiencies, and manual invoice processing across 5,000+ annual purchase orders. The organization required a scalable solution to handle multi-tier approval workflows and ensure compliance with government procurement regulations.</w:t>
      </w:r>
    </w:p>
    <w:p w14:paraId="0531A206" w14:textId="77777777" w:rsidR="006E74C5" w:rsidRDefault="00000000" w:rsidP="00C7371F">
      <w:pPr>
        <w:spacing w:after="120"/>
        <w:jc w:val="both"/>
      </w:pPr>
      <w:r>
        <w:rPr>
          <w:b/>
          <w:bCs/>
        </w:rPr>
        <w:t xml:space="preserve">Solution: </w:t>
      </w:r>
      <w:r>
        <w:t xml:space="preserve">SAI deployed an end-to-end Procure-to-Pay (P2P) automation platform powered by </w:t>
      </w:r>
      <w:proofErr w:type="spellStart"/>
      <w:r>
        <w:t>SequelX</w:t>
      </w:r>
      <w:proofErr w:type="spellEnd"/>
      <w:r>
        <w:t xml:space="preserve"> agentic AI, integrating seamlessly with the organization's SAP ERP system. The solution included AI-powered vendor lifecycle management, intelligent </w:t>
      </w:r>
      <w:r>
        <w:lastRenderedPageBreak/>
        <w:t>invoice processing through SAI IDP Engine, and automated three-way matching with 99.2% accuracy.</w:t>
      </w:r>
    </w:p>
    <w:p w14:paraId="5C2184E3" w14:textId="77777777" w:rsidR="006E74C5" w:rsidRDefault="00000000">
      <w:pPr>
        <w:spacing w:after="200"/>
      </w:pPr>
      <w:r>
        <w:rPr>
          <w:b/>
          <w:bCs/>
        </w:rPr>
        <w:t xml:space="preserve">Results: </w:t>
      </w:r>
    </w:p>
    <w:p w14:paraId="0CF3E7F6" w14:textId="77777777" w:rsidR="006E74C5" w:rsidRDefault="00000000" w:rsidP="00C7371F">
      <w:pPr>
        <w:pStyle w:val="ListParagraph"/>
        <w:numPr>
          <w:ilvl w:val="0"/>
          <w:numId w:val="2"/>
        </w:numPr>
        <w:jc w:val="both"/>
      </w:pPr>
      <w:r>
        <w:t>67% reduction in procurement cycle time (from 45 days to 15 days)</w:t>
      </w:r>
    </w:p>
    <w:p w14:paraId="041686A3" w14:textId="77777777" w:rsidR="006E74C5" w:rsidRDefault="00000000" w:rsidP="00C7371F">
      <w:pPr>
        <w:pStyle w:val="ListParagraph"/>
        <w:numPr>
          <w:ilvl w:val="0"/>
          <w:numId w:val="2"/>
        </w:numPr>
        <w:jc w:val="both"/>
      </w:pPr>
      <w:r>
        <w:t>₹47 crore annual cost savings through process optimization and early payment discounts</w:t>
      </w:r>
    </w:p>
    <w:p w14:paraId="6F37CC84" w14:textId="77777777" w:rsidR="006E74C5" w:rsidRDefault="00000000" w:rsidP="00C7371F">
      <w:pPr>
        <w:pStyle w:val="ListParagraph"/>
        <w:numPr>
          <w:ilvl w:val="0"/>
          <w:numId w:val="2"/>
        </w:numPr>
        <w:jc w:val="both"/>
      </w:pPr>
      <w:r>
        <w:t>92% reduction in invoice processing time (from 12 hours to 1 hour per invoice)</w:t>
      </w:r>
    </w:p>
    <w:p w14:paraId="4AADD1B9" w14:textId="77777777" w:rsidR="006E74C5" w:rsidRDefault="00000000" w:rsidP="00C7371F">
      <w:pPr>
        <w:pStyle w:val="ListParagraph"/>
        <w:numPr>
          <w:ilvl w:val="0"/>
          <w:numId w:val="2"/>
        </w:numPr>
        <w:jc w:val="both"/>
      </w:pPr>
      <w:r>
        <w:t>100% compliance with regulatory audit requirements</w:t>
      </w:r>
    </w:p>
    <w:p w14:paraId="09538419" w14:textId="77777777" w:rsidR="006E74C5" w:rsidRDefault="00000000" w:rsidP="00C7371F">
      <w:pPr>
        <w:pStyle w:val="ListParagraph"/>
        <w:numPr>
          <w:ilvl w:val="0"/>
          <w:numId w:val="2"/>
        </w:numPr>
        <w:spacing w:after="200"/>
        <w:jc w:val="both"/>
      </w:pPr>
      <w:r>
        <w:t>ROI of 485% achieved within 18 months</w:t>
      </w:r>
    </w:p>
    <w:p w14:paraId="63FF570C" w14:textId="77777777" w:rsidR="006E74C5" w:rsidRDefault="00000000">
      <w:pPr>
        <w:pStyle w:val="Heading3"/>
        <w:spacing w:before="200"/>
      </w:pPr>
      <w:r>
        <w:t>End-to-End P2R Transformation for Multi-Brand QSR Enterprise</w:t>
      </w:r>
    </w:p>
    <w:p w14:paraId="55BB4864" w14:textId="77777777" w:rsidR="006E74C5" w:rsidRDefault="00000000" w:rsidP="00C7371F">
      <w:pPr>
        <w:spacing w:after="120"/>
        <w:jc w:val="both"/>
      </w:pPr>
      <w:r>
        <w:rPr>
          <w:b/>
          <w:bCs/>
        </w:rPr>
        <w:t xml:space="preserve">Challenge: </w:t>
      </w:r>
      <w:r>
        <w:t>A leading quick-service restaurant (QSR) enterprise operating 2,000+ outlets across India struggled with fragmented procurement processes, supplier performance visibility gaps, and manual reconciliation across multiple brand portfolios. The organization processed 15,000+ monthly invoices with error rates exceeding 18%.</w:t>
      </w:r>
    </w:p>
    <w:p w14:paraId="0CD506CA" w14:textId="77777777" w:rsidR="006E74C5" w:rsidRDefault="00000000" w:rsidP="00C7371F">
      <w:pPr>
        <w:spacing w:after="120"/>
        <w:jc w:val="both"/>
      </w:pPr>
      <w:r>
        <w:rPr>
          <w:b/>
          <w:bCs/>
        </w:rPr>
        <w:t xml:space="preserve">Solution: </w:t>
      </w:r>
      <w:r>
        <w:t xml:space="preserve">SAI implemented a comprehensive Procure-to-Report (P2R) automation suite featuring AI-powered GL auto-coding, intelligent AP automation, and real-time supplier performance analytics. The solution leveraged </w:t>
      </w:r>
      <w:proofErr w:type="spellStart"/>
      <w:r>
        <w:t>SequelX</w:t>
      </w:r>
      <w:proofErr w:type="spellEnd"/>
      <w:r>
        <w:t xml:space="preserve"> platform for autonomous invoice processing and integrated with Oracle ERP via OData APIs.</w:t>
      </w:r>
    </w:p>
    <w:p w14:paraId="63721A6B" w14:textId="77777777" w:rsidR="006E74C5" w:rsidRDefault="00000000">
      <w:pPr>
        <w:spacing w:after="200"/>
      </w:pPr>
      <w:r>
        <w:rPr>
          <w:b/>
          <w:bCs/>
        </w:rPr>
        <w:t xml:space="preserve">Results: </w:t>
      </w:r>
    </w:p>
    <w:p w14:paraId="2B6C6D10" w14:textId="77777777" w:rsidR="006E74C5" w:rsidRDefault="00000000" w:rsidP="00C7371F">
      <w:pPr>
        <w:pStyle w:val="ListParagraph"/>
        <w:numPr>
          <w:ilvl w:val="0"/>
          <w:numId w:val="2"/>
        </w:numPr>
        <w:jc w:val="both"/>
      </w:pPr>
      <w:r>
        <w:t>603% ROI over three-year period with 5.6-month payback</w:t>
      </w:r>
    </w:p>
    <w:p w14:paraId="79A0D1C1" w14:textId="77777777" w:rsidR="006E74C5" w:rsidRDefault="00000000" w:rsidP="00C7371F">
      <w:pPr>
        <w:pStyle w:val="ListParagraph"/>
        <w:numPr>
          <w:ilvl w:val="0"/>
          <w:numId w:val="2"/>
        </w:numPr>
        <w:jc w:val="both"/>
      </w:pPr>
      <w:r>
        <w:t>84% reduction in invoice processing errors (from 18% to 2.8%)</w:t>
      </w:r>
    </w:p>
    <w:p w14:paraId="299BDC3D" w14:textId="77777777" w:rsidR="006E74C5" w:rsidRDefault="00000000" w:rsidP="00C7371F">
      <w:pPr>
        <w:pStyle w:val="ListParagraph"/>
        <w:numPr>
          <w:ilvl w:val="0"/>
          <w:numId w:val="2"/>
        </w:numPr>
        <w:jc w:val="both"/>
      </w:pPr>
      <w:r>
        <w:t>₹128 crore in working capital optimization through improved Days Payable Outstanding (DPO)</w:t>
      </w:r>
    </w:p>
    <w:p w14:paraId="5B5CE50D" w14:textId="77777777" w:rsidR="006E74C5" w:rsidRDefault="00000000" w:rsidP="00C7371F">
      <w:pPr>
        <w:pStyle w:val="ListParagraph"/>
        <w:numPr>
          <w:ilvl w:val="0"/>
          <w:numId w:val="2"/>
        </w:numPr>
        <w:jc w:val="both"/>
      </w:pPr>
      <w:r>
        <w:t>73% improvement in supplier on-time delivery performance</w:t>
      </w:r>
    </w:p>
    <w:p w14:paraId="15CC1C36" w14:textId="77777777" w:rsidR="006E74C5" w:rsidRDefault="00000000" w:rsidP="00C7371F">
      <w:pPr>
        <w:pStyle w:val="ListParagraph"/>
        <w:numPr>
          <w:ilvl w:val="0"/>
          <w:numId w:val="2"/>
        </w:numPr>
        <w:spacing w:after="200"/>
        <w:jc w:val="both"/>
      </w:pPr>
      <w:r>
        <w:t>Real-time procurement insights dashboard enabling data-driven decision-making</w:t>
      </w:r>
    </w:p>
    <w:p w14:paraId="5262FA17" w14:textId="77777777" w:rsidR="006E74C5" w:rsidRDefault="00000000">
      <w:pPr>
        <w:pStyle w:val="Heading3"/>
        <w:spacing w:before="200"/>
      </w:pPr>
      <w:r>
        <w:t>Supply Chain Optimization for Two-Wheeler Manufacturing Leader</w:t>
      </w:r>
    </w:p>
    <w:p w14:paraId="3A212038" w14:textId="77777777" w:rsidR="006E74C5" w:rsidRDefault="00000000" w:rsidP="00C7371F">
      <w:pPr>
        <w:spacing w:after="120"/>
        <w:jc w:val="both"/>
      </w:pPr>
      <w:r>
        <w:rPr>
          <w:b/>
          <w:bCs/>
        </w:rPr>
        <w:t xml:space="preserve">Challenge: </w:t>
      </w:r>
      <w:r>
        <w:t>India's largest two-wheeler manufacturer faced supply chain complexity managing 400+ tier-1 suppliers, 2,500+ SKUs, and production volumes exceeding 6 million units annually. The organization required real-time demand forecasting, inventory optimization, and automated supplier risk assessment.</w:t>
      </w:r>
    </w:p>
    <w:p w14:paraId="23DDD259" w14:textId="77777777" w:rsidR="006E74C5" w:rsidRDefault="00000000" w:rsidP="00C7371F">
      <w:pPr>
        <w:spacing w:after="120"/>
        <w:jc w:val="both"/>
      </w:pPr>
      <w:r>
        <w:rPr>
          <w:b/>
          <w:bCs/>
        </w:rPr>
        <w:t xml:space="preserve">Solution: </w:t>
      </w:r>
      <w:r>
        <w:t xml:space="preserve">SAI deployed MY Decision Studio powered by IBM ODM with 47 supply chain use cases spanning demand planning, inventory optimization, supplier risk scoring, and logistics routing. The solution integrated with the manufacturer's SAP system via </w:t>
      </w:r>
      <w:proofErr w:type="spellStart"/>
      <w:r>
        <w:t>PyRFC</w:t>
      </w:r>
      <w:proofErr w:type="spellEnd"/>
      <w:r>
        <w:t>, enabling real-time decision automation.</w:t>
      </w:r>
    </w:p>
    <w:p w14:paraId="0FDB572F" w14:textId="77777777" w:rsidR="006E74C5" w:rsidRDefault="00000000">
      <w:pPr>
        <w:spacing w:after="200"/>
      </w:pPr>
      <w:r>
        <w:rPr>
          <w:b/>
          <w:bCs/>
        </w:rPr>
        <w:t xml:space="preserve">Results: </w:t>
      </w:r>
    </w:p>
    <w:p w14:paraId="6CAC580D" w14:textId="77777777" w:rsidR="006E74C5" w:rsidRDefault="00000000">
      <w:pPr>
        <w:pStyle w:val="ListParagraph"/>
        <w:numPr>
          <w:ilvl w:val="0"/>
          <w:numId w:val="2"/>
        </w:numPr>
      </w:pPr>
      <w:r>
        <w:t>32% reduction in inventory holding costs (₹340 crore annual savings)</w:t>
      </w:r>
    </w:p>
    <w:p w14:paraId="2ABACA7C" w14:textId="77777777" w:rsidR="006E74C5" w:rsidRDefault="00000000">
      <w:pPr>
        <w:pStyle w:val="ListParagraph"/>
        <w:numPr>
          <w:ilvl w:val="0"/>
          <w:numId w:val="2"/>
        </w:numPr>
      </w:pPr>
      <w:r>
        <w:t>94% improvement in demand forecast accuracy</w:t>
      </w:r>
    </w:p>
    <w:p w14:paraId="5AF6AFC4" w14:textId="77777777" w:rsidR="006E74C5" w:rsidRDefault="00000000">
      <w:pPr>
        <w:pStyle w:val="ListParagraph"/>
        <w:numPr>
          <w:ilvl w:val="0"/>
          <w:numId w:val="2"/>
        </w:numPr>
      </w:pPr>
      <w:r>
        <w:t>56% reduction in stockout incidents across manufacturing facilities</w:t>
      </w:r>
    </w:p>
    <w:p w14:paraId="44C1DF4C" w14:textId="77777777" w:rsidR="006E74C5" w:rsidRDefault="00000000">
      <w:pPr>
        <w:pStyle w:val="ListParagraph"/>
        <w:numPr>
          <w:ilvl w:val="0"/>
          <w:numId w:val="2"/>
        </w:numPr>
      </w:pPr>
      <w:r>
        <w:t>Automated supplier risk assessment enabling proactive mitigation strategies</w:t>
      </w:r>
    </w:p>
    <w:p w14:paraId="5CA0526E" w14:textId="77777777" w:rsidR="006E74C5" w:rsidRDefault="00000000">
      <w:pPr>
        <w:pStyle w:val="ListParagraph"/>
        <w:numPr>
          <w:ilvl w:val="0"/>
          <w:numId w:val="2"/>
        </w:numPr>
        <w:spacing w:after="200"/>
      </w:pPr>
      <w:r>
        <w:t>15% improvement in overall equipment effectiveness (OEE)</w:t>
      </w:r>
    </w:p>
    <w:p w14:paraId="0D872E6A" w14:textId="77777777" w:rsidR="006E74C5" w:rsidRDefault="00000000">
      <w:pPr>
        <w:pStyle w:val="Heading3"/>
        <w:spacing w:before="200"/>
      </w:pPr>
      <w:r>
        <w:lastRenderedPageBreak/>
        <w:t>Financial Process Automation for Telecom Service Provider</w:t>
      </w:r>
    </w:p>
    <w:p w14:paraId="160C53EE" w14:textId="77777777" w:rsidR="006E74C5" w:rsidRDefault="00000000" w:rsidP="00C7371F">
      <w:pPr>
        <w:spacing w:after="120"/>
        <w:jc w:val="both"/>
      </w:pPr>
      <w:r>
        <w:rPr>
          <w:b/>
          <w:bCs/>
        </w:rPr>
        <w:t xml:space="preserve">Challenge: </w:t>
      </w:r>
      <w:r>
        <w:t>A major telecommunications service provider with 250+ million subscribers required automated financial close processes, reconciliation automation across 50,000+ monthly transactions, and Internal Controls over Financial Reporting (ICOFR) compliance across 22 state circles.</w:t>
      </w:r>
    </w:p>
    <w:p w14:paraId="71FC8682" w14:textId="77777777" w:rsidR="006E74C5" w:rsidRDefault="00000000" w:rsidP="00C7371F">
      <w:pPr>
        <w:spacing w:after="120"/>
        <w:jc w:val="both"/>
      </w:pPr>
      <w:r>
        <w:rPr>
          <w:b/>
          <w:bCs/>
        </w:rPr>
        <w:t xml:space="preserve">Solution: </w:t>
      </w:r>
      <w:r>
        <w:t xml:space="preserve">SAI implemented GL Auto-Coding with 98.7% accuracy, automated reconciliation workflows, and ICOFR compliance monitoring through </w:t>
      </w:r>
      <w:proofErr w:type="spellStart"/>
      <w:r>
        <w:t>SequelString</w:t>
      </w:r>
      <w:proofErr w:type="spellEnd"/>
      <w:r>
        <w:t xml:space="preserve"> Workflow platform. The solution processed 600,000+ monthly journal entries with intelligent classification and anomaly detection.</w:t>
      </w:r>
    </w:p>
    <w:p w14:paraId="7FC11A24" w14:textId="77777777" w:rsidR="006E74C5" w:rsidRDefault="00000000">
      <w:pPr>
        <w:spacing w:after="200"/>
      </w:pPr>
      <w:r>
        <w:rPr>
          <w:b/>
          <w:bCs/>
        </w:rPr>
        <w:t xml:space="preserve">Results: </w:t>
      </w:r>
    </w:p>
    <w:p w14:paraId="2E14CD17" w14:textId="77777777" w:rsidR="006E74C5" w:rsidRDefault="00000000">
      <w:pPr>
        <w:pStyle w:val="ListParagraph"/>
        <w:numPr>
          <w:ilvl w:val="0"/>
          <w:numId w:val="2"/>
        </w:numPr>
      </w:pPr>
      <w:r>
        <w:t>78% reduction in financial close cycle time (from 15 days to 3.3 days)</w:t>
      </w:r>
    </w:p>
    <w:p w14:paraId="6F0CC87D" w14:textId="77777777" w:rsidR="006E74C5" w:rsidRDefault="00000000">
      <w:pPr>
        <w:pStyle w:val="ListParagraph"/>
        <w:numPr>
          <w:ilvl w:val="0"/>
          <w:numId w:val="2"/>
        </w:numPr>
      </w:pPr>
      <w:r>
        <w:t>99.1% accuracy in GL account coding eliminating manual rework</w:t>
      </w:r>
    </w:p>
    <w:p w14:paraId="58745B25" w14:textId="77777777" w:rsidR="006E74C5" w:rsidRDefault="00000000">
      <w:pPr>
        <w:pStyle w:val="ListParagraph"/>
        <w:numPr>
          <w:ilvl w:val="0"/>
          <w:numId w:val="2"/>
        </w:numPr>
      </w:pPr>
      <w:r>
        <w:t>₹85 crore annual operational cost savings</w:t>
      </w:r>
    </w:p>
    <w:p w14:paraId="02D97E53" w14:textId="77777777" w:rsidR="006E74C5" w:rsidRDefault="00000000">
      <w:pPr>
        <w:pStyle w:val="ListParagraph"/>
        <w:numPr>
          <w:ilvl w:val="0"/>
          <w:numId w:val="2"/>
        </w:numPr>
      </w:pPr>
      <w:r>
        <w:t>100% ICOFR compliance with automated control testing and evidence management</w:t>
      </w:r>
    </w:p>
    <w:p w14:paraId="6CCFEE7F" w14:textId="77777777" w:rsidR="006E74C5" w:rsidRDefault="00000000">
      <w:pPr>
        <w:pStyle w:val="ListParagraph"/>
        <w:numPr>
          <w:ilvl w:val="0"/>
          <w:numId w:val="2"/>
        </w:numPr>
        <w:spacing w:after="200"/>
      </w:pPr>
      <w:r>
        <w:t>Real-time financial performance visibility for executive leadership</w:t>
      </w:r>
    </w:p>
    <w:p w14:paraId="7FFD6EC1" w14:textId="77777777" w:rsidR="006E74C5" w:rsidRDefault="00000000">
      <w:pPr>
        <w:pStyle w:val="Heading3"/>
        <w:spacing w:before="200"/>
      </w:pPr>
      <w:r>
        <w:t>Document Intelligence Platform for Big Four Consulting Firm</w:t>
      </w:r>
    </w:p>
    <w:p w14:paraId="388ED32E" w14:textId="77777777" w:rsidR="006E74C5" w:rsidRDefault="00000000" w:rsidP="00C7371F">
      <w:pPr>
        <w:spacing w:after="120"/>
        <w:jc w:val="both"/>
      </w:pPr>
      <w:r>
        <w:rPr>
          <w:b/>
          <w:bCs/>
        </w:rPr>
        <w:t xml:space="preserve">Challenge: </w:t>
      </w:r>
      <w:r>
        <w:t>A global consulting firm required intelligent document processing for client engagements involving contract analysis, financial statement extraction, and regulatory compliance documentation across 150+ concurrent projects. Manual processing created bottlenecks affecting project delivery timelines.</w:t>
      </w:r>
    </w:p>
    <w:p w14:paraId="5A48694C" w14:textId="77777777" w:rsidR="006E74C5" w:rsidRDefault="00000000" w:rsidP="00C7371F">
      <w:pPr>
        <w:spacing w:after="120"/>
        <w:jc w:val="both"/>
      </w:pPr>
      <w:r>
        <w:rPr>
          <w:b/>
          <w:bCs/>
        </w:rPr>
        <w:t xml:space="preserve">Solution: </w:t>
      </w:r>
      <w:r>
        <w:t>SAI deployed the SAI IDP Engine with custom-trained models for legal contracts, financial statements, and regulatory filings. The platform processed 50,000+ documents monthly with intelligent data extraction, classification, and validation workflows.</w:t>
      </w:r>
    </w:p>
    <w:p w14:paraId="26FC5D6E" w14:textId="77777777" w:rsidR="006E74C5" w:rsidRDefault="00000000">
      <w:pPr>
        <w:spacing w:after="200"/>
      </w:pPr>
      <w:r>
        <w:rPr>
          <w:b/>
          <w:bCs/>
        </w:rPr>
        <w:t xml:space="preserve">Results: </w:t>
      </w:r>
    </w:p>
    <w:p w14:paraId="3A99101D" w14:textId="77777777" w:rsidR="006E74C5" w:rsidRDefault="00000000">
      <w:pPr>
        <w:pStyle w:val="ListParagraph"/>
        <w:numPr>
          <w:ilvl w:val="0"/>
          <w:numId w:val="2"/>
        </w:numPr>
      </w:pPr>
      <w:r>
        <w:t>89% reduction in document processing time (from 4 hours to 26 minutes per document)</w:t>
      </w:r>
    </w:p>
    <w:p w14:paraId="1D0C097F" w14:textId="77777777" w:rsidR="006E74C5" w:rsidRDefault="00000000">
      <w:pPr>
        <w:pStyle w:val="ListParagraph"/>
        <w:numPr>
          <w:ilvl w:val="0"/>
          <w:numId w:val="2"/>
        </w:numPr>
      </w:pPr>
      <w:r>
        <w:t>96.8% extraction accuracy across structured and unstructured documents</w:t>
      </w:r>
    </w:p>
    <w:p w14:paraId="71D50242" w14:textId="77777777" w:rsidR="006E74C5" w:rsidRDefault="00000000">
      <w:pPr>
        <w:pStyle w:val="ListParagraph"/>
        <w:numPr>
          <w:ilvl w:val="0"/>
          <w:numId w:val="2"/>
        </w:numPr>
      </w:pPr>
      <w:r>
        <w:t>$2.4 million annual cost savings in consultant utilization</w:t>
      </w:r>
    </w:p>
    <w:p w14:paraId="13C495DD" w14:textId="77777777" w:rsidR="006E74C5" w:rsidRDefault="00000000">
      <w:pPr>
        <w:pStyle w:val="ListParagraph"/>
        <w:numPr>
          <w:ilvl w:val="0"/>
          <w:numId w:val="2"/>
        </w:numPr>
      </w:pPr>
      <w:r>
        <w:t>40% improvement in client project delivery timelines</w:t>
      </w:r>
    </w:p>
    <w:p w14:paraId="77B60ABC" w14:textId="77777777" w:rsidR="006E74C5" w:rsidRDefault="00000000">
      <w:pPr>
        <w:pStyle w:val="ListParagraph"/>
        <w:numPr>
          <w:ilvl w:val="0"/>
          <w:numId w:val="2"/>
        </w:numPr>
        <w:spacing w:after="300"/>
      </w:pPr>
      <w:r>
        <w:t>Scalable platform supporting 25+ document types and 12 languages</w:t>
      </w:r>
    </w:p>
    <w:p w14:paraId="1DC6CB21" w14:textId="77777777" w:rsidR="006E74C5" w:rsidRDefault="00000000">
      <w:pPr>
        <w:pStyle w:val="Heading2"/>
        <w:spacing w:before="400" w:after="180"/>
      </w:pPr>
      <w:r>
        <w:t>Industry Solutions</w:t>
      </w:r>
    </w:p>
    <w:p w14:paraId="6E6B7BFD" w14:textId="77777777" w:rsidR="006E74C5" w:rsidRDefault="00000000" w:rsidP="00C7371F">
      <w:pPr>
        <w:spacing w:after="200"/>
        <w:jc w:val="both"/>
      </w:pPr>
      <w:r>
        <w:t>SAI delivers tailored AI and automation solutions designed to address the unique challenges and regulatory requirements of each industry. Our deep domain expertise, combined with cutting-edge technology, enables organizations to achieve sustainable competitive advantages.</w:t>
      </w:r>
    </w:p>
    <w:p w14:paraId="2C80924C" w14:textId="77777777" w:rsidR="006E74C5" w:rsidRDefault="00000000">
      <w:pPr>
        <w:pStyle w:val="Heading3"/>
      </w:pPr>
      <w:r>
        <w:t>Infrastructure</w:t>
      </w:r>
    </w:p>
    <w:p w14:paraId="5B792AF9" w14:textId="77777777" w:rsidR="006E74C5" w:rsidRDefault="00000000">
      <w:pPr>
        <w:spacing w:after="150"/>
      </w:pPr>
      <w:r>
        <w:lastRenderedPageBreak/>
        <w:t>SAI empowers infrastructure organizations—including metro rail networks, highway authorities, port operators, and smart city initiatives—with AI-driven solutions for procurement optimization, asset lifecycle management, and regulatory compliance.</w:t>
      </w:r>
    </w:p>
    <w:p w14:paraId="52728998" w14:textId="77777777" w:rsidR="006E74C5" w:rsidRDefault="00000000">
      <w:pPr>
        <w:spacing w:after="120"/>
      </w:pPr>
      <w:r>
        <w:rPr>
          <w:b/>
          <w:bCs/>
        </w:rPr>
        <w:t>Key Solutions:</w:t>
      </w:r>
    </w:p>
    <w:p w14:paraId="0F155EB8" w14:textId="77777777" w:rsidR="006E74C5" w:rsidRDefault="00000000" w:rsidP="00C7371F">
      <w:pPr>
        <w:pStyle w:val="ListParagraph"/>
        <w:numPr>
          <w:ilvl w:val="0"/>
          <w:numId w:val="2"/>
        </w:numPr>
        <w:jc w:val="both"/>
      </w:pPr>
      <w:r>
        <w:rPr>
          <w:b/>
          <w:bCs/>
        </w:rPr>
        <w:t xml:space="preserve">Procurement &amp; Vendor Management: </w:t>
      </w:r>
      <w:r>
        <w:t xml:space="preserve">End-to-end P2P automation ensuring government procurement compliance (GFR, </w:t>
      </w:r>
      <w:proofErr w:type="spellStart"/>
      <w:r>
        <w:t>GeM</w:t>
      </w:r>
      <w:proofErr w:type="spellEnd"/>
      <w:r>
        <w:t xml:space="preserve"> integration), multi-tier approval workflows, and vendor performance scorecards. Typical deployments process 3,000-8,000 annual POs with 65-75% cycle time reduction.</w:t>
      </w:r>
    </w:p>
    <w:p w14:paraId="41DF6BCC" w14:textId="77777777" w:rsidR="006E74C5" w:rsidRDefault="00000000" w:rsidP="00C7371F">
      <w:pPr>
        <w:pStyle w:val="ListParagraph"/>
        <w:numPr>
          <w:ilvl w:val="0"/>
          <w:numId w:val="2"/>
        </w:numPr>
        <w:jc w:val="both"/>
      </w:pPr>
      <w:r>
        <w:rPr>
          <w:b/>
          <w:bCs/>
        </w:rPr>
        <w:t xml:space="preserve">Asset Management: </w:t>
      </w:r>
      <w:r>
        <w:t>Predictive maintenance scheduling for rolling stock, track infrastructure, and station equipment using AI-driven anomaly detection. Solutions reduce unplanned downtime by 40-55% and extend asset life by 15-20%.</w:t>
      </w:r>
    </w:p>
    <w:p w14:paraId="3337385E" w14:textId="77777777" w:rsidR="006E74C5" w:rsidRDefault="00000000" w:rsidP="00C7371F">
      <w:pPr>
        <w:pStyle w:val="ListParagraph"/>
        <w:numPr>
          <w:ilvl w:val="0"/>
          <w:numId w:val="2"/>
        </w:numPr>
        <w:jc w:val="both"/>
      </w:pPr>
      <w:r>
        <w:rPr>
          <w:b/>
          <w:bCs/>
        </w:rPr>
        <w:t xml:space="preserve">Financial Close Automation: </w:t>
      </w:r>
      <w:r>
        <w:t>Automated reconciliation of fare collection systems, expense management, and financial reporting with 100% audit trail compliance. Organizations achieve 70-80% reduction in month-end close timelines.</w:t>
      </w:r>
    </w:p>
    <w:p w14:paraId="687A3E05" w14:textId="77777777" w:rsidR="006E74C5" w:rsidRDefault="00000000" w:rsidP="00C7371F">
      <w:pPr>
        <w:pStyle w:val="ListParagraph"/>
        <w:numPr>
          <w:ilvl w:val="0"/>
          <w:numId w:val="2"/>
        </w:numPr>
        <w:spacing w:after="200"/>
        <w:jc w:val="both"/>
      </w:pPr>
      <w:r>
        <w:rPr>
          <w:b/>
          <w:bCs/>
        </w:rPr>
        <w:t xml:space="preserve">Contract Lifecycle Management: </w:t>
      </w:r>
      <w:r>
        <w:t>AI-powered contract analysis, obligation tracking, and renewal management for large-scale infrastructure projects. Solutions monitor 500+ concurrent contracts with automated milestone tracking and risk flagging.</w:t>
      </w:r>
    </w:p>
    <w:p w14:paraId="34AA37C9" w14:textId="77777777" w:rsidR="006E74C5" w:rsidRDefault="00000000" w:rsidP="00C7371F">
      <w:pPr>
        <w:spacing w:after="200"/>
        <w:jc w:val="both"/>
      </w:pPr>
      <w:r>
        <w:rPr>
          <w:b/>
          <w:bCs/>
        </w:rPr>
        <w:t xml:space="preserve">Industry Impact: </w:t>
      </w:r>
      <w:r>
        <w:t>Infrastructure clients typically achieve ₹35-60 crore annual savings through process optimization, early payment discounts, and reduced operational inefficiencies. Solutions ensure 100% compliance with government audit requirements including CAG and internal audit protocols.</w:t>
      </w:r>
    </w:p>
    <w:p w14:paraId="012AD810" w14:textId="77777777" w:rsidR="006E74C5" w:rsidRDefault="00000000">
      <w:pPr>
        <w:pStyle w:val="Heading3"/>
        <w:spacing w:before="200"/>
      </w:pPr>
      <w:r>
        <w:t>Manufacturing</w:t>
      </w:r>
    </w:p>
    <w:p w14:paraId="63AFA092" w14:textId="77777777" w:rsidR="006E74C5" w:rsidRDefault="00000000" w:rsidP="00C7371F">
      <w:pPr>
        <w:spacing w:after="150"/>
        <w:jc w:val="both"/>
      </w:pPr>
      <w:r>
        <w:t>SAI transforms manufacturing operations across automotive, electronics, pharmaceuticals, and industrial equipment sectors through intelligent supply chain automation, production optimization, and quality management solutions.</w:t>
      </w:r>
    </w:p>
    <w:p w14:paraId="63AFFB2C" w14:textId="77777777" w:rsidR="006E74C5" w:rsidRDefault="00000000">
      <w:pPr>
        <w:spacing w:after="120"/>
      </w:pPr>
      <w:r>
        <w:rPr>
          <w:b/>
          <w:bCs/>
        </w:rPr>
        <w:t>Key Solutions:</w:t>
      </w:r>
    </w:p>
    <w:p w14:paraId="7143AF22" w14:textId="77777777" w:rsidR="006E74C5" w:rsidRDefault="00000000" w:rsidP="00C7371F">
      <w:pPr>
        <w:pStyle w:val="ListParagraph"/>
        <w:numPr>
          <w:ilvl w:val="0"/>
          <w:numId w:val="2"/>
        </w:numPr>
        <w:jc w:val="both"/>
      </w:pPr>
      <w:r>
        <w:rPr>
          <w:b/>
          <w:bCs/>
        </w:rPr>
        <w:t xml:space="preserve">Supply Chain Intelligence: </w:t>
      </w:r>
      <w:r>
        <w:t>IBM ODM-powered decision automation covering demand forecasting, inventory optimization, production scheduling, and supplier risk assessment. Solutions manage 300-500 tier-1 suppliers with 94-97% forecast accuracy and 30-40% inventory cost reduction.</w:t>
      </w:r>
    </w:p>
    <w:p w14:paraId="4CA2979F" w14:textId="77777777" w:rsidR="006E74C5" w:rsidRDefault="00000000" w:rsidP="00C7371F">
      <w:pPr>
        <w:pStyle w:val="ListParagraph"/>
        <w:numPr>
          <w:ilvl w:val="0"/>
          <w:numId w:val="2"/>
        </w:numPr>
        <w:jc w:val="both"/>
      </w:pPr>
      <w:r>
        <w:rPr>
          <w:b/>
          <w:bCs/>
        </w:rPr>
        <w:t xml:space="preserve">Source-to-Pay Automation: </w:t>
      </w:r>
      <w:r>
        <w:t>Integrated S2P platform handling RFQ management, e-auctions, contract negotiation, and automated PO processing. Manufacturing clients process 10,000-25,000 annual POs with 60-70% processing cost reduction.</w:t>
      </w:r>
    </w:p>
    <w:p w14:paraId="149F9ABD" w14:textId="77777777" w:rsidR="006E74C5" w:rsidRDefault="00000000" w:rsidP="00C7371F">
      <w:pPr>
        <w:pStyle w:val="ListParagraph"/>
        <w:numPr>
          <w:ilvl w:val="0"/>
          <w:numId w:val="2"/>
        </w:numPr>
        <w:jc w:val="both"/>
      </w:pPr>
      <w:r>
        <w:rPr>
          <w:b/>
          <w:bCs/>
        </w:rPr>
        <w:t xml:space="preserve">Quality Management AI: </w:t>
      </w:r>
      <w:r>
        <w:t>Computer vision-based defect detection, automated quality documentation, and supplier quality rating systems. Solutions achieve 99.2-99.7% defect detection accuracy with 85% reduction in manual inspection time.</w:t>
      </w:r>
    </w:p>
    <w:p w14:paraId="49FFEE52" w14:textId="77777777" w:rsidR="006E74C5" w:rsidRDefault="00000000" w:rsidP="00C7371F">
      <w:pPr>
        <w:pStyle w:val="ListParagraph"/>
        <w:numPr>
          <w:ilvl w:val="0"/>
          <w:numId w:val="2"/>
        </w:numPr>
        <w:spacing w:after="200"/>
        <w:jc w:val="both"/>
      </w:pPr>
      <w:r>
        <w:rPr>
          <w:b/>
          <w:bCs/>
        </w:rPr>
        <w:t xml:space="preserve">Production Planning Optimization: </w:t>
      </w:r>
      <w:r>
        <w:t>AI-driven production scheduling considering machine availability, material constraints, and demand variability. Manufacturers achieve 12-18% improvement in overall equipment effectiveness (OEE) and 25-35% reduction in changeover times.</w:t>
      </w:r>
    </w:p>
    <w:p w14:paraId="7A669953" w14:textId="77777777" w:rsidR="006E74C5" w:rsidRDefault="00000000" w:rsidP="00C7371F">
      <w:pPr>
        <w:spacing w:after="200"/>
        <w:jc w:val="both"/>
      </w:pPr>
      <w:r>
        <w:rPr>
          <w:b/>
          <w:bCs/>
        </w:rPr>
        <w:lastRenderedPageBreak/>
        <w:t xml:space="preserve">Industry Impact: </w:t>
      </w:r>
      <w:r>
        <w:t>Manufacturing organizations typically realize ₹200-450 crore annual value through working capital optimization (25-35% inventory reduction), supplier consolidation (15-20% cost savings), and production efficiency gains (10-15% throughput improvement).</w:t>
      </w:r>
    </w:p>
    <w:p w14:paraId="4D1507AD" w14:textId="77777777" w:rsidR="006E74C5" w:rsidRDefault="00000000">
      <w:pPr>
        <w:pStyle w:val="Heading3"/>
        <w:spacing w:before="200"/>
      </w:pPr>
      <w:r>
        <w:t>FMCG &amp; Retail</w:t>
      </w:r>
    </w:p>
    <w:p w14:paraId="3AD461B9" w14:textId="77777777" w:rsidR="006E74C5" w:rsidRDefault="00000000" w:rsidP="00C7371F">
      <w:pPr>
        <w:spacing w:after="150"/>
        <w:jc w:val="both"/>
      </w:pPr>
      <w:r>
        <w:t>SAI enables FMCG and retail organizations to optimize procurement, enhance supplier collaboration, and achieve real-time visibility across multi-location operations. Our solutions support QSR chains, retail networks, and CPG manufacturers managing complex distribution ecosystems.</w:t>
      </w:r>
    </w:p>
    <w:p w14:paraId="00B5C2F0" w14:textId="77777777" w:rsidR="006E74C5" w:rsidRDefault="00000000">
      <w:pPr>
        <w:spacing w:after="120"/>
      </w:pPr>
      <w:r>
        <w:rPr>
          <w:b/>
          <w:bCs/>
        </w:rPr>
        <w:t>Key Solutions:</w:t>
      </w:r>
    </w:p>
    <w:p w14:paraId="580424A9" w14:textId="77777777" w:rsidR="006E74C5" w:rsidRDefault="00000000" w:rsidP="00C7371F">
      <w:pPr>
        <w:pStyle w:val="ListParagraph"/>
        <w:numPr>
          <w:ilvl w:val="0"/>
          <w:numId w:val="2"/>
        </w:numPr>
        <w:jc w:val="both"/>
      </w:pPr>
      <w:r>
        <w:rPr>
          <w:b/>
          <w:bCs/>
        </w:rPr>
        <w:t xml:space="preserve">Multi-Location Procurement: </w:t>
      </w:r>
      <w:r>
        <w:t>Centralized procurement platform for organizations managing 500-5,000 outlets with regional supplier networks. Solutions consolidate purchasing power achieving 8-12% material cost reduction and standardize processes across geographies.</w:t>
      </w:r>
    </w:p>
    <w:p w14:paraId="31FF5F6F" w14:textId="77777777" w:rsidR="006E74C5" w:rsidRDefault="00000000" w:rsidP="00C7371F">
      <w:pPr>
        <w:pStyle w:val="ListParagraph"/>
        <w:numPr>
          <w:ilvl w:val="0"/>
          <w:numId w:val="2"/>
        </w:numPr>
        <w:jc w:val="both"/>
      </w:pPr>
      <w:r>
        <w:rPr>
          <w:b/>
          <w:bCs/>
        </w:rPr>
        <w:t xml:space="preserve">Supplier Collaboration Portal: </w:t>
      </w:r>
      <w:r>
        <w:t xml:space="preserve">Real-time supplier performance tracking, automated </w:t>
      </w:r>
      <w:proofErr w:type="spellStart"/>
      <w:r>
        <w:t>scorecarding</w:t>
      </w:r>
      <w:proofErr w:type="spellEnd"/>
      <w:r>
        <w:t>, and collaborative demand planning. Retail clients manage 200-800 suppliers with 70-85% improvement in on-time delivery and 40-55% reduction in stockouts.</w:t>
      </w:r>
    </w:p>
    <w:p w14:paraId="2CFCE3D1" w14:textId="77777777" w:rsidR="006E74C5" w:rsidRDefault="00000000" w:rsidP="00C7371F">
      <w:pPr>
        <w:pStyle w:val="ListParagraph"/>
        <w:numPr>
          <w:ilvl w:val="0"/>
          <w:numId w:val="2"/>
        </w:numPr>
        <w:jc w:val="both"/>
      </w:pPr>
      <w:r>
        <w:rPr>
          <w:b/>
          <w:bCs/>
        </w:rPr>
        <w:t xml:space="preserve">AP Automation for Retail: </w:t>
      </w:r>
      <w:r>
        <w:t>High-volume invoice processing handling 12,000-50,000 monthly invoices with automated three-way matching, exception management, and payment optimization. Organizations achieve 85-92% straight-through processing rates.</w:t>
      </w:r>
    </w:p>
    <w:p w14:paraId="7CBC8F21" w14:textId="77777777" w:rsidR="006E74C5" w:rsidRDefault="00000000" w:rsidP="00C7371F">
      <w:pPr>
        <w:pStyle w:val="ListParagraph"/>
        <w:numPr>
          <w:ilvl w:val="0"/>
          <w:numId w:val="2"/>
        </w:numPr>
        <w:spacing w:after="200"/>
        <w:jc w:val="both"/>
      </w:pPr>
      <w:r>
        <w:rPr>
          <w:b/>
          <w:bCs/>
        </w:rPr>
        <w:t xml:space="preserve">Demand &amp; Inventory Planning: </w:t>
      </w:r>
      <w:r>
        <w:t>AI-driven demand forecasting incorporating seasonality, promotional effects, and regional preferences. FMCG clients achieve 20-30% reduction in excess inventory and 15-25% improvement in product availability.</w:t>
      </w:r>
    </w:p>
    <w:p w14:paraId="68CBECC2" w14:textId="77777777" w:rsidR="006E74C5" w:rsidRDefault="00000000" w:rsidP="00C7371F">
      <w:pPr>
        <w:spacing w:after="200"/>
        <w:jc w:val="both"/>
      </w:pPr>
      <w:r>
        <w:rPr>
          <w:b/>
          <w:bCs/>
        </w:rPr>
        <w:t xml:space="preserve">Industry Impact: </w:t>
      </w:r>
      <w:r>
        <w:t>FMCG and retail organizations achieve ₹80-250 crore annual value through working capital optimization (DPO improvement of 12-18 days), procurement consolidation savings, and reduced supply chain inefficiencies. Multi-brand operations benefit from standardized processes enabling corporate-wide analytics and control.</w:t>
      </w:r>
    </w:p>
    <w:p w14:paraId="7246AD68" w14:textId="77777777" w:rsidR="006E74C5" w:rsidRDefault="00000000">
      <w:pPr>
        <w:pStyle w:val="Heading3"/>
        <w:spacing w:before="200"/>
      </w:pPr>
      <w:r>
        <w:t>Government</w:t>
      </w:r>
    </w:p>
    <w:p w14:paraId="1C77744E" w14:textId="77777777" w:rsidR="006E74C5" w:rsidRDefault="00000000" w:rsidP="00C7371F">
      <w:pPr>
        <w:spacing w:after="150"/>
        <w:jc w:val="both"/>
      </w:pPr>
      <w:r>
        <w:t xml:space="preserve">SAI supports government entities and public sector organizations with procurement automation, financial management, and citizen service delivery solutions ensuring 100% compliance with GFR, </w:t>
      </w:r>
      <w:proofErr w:type="spellStart"/>
      <w:r>
        <w:t>GeM</w:t>
      </w:r>
      <w:proofErr w:type="spellEnd"/>
      <w:r>
        <w:t xml:space="preserve"> guidelines, and audit requirements.</w:t>
      </w:r>
    </w:p>
    <w:p w14:paraId="2DB5A20A" w14:textId="77777777" w:rsidR="006E74C5" w:rsidRDefault="00000000">
      <w:pPr>
        <w:spacing w:after="120"/>
      </w:pPr>
      <w:r>
        <w:rPr>
          <w:b/>
          <w:bCs/>
        </w:rPr>
        <w:t>Key Solutions:</w:t>
      </w:r>
    </w:p>
    <w:p w14:paraId="2C161AF9" w14:textId="77777777" w:rsidR="006E74C5" w:rsidRDefault="00000000" w:rsidP="00C7371F">
      <w:pPr>
        <w:pStyle w:val="ListParagraph"/>
        <w:numPr>
          <w:ilvl w:val="0"/>
          <w:numId w:val="2"/>
        </w:numPr>
        <w:jc w:val="both"/>
      </w:pPr>
      <w:r>
        <w:rPr>
          <w:b/>
          <w:bCs/>
        </w:rPr>
        <w:t xml:space="preserve">GFR-Compliant Procurement: </w:t>
      </w:r>
      <w:r>
        <w:t>End-to-end procurement automation aligned with General Financial Rules (GFR 2017), ensuring proper approval hierarchies, tender documentation, and audit trails. Solutions support 2,000-10,000 annual procurement actions with complete compliance documentation.</w:t>
      </w:r>
    </w:p>
    <w:p w14:paraId="671584EB" w14:textId="77777777" w:rsidR="006E74C5" w:rsidRDefault="00000000" w:rsidP="00C7371F">
      <w:pPr>
        <w:pStyle w:val="ListParagraph"/>
        <w:numPr>
          <w:ilvl w:val="0"/>
          <w:numId w:val="2"/>
        </w:numPr>
        <w:jc w:val="both"/>
      </w:pPr>
      <w:proofErr w:type="spellStart"/>
      <w:r>
        <w:rPr>
          <w:b/>
          <w:bCs/>
        </w:rPr>
        <w:t>GeM</w:t>
      </w:r>
      <w:proofErr w:type="spellEnd"/>
      <w:r>
        <w:rPr>
          <w:b/>
          <w:bCs/>
        </w:rPr>
        <w:t xml:space="preserve"> Integration: </w:t>
      </w:r>
      <w:r>
        <w:t>Seamless integration with Government e-Marketplace (</w:t>
      </w:r>
      <w:proofErr w:type="spellStart"/>
      <w:r>
        <w:t>GeM</w:t>
      </w:r>
      <w:proofErr w:type="spellEnd"/>
      <w:r>
        <w:t xml:space="preserve">) for automated vendor discovery, price comparison, and order placement. </w:t>
      </w:r>
      <w:r>
        <w:lastRenderedPageBreak/>
        <w:t xml:space="preserve">Organizations achieve 15-25% cost savings through competitive sourcing and eliminate manual </w:t>
      </w:r>
      <w:proofErr w:type="spellStart"/>
      <w:r>
        <w:t>GeM</w:t>
      </w:r>
      <w:proofErr w:type="spellEnd"/>
      <w:r>
        <w:t xml:space="preserve"> portal navigation.</w:t>
      </w:r>
    </w:p>
    <w:p w14:paraId="3F9909A2" w14:textId="77777777" w:rsidR="006E74C5" w:rsidRDefault="00000000" w:rsidP="00C7371F">
      <w:pPr>
        <w:pStyle w:val="ListParagraph"/>
        <w:numPr>
          <w:ilvl w:val="0"/>
          <w:numId w:val="2"/>
        </w:numPr>
        <w:jc w:val="both"/>
      </w:pPr>
      <w:r>
        <w:rPr>
          <w:b/>
          <w:bCs/>
        </w:rPr>
        <w:t xml:space="preserve">Budget Management &amp; Controls: </w:t>
      </w:r>
      <w:r>
        <w:t>Real-time budget vs. actual tracking, automated fund reservation, and multi-level approval workflows. Solutions prevent over-expenditure with pre-commitment controls and provide executive dashboards for budget utilization monitoring.</w:t>
      </w:r>
    </w:p>
    <w:p w14:paraId="6D1352A8" w14:textId="77777777" w:rsidR="006E74C5" w:rsidRDefault="00000000" w:rsidP="00C7371F">
      <w:pPr>
        <w:pStyle w:val="ListParagraph"/>
        <w:numPr>
          <w:ilvl w:val="0"/>
          <w:numId w:val="2"/>
        </w:numPr>
        <w:spacing w:after="200"/>
        <w:jc w:val="both"/>
      </w:pPr>
      <w:r>
        <w:rPr>
          <w:b/>
          <w:bCs/>
        </w:rPr>
        <w:t xml:space="preserve">Audit &amp; Compliance: </w:t>
      </w:r>
      <w:r>
        <w:t>Automated evidence collection for CAG audits, internal audit trails, and RTI compliance. Government entities maintain 100% audit readiness with automated document management and query response systems.</w:t>
      </w:r>
    </w:p>
    <w:p w14:paraId="1956E9D3" w14:textId="77777777" w:rsidR="006E74C5" w:rsidRDefault="00000000" w:rsidP="00C7371F">
      <w:pPr>
        <w:spacing w:after="200"/>
        <w:jc w:val="both"/>
      </w:pPr>
      <w:r>
        <w:rPr>
          <w:b/>
          <w:bCs/>
        </w:rPr>
        <w:t xml:space="preserve">Industry Impact: </w:t>
      </w:r>
      <w:r>
        <w:t>Government organizations achieve 60-75% reduction in procurement processing time, 100% compliance with statutory requirements, and ₹20-80 crore annual savings through process efficiency and competitive sourcing. Solutions enhance transparency enabling better governance and citizen trust.</w:t>
      </w:r>
    </w:p>
    <w:p w14:paraId="3655019E" w14:textId="77777777" w:rsidR="006E74C5" w:rsidRDefault="00000000">
      <w:pPr>
        <w:pStyle w:val="Heading3"/>
        <w:spacing w:before="200"/>
      </w:pPr>
      <w:r>
        <w:t>Automotive</w:t>
      </w:r>
    </w:p>
    <w:p w14:paraId="762BEC8D" w14:textId="77777777" w:rsidR="006E74C5" w:rsidRDefault="00000000" w:rsidP="00C7371F">
      <w:pPr>
        <w:spacing w:after="150"/>
        <w:jc w:val="both"/>
      </w:pPr>
      <w:r>
        <w:t>SAI delivers comprehensive automotive industry solutions spanning OEMs, tier-1 suppliers, and dealership networks. Our platforms address the complexity of just-in-time manufacturing, multi-tier supplier management, and global supply chain orchestration.</w:t>
      </w:r>
    </w:p>
    <w:p w14:paraId="0E1EDB7B" w14:textId="77777777" w:rsidR="006E74C5" w:rsidRDefault="00000000">
      <w:pPr>
        <w:spacing w:after="120"/>
      </w:pPr>
      <w:r>
        <w:rPr>
          <w:b/>
          <w:bCs/>
        </w:rPr>
        <w:t>Key Solutions:</w:t>
      </w:r>
    </w:p>
    <w:p w14:paraId="50D6B3B5" w14:textId="77777777" w:rsidR="006E74C5" w:rsidRDefault="00000000" w:rsidP="00C7371F">
      <w:pPr>
        <w:pStyle w:val="ListParagraph"/>
        <w:numPr>
          <w:ilvl w:val="0"/>
          <w:numId w:val="2"/>
        </w:numPr>
        <w:jc w:val="both"/>
      </w:pPr>
      <w:r>
        <w:rPr>
          <w:b/>
          <w:bCs/>
        </w:rPr>
        <w:t xml:space="preserve">Tier-N Supplier Management: </w:t>
      </w:r>
      <w:r>
        <w:t>Comprehensive supplier lifecycle management across tier-1, tier-2, and tier-3 suppliers handling complex qualification processes, capacity planning, and risk assessment. Automotive OEMs manage 400-1,200 suppliers with automated performance monitoring and supplier development programs.</w:t>
      </w:r>
    </w:p>
    <w:p w14:paraId="57B8FF2B" w14:textId="77777777" w:rsidR="006E74C5" w:rsidRDefault="00000000" w:rsidP="00C7371F">
      <w:pPr>
        <w:pStyle w:val="ListParagraph"/>
        <w:numPr>
          <w:ilvl w:val="0"/>
          <w:numId w:val="2"/>
        </w:numPr>
        <w:jc w:val="both"/>
      </w:pPr>
      <w:r>
        <w:rPr>
          <w:b/>
          <w:bCs/>
        </w:rPr>
        <w:t xml:space="preserve">JIT Procurement Automation: </w:t>
      </w:r>
      <w:r>
        <w:t>Real-time inventory visibility, automated replenishment triggers, and supplier collaboration for just-in-time delivery. Solutions achieve 99.2-99.8% on-time delivery rates with 30-45% reduction in safety stock requirements.</w:t>
      </w:r>
    </w:p>
    <w:p w14:paraId="6F21FB58" w14:textId="77777777" w:rsidR="006E74C5" w:rsidRDefault="00000000" w:rsidP="00C7371F">
      <w:pPr>
        <w:pStyle w:val="ListParagraph"/>
        <w:numPr>
          <w:ilvl w:val="0"/>
          <w:numId w:val="2"/>
        </w:numPr>
        <w:jc w:val="both"/>
      </w:pPr>
      <w:r>
        <w:rPr>
          <w:b/>
          <w:bCs/>
        </w:rPr>
        <w:t xml:space="preserve">Quality &amp; Compliance Management: </w:t>
      </w:r>
      <w:r>
        <w:t>Automated PPAP (Production Part Approval Process) documentation, APQP workflows, and supplier quality incident management aligned with IATF 16949 requirements. Organizations reduce quality incident resolution time by 60-75%.</w:t>
      </w:r>
    </w:p>
    <w:p w14:paraId="05B4604D" w14:textId="77777777" w:rsidR="006E74C5" w:rsidRDefault="00000000" w:rsidP="00C7371F">
      <w:pPr>
        <w:pStyle w:val="ListParagraph"/>
        <w:numPr>
          <w:ilvl w:val="0"/>
          <w:numId w:val="2"/>
        </w:numPr>
        <w:spacing w:after="200"/>
        <w:jc w:val="both"/>
      </w:pPr>
      <w:r>
        <w:rPr>
          <w:b/>
          <w:bCs/>
        </w:rPr>
        <w:t xml:space="preserve">Engineering Change Management: </w:t>
      </w:r>
      <w:r>
        <w:t>Automated ECN (Engineering Change Notice) distribution, supplier acknowledgment tracking, and implementation verification across multi-tier supply chains. Solutions reduce change implementation time by 40-50% with complete audit trails.</w:t>
      </w:r>
    </w:p>
    <w:p w14:paraId="73DF0AB7" w14:textId="77777777" w:rsidR="006E74C5" w:rsidRDefault="00000000" w:rsidP="00C7371F">
      <w:pPr>
        <w:spacing w:after="300"/>
        <w:jc w:val="both"/>
      </w:pPr>
      <w:r>
        <w:rPr>
          <w:b/>
          <w:bCs/>
        </w:rPr>
        <w:t xml:space="preserve">Industry Impact: </w:t>
      </w:r>
      <w:r>
        <w:t>Automotive organizations achieve ₹150-500 crore annual value through inventory optimization (25-35% reduction), production line efficiency (minimal downtime from parts shortage), and supplier consolidation. Solutions enable resilient supply chains with 95%+ supplier on-time performance and rapid response to demand fluctuations.</w:t>
      </w:r>
    </w:p>
    <w:p w14:paraId="4EAAF6C8" w14:textId="77777777" w:rsidR="006E74C5" w:rsidRDefault="00000000">
      <w:pPr>
        <w:pStyle w:val="Heading2"/>
        <w:spacing w:before="400" w:after="180"/>
      </w:pPr>
      <w:r>
        <w:t>Careers</w:t>
      </w:r>
    </w:p>
    <w:p w14:paraId="0FCA2A81" w14:textId="77777777" w:rsidR="006E74C5" w:rsidRDefault="00000000" w:rsidP="00C7371F">
      <w:pPr>
        <w:spacing w:after="200"/>
        <w:jc w:val="both"/>
      </w:pPr>
      <w:proofErr w:type="spellStart"/>
      <w:r>
        <w:lastRenderedPageBreak/>
        <w:t>SequelString</w:t>
      </w:r>
      <w:proofErr w:type="spellEnd"/>
      <w:r>
        <w:t xml:space="preserve"> AI </w:t>
      </w:r>
      <w:proofErr w:type="spellStart"/>
      <w:r>
        <w:t>Pvt.</w:t>
      </w:r>
      <w:proofErr w:type="spellEnd"/>
      <w:r>
        <w:t xml:space="preserve"> Ltd. (SAI) is building the future of enterprise AI, and we're looking for exceptional talent to join our mission. As a fast-growing, DPIIT-recognized AI company, we offer the unique opportunity to work on cutting-edge technology while solving real-world problems for Fortune 500 clients and government entities.</w:t>
      </w:r>
    </w:p>
    <w:p w14:paraId="59CD5427" w14:textId="77777777" w:rsidR="006E74C5" w:rsidRDefault="00000000">
      <w:pPr>
        <w:pStyle w:val="Heading3"/>
      </w:pPr>
      <w:r>
        <w:t>Why Join SAI?</w:t>
      </w:r>
    </w:p>
    <w:p w14:paraId="35224C56" w14:textId="77777777" w:rsidR="006E74C5" w:rsidRDefault="00000000" w:rsidP="00C7371F">
      <w:pPr>
        <w:pStyle w:val="ListParagraph"/>
        <w:numPr>
          <w:ilvl w:val="0"/>
          <w:numId w:val="2"/>
        </w:numPr>
        <w:jc w:val="both"/>
      </w:pPr>
      <w:r>
        <w:rPr>
          <w:b/>
          <w:bCs/>
        </w:rPr>
        <w:t xml:space="preserve">Impact at Scale: </w:t>
      </w:r>
      <w:r>
        <w:t>Work on AI solutions deployed across 50+ enterprise clients including KPMG, EY, and major infrastructure organizations. Your code and models directly impact millions of users and billions in enterprise value.</w:t>
      </w:r>
    </w:p>
    <w:p w14:paraId="7FD755DB" w14:textId="77777777" w:rsidR="006E74C5" w:rsidRDefault="00000000" w:rsidP="00C7371F">
      <w:pPr>
        <w:pStyle w:val="ListParagraph"/>
        <w:numPr>
          <w:ilvl w:val="0"/>
          <w:numId w:val="2"/>
        </w:numPr>
        <w:jc w:val="both"/>
      </w:pPr>
      <w:r>
        <w:rPr>
          <w:b/>
          <w:bCs/>
        </w:rPr>
        <w:t xml:space="preserve">Cutting-Edge Technology: </w:t>
      </w:r>
      <w:r>
        <w:t xml:space="preserve">Build with the latest LLMs (Claude, GPT-4), </w:t>
      </w:r>
      <w:proofErr w:type="spellStart"/>
      <w:r>
        <w:t>LangChain</w:t>
      </w:r>
      <w:proofErr w:type="spellEnd"/>
      <w:r>
        <w:t>, Python, and enterprise AI frameworks. We deploy agentic AI systems that go beyond chatbots to autonomous decision-making platforms.</w:t>
      </w:r>
    </w:p>
    <w:p w14:paraId="0305B1DE" w14:textId="77777777" w:rsidR="006E74C5" w:rsidRDefault="00000000" w:rsidP="00C7371F">
      <w:pPr>
        <w:pStyle w:val="ListParagraph"/>
        <w:numPr>
          <w:ilvl w:val="0"/>
          <w:numId w:val="2"/>
        </w:numPr>
        <w:jc w:val="both"/>
      </w:pPr>
      <w:r>
        <w:rPr>
          <w:b/>
          <w:bCs/>
        </w:rPr>
        <w:t xml:space="preserve">Learning &amp; Growth: </w:t>
      </w:r>
      <w:r>
        <w:t>Direct mentorship from Harvard Business School alumni and exposure to Fortune 500 client engagements. We invest in continuous learning with access to premium AI/ML courses, conferences, and certifications.</w:t>
      </w:r>
    </w:p>
    <w:p w14:paraId="0C853624" w14:textId="77777777" w:rsidR="006E74C5" w:rsidRDefault="00000000" w:rsidP="00C7371F">
      <w:pPr>
        <w:pStyle w:val="ListParagraph"/>
        <w:numPr>
          <w:ilvl w:val="0"/>
          <w:numId w:val="2"/>
        </w:numPr>
        <w:jc w:val="both"/>
      </w:pPr>
      <w:r>
        <w:rPr>
          <w:b/>
          <w:bCs/>
        </w:rPr>
        <w:t xml:space="preserve">Hybrid Work Culture: </w:t>
      </w:r>
      <w:r>
        <w:t>Flexible work arrangements with offices in Navi Mumbai and remote-friendly policies. We prioritize outcomes over hours and support work-life integration.</w:t>
      </w:r>
    </w:p>
    <w:p w14:paraId="6D7AC829" w14:textId="77777777" w:rsidR="006E74C5" w:rsidRDefault="00000000" w:rsidP="00C7371F">
      <w:pPr>
        <w:pStyle w:val="ListParagraph"/>
        <w:numPr>
          <w:ilvl w:val="0"/>
          <w:numId w:val="2"/>
        </w:numPr>
        <w:spacing w:after="200"/>
        <w:jc w:val="both"/>
      </w:pPr>
      <w:r>
        <w:rPr>
          <w:b/>
          <w:bCs/>
        </w:rPr>
        <w:t xml:space="preserve">Competitive Compensation: </w:t>
      </w:r>
      <w:r>
        <w:t>Industry-leading salaries with performance-based incentives, ESOPs for early team members, and comprehensive benefits including health insurance and professional development budgets.</w:t>
      </w:r>
    </w:p>
    <w:p w14:paraId="1A5DCFDD" w14:textId="77777777" w:rsidR="006E74C5" w:rsidRDefault="00000000">
      <w:pPr>
        <w:pStyle w:val="Heading3"/>
        <w:spacing w:before="200"/>
      </w:pPr>
      <w:r>
        <w:t>Open Positions</w:t>
      </w:r>
    </w:p>
    <w:p w14:paraId="1BFC08F6" w14:textId="77777777" w:rsidR="006E74C5" w:rsidRDefault="00000000">
      <w:pPr>
        <w:spacing w:after="150"/>
      </w:pPr>
      <w:r>
        <w:t>We're actively hiring across multiple functions:</w:t>
      </w:r>
    </w:p>
    <w:p w14:paraId="2EF07745" w14:textId="77777777" w:rsidR="006E74C5" w:rsidRDefault="00000000" w:rsidP="00C7371F">
      <w:pPr>
        <w:pStyle w:val="ListParagraph"/>
        <w:numPr>
          <w:ilvl w:val="0"/>
          <w:numId w:val="2"/>
        </w:numPr>
        <w:jc w:val="both"/>
      </w:pPr>
      <w:r>
        <w:rPr>
          <w:b/>
          <w:bCs/>
        </w:rPr>
        <w:t xml:space="preserve">AI/ML Engineers: </w:t>
      </w:r>
      <w:r>
        <w:t xml:space="preserve">3-7 </w:t>
      </w:r>
      <w:proofErr w:type="spellStart"/>
      <w:r>
        <w:t>years experience</w:t>
      </w:r>
      <w:proofErr w:type="spellEnd"/>
      <w:r>
        <w:t xml:space="preserve"> with Python, </w:t>
      </w:r>
      <w:proofErr w:type="spellStart"/>
      <w:r>
        <w:t>LangChain</w:t>
      </w:r>
      <w:proofErr w:type="spellEnd"/>
      <w:r>
        <w:t>, transformer models, and production ML systems. Experience with agentic AI, RAG systems, or enterprise LLM deployments highly valued.</w:t>
      </w:r>
    </w:p>
    <w:p w14:paraId="5A1C6ADB" w14:textId="77777777" w:rsidR="006E74C5" w:rsidRDefault="00000000" w:rsidP="00C7371F">
      <w:pPr>
        <w:pStyle w:val="ListParagraph"/>
        <w:numPr>
          <w:ilvl w:val="0"/>
          <w:numId w:val="2"/>
        </w:numPr>
        <w:jc w:val="both"/>
      </w:pPr>
      <w:r>
        <w:rPr>
          <w:b/>
          <w:bCs/>
        </w:rPr>
        <w:t xml:space="preserve">Full-Stack Engineers: </w:t>
      </w:r>
      <w:r>
        <w:t xml:space="preserve">2-5 </w:t>
      </w:r>
      <w:proofErr w:type="spellStart"/>
      <w:r>
        <w:t>years experience</w:t>
      </w:r>
      <w:proofErr w:type="spellEnd"/>
      <w:r>
        <w:t xml:space="preserve"> with React/Node.js, REST APIs, and cloud deployments (AWS/Azure). Experience integrating with enterprise systems (SAP, Oracle) a plus.</w:t>
      </w:r>
    </w:p>
    <w:p w14:paraId="0F3C36C4" w14:textId="77777777" w:rsidR="006E74C5" w:rsidRDefault="00000000" w:rsidP="00C7371F">
      <w:pPr>
        <w:pStyle w:val="ListParagraph"/>
        <w:numPr>
          <w:ilvl w:val="0"/>
          <w:numId w:val="2"/>
        </w:numPr>
        <w:jc w:val="both"/>
      </w:pPr>
      <w:r>
        <w:rPr>
          <w:b/>
          <w:bCs/>
        </w:rPr>
        <w:t xml:space="preserve">Enterprise Solutions Architects: </w:t>
      </w:r>
      <w:r>
        <w:t xml:space="preserve">5-10 </w:t>
      </w:r>
      <w:proofErr w:type="spellStart"/>
      <w:r>
        <w:t>years experience</w:t>
      </w:r>
      <w:proofErr w:type="spellEnd"/>
      <w:r>
        <w:t xml:space="preserve"> designing large-scale enterprise applications with expertise in ERP integrations, workflow automation, and cloud architecture.</w:t>
      </w:r>
    </w:p>
    <w:p w14:paraId="140DC390" w14:textId="77777777" w:rsidR="006E74C5" w:rsidRDefault="00000000" w:rsidP="00C7371F">
      <w:pPr>
        <w:pStyle w:val="ListParagraph"/>
        <w:numPr>
          <w:ilvl w:val="0"/>
          <w:numId w:val="2"/>
        </w:numPr>
        <w:jc w:val="both"/>
      </w:pPr>
      <w:r>
        <w:rPr>
          <w:b/>
          <w:bCs/>
        </w:rPr>
        <w:t xml:space="preserve">Business Development Managers: </w:t>
      </w:r>
      <w:r>
        <w:t>3-6 years in B2B enterprise sales with proven track record closing $500K+ deals. Experience selling to CXOs in Fortune 500 or government sectors preferred.</w:t>
      </w:r>
    </w:p>
    <w:p w14:paraId="6F14344A" w14:textId="77777777" w:rsidR="006E74C5" w:rsidRDefault="00000000" w:rsidP="00C7371F">
      <w:pPr>
        <w:pStyle w:val="ListParagraph"/>
        <w:numPr>
          <w:ilvl w:val="0"/>
          <w:numId w:val="2"/>
        </w:numPr>
        <w:jc w:val="both"/>
      </w:pPr>
      <w:r>
        <w:rPr>
          <w:b/>
          <w:bCs/>
        </w:rPr>
        <w:t xml:space="preserve">Product Managers: </w:t>
      </w:r>
      <w:r>
        <w:t>4-8 years managing enterprise SaaS products with strong understanding of AI/ML capabilities and B2B customer needs. Experience in procurement, supply chain, or finance domains valuable.</w:t>
      </w:r>
    </w:p>
    <w:p w14:paraId="7526F7EF" w14:textId="77777777" w:rsidR="006E74C5" w:rsidRDefault="00000000" w:rsidP="00C7371F">
      <w:pPr>
        <w:pStyle w:val="ListParagraph"/>
        <w:numPr>
          <w:ilvl w:val="0"/>
          <w:numId w:val="2"/>
        </w:numPr>
        <w:spacing w:after="200"/>
        <w:jc w:val="both"/>
      </w:pPr>
      <w:r>
        <w:rPr>
          <w:b/>
          <w:bCs/>
        </w:rPr>
        <w:t xml:space="preserve">Data Scientists: </w:t>
      </w:r>
      <w:r>
        <w:t xml:space="preserve">2-5 years with expertise in NLP, computer vision, or predictive </w:t>
      </w:r>
      <w:proofErr w:type="spellStart"/>
      <w:r>
        <w:t>modeling</w:t>
      </w:r>
      <w:proofErr w:type="spellEnd"/>
      <w:r>
        <w:t>. Experience with document intelligence, forecasting, or anomaly detection preferred.</w:t>
      </w:r>
    </w:p>
    <w:p w14:paraId="7302922B" w14:textId="20B0BC0A" w:rsidR="006E74C5" w:rsidRDefault="00000000" w:rsidP="00C7371F">
      <w:pPr>
        <w:spacing w:after="300"/>
        <w:jc w:val="both"/>
      </w:pPr>
      <w:r>
        <w:rPr>
          <w:b/>
          <w:bCs/>
        </w:rPr>
        <w:t xml:space="preserve">How to Apply: </w:t>
      </w:r>
      <w:r>
        <w:t>Send your resume and portfolio to careers@sequelstring.</w:t>
      </w:r>
      <w:r w:rsidR="00C7371F">
        <w:t>com</w:t>
      </w:r>
      <w:r>
        <w:t xml:space="preserve"> with the position title in the subject line. Include a brief note on why you're excited about enterprise </w:t>
      </w:r>
      <w:r>
        <w:lastRenderedPageBreak/>
        <w:t>AI and what unique perspective you bring. We review applications on a rolling basis and typically respond within 5-7 business days.</w:t>
      </w:r>
    </w:p>
    <w:p w14:paraId="44AE6FAF" w14:textId="77777777" w:rsidR="006E74C5" w:rsidRDefault="00000000">
      <w:pPr>
        <w:pStyle w:val="Heading2"/>
        <w:spacing w:before="400" w:after="180"/>
      </w:pPr>
      <w:r>
        <w:t>Privacy Policy</w:t>
      </w:r>
    </w:p>
    <w:p w14:paraId="72FF7459" w14:textId="77777777" w:rsidR="006E74C5" w:rsidRDefault="00000000">
      <w:pPr>
        <w:spacing w:after="200"/>
      </w:pPr>
      <w:r>
        <w:rPr>
          <w:b/>
          <w:bCs/>
        </w:rPr>
        <w:t xml:space="preserve">Effective Date: </w:t>
      </w:r>
      <w:r>
        <w:t>March 1, 2026</w:t>
      </w:r>
    </w:p>
    <w:p w14:paraId="4D1F6A20" w14:textId="77777777" w:rsidR="006E74C5" w:rsidRDefault="00000000" w:rsidP="00C7371F">
      <w:pPr>
        <w:spacing w:after="150"/>
        <w:jc w:val="both"/>
      </w:pPr>
      <w:proofErr w:type="spellStart"/>
      <w:r>
        <w:t>SequelString</w:t>
      </w:r>
      <w:proofErr w:type="spellEnd"/>
      <w:r>
        <w:t xml:space="preserve"> AI </w:t>
      </w:r>
      <w:proofErr w:type="spellStart"/>
      <w:r>
        <w:t>Pvt.</w:t>
      </w:r>
      <w:proofErr w:type="spellEnd"/>
      <w:r>
        <w:t xml:space="preserve"> Ltd. (SAI) is committed to protecting the privacy and security of our clients, partners, and website visitors. This Privacy Policy outlines how we collect, use, store, and protect information in compliance with applicable data protection regulations including the Information Technology Act, 2000 and GDPR where applicable.</w:t>
      </w:r>
    </w:p>
    <w:p w14:paraId="493727C3" w14:textId="77777777" w:rsidR="006E74C5" w:rsidRDefault="00000000">
      <w:pPr>
        <w:pStyle w:val="Heading3"/>
      </w:pPr>
      <w:r>
        <w:t>Information We Collect</w:t>
      </w:r>
    </w:p>
    <w:p w14:paraId="63FD5162" w14:textId="77777777" w:rsidR="006E74C5" w:rsidRDefault="00000000" w:rsidP="00C7371F">
      <w:pPr>
        <w:pStyle w:val="ListParagraph"/>
        <w:numPr>
          <w:ilvl w:val="0"/>
          <w:numId w:val="2"/>
        </w:numPr>
        <w:jc w:val="both"/>
      </w:pPr>
      <w:r>
        <w:rPr>
          <w:b/>
          <w:bCs/>
        </w:rPr>
        <w:t xml:space="preserve">Business Information: </w:t>
      </w:r>
      <w:r>
        <w:t>Company name, business contact details, job titles, and professional information provided through inquiries, proposals, or partnerships.</w:t>
      </w:r>
    </w:p>
    <w:p w14:paraId="08280BE0" w14:textId="77777777" w:rsidR="006E74C5" w:rsidRDefault="00000000" w:rsidP="00C7371F">
      <w:pPr>
        <w:pStyle w:val="ListParagraph"/>
        <w:numPr>
          <w:ilvl w:val="0"/>
          <w:numId w:val="2"/>
        </w:numPr>
        <w:jc w:val="both"/>
      </w:pPr>
      <w:r>
        <w:rPr>
          <w:b/>
          <w:bCs/>
        </w:rPr>
        <w:t xml:space="preserve">Technical Information: </w:t>
      </w:r>
      <w:r>
        <w:t>IP addresses, browser types, device information, and website usage data collected through cookies and analytics tools for website optimization.</w:t>
      </w:r>
    </w:p>
    <w:p w14:paraId="035C39BD" w14:textId="77777777" w:rsidR="006E74C5" w:rsidRDefault="00000000" w:rsidP="00C7371F">
      <w:pPr>
        <w:pStyle w:val="ListParagraph"/>
        <w:numPr>
          <w:ilvl w:val="0"/>
          <w:numId w:val="2"/>
        </w:numPr>
        <w:spacing w:after="200"/>
        <w:jc w:val="both"/>
      </w:pPr>
      <w:r>
        <w:rPr>
          <w:b/>
          <w:bCs/>
        </w:rPr>
        <w:t xml:space="preserve">Client Data: </w:t>
      </w:r>
      <w:r>
        <w:t>For enterprise clients, we process data as required to deliver our AI and automation solutions under executed Master Services Agreements (MSAs) with explicit data processing terms.</w:t>
      </w:r>
    </w:p>
    <w:p w14:paraId="041FC555" w14:textId="77777777" w:rsidR="006E74C5" w:rsidRDefault="00000000">
      <w:pPr>
        <w:pStyle w:val="Heading3"/>
        <w:spacing w:before="200"/>
      </w:pPr>
      <w:r>
        <w:t>How We Use Information</w:t>
      </w:r>
    </w:p>
    <w:p w14:paraId="51E1EDCC" w14:textId="77777777" w:rsidR="006E74C5" w:rsidRDefault="00000000" w:rsidP="00C7371F">
      <w:pPr>
        <w:pStyle w:val="ListParagraph"/>
        <w:numPr>
          <w:ilvl w:val="0"/>
          <w:numId w:val="2"/>
        </w:numPr>
        <w:jc w:val="both"/>
      </w:pPr>
      <w:r>
        <w:t>Deliver and improve our enterprise AI solutions and services</w:t>
      </w:r>
    </w:p>
    <w:p w14:paraId="636C937C" w14:textId="77777777" w:rsidR="006E74C5" w:rsidRDefault="00000000" w:rsidP="00C7371F">
      <w:pPr>
        <w:pStyle w:val="ListParagraph"/>
        <w:numPr>
          <w:ilvl w:val="0"/>
          <w:numId w:val="2"/>
        </w:numPr>
        <w:jc w:val="both"/>
      </w:pPr>
      <w:r>
        <w:t>Respond to inquiries, proposals, and support requests</w:t>
      </w:r>
    </w:p>
    <w:p w14:paraId="5762D6DC" w14:textId="77777777" w:rsidR="006E74C5" w:rsidRDefault="00000000" w:rsidP="00C7371F">
      <w:pPr>
        <w:pStyle w:val="ListParagraph"/>
        <w:numPr>
          <w:ilvl w:val="0"/>
          <w:numId w:val="2"/>
        </w:numPr>
        <w:jc w:val="both"/>
      </w:pPr>
      <w:r>
        <w:t>Send relevant product updates, case studies, and industry insights (opt-out available)</w:t>
      </w:r>
    </w:p>
    <w:p w14:paraId="05D99576" w14:textId="77777777" w:rsidR="006E74C5" w:rsidRDefault="00000000" w:rsidP="00C7371F">
      <w:pPr>
        <w:pStyle w:val="ListParagraph"/>
        <w:numPr>
          <w:ilvl w:val="0"/>
          <w:numId w:val="2"/>
        </w:numPr>
        <w:jc w:val="both"/>
      </w:pPr>
      <w:proofErr w:type="spellStart"/>
      <w:r>
        <w:t>Analyze</w:t>
      </w:r>
      <w:proofErr w:type="spellEnd"/>
      <w:r>
        <w:t xml:space="preserve"> website usage to enhance user experience</w:t>
      </w:r>
    </w:p>
    <w:p w14:paraId="074773B0" w14:textId="77777777" w:rsidR="006E74C5" w:rsidRDefault="00000000" w:rsidP="00C7371F">
      <w:pPr>
        <w:pStyle w:val="ListParagraph"/>
        <w:numPr>
          <w:ilvl w:val="0"/>
          <w:numId w:val="2"/>
        </w:numPr>
        <w:spacing w:after="200"/>
        <w:jc w:val="both"/>
      </w:pPr>
      <w:r>
        <w:t>Comply with legal obligations and enforce our terms of service</w:t>
      </w:r>
    </w:p>
    <w:p w14:paraId="5B2DD3AB" w14:textId="77777777" w:rsidR="006E74C5" w:rsidRDefault="00000000">
      <w:pPr>
        <w:pStyle w:val="Heading3"/>
        <w:spacing w:before="200"/>
      </w:pPr>
      <w:r>
        <w:t>Data Security &amp; Protection</w:t>
      </w:r>
    </w:p>
    <w:p w14:paraId="081E31D3" w14:textId="77777777" w:rsidR="006E74C5" w:rsidRDefault="00000000">
      <w:pPr>
        <w:spacing w:after="150"/>
      </w:pPr>
      <w:r>
        <w:t>SAI implements industry-standard security measures to protect information from unauthorized access, disclosure, alteration, or destruction:</w:t>
      </w:r>
    </w:p>
    <w:p w14:paraId="096A11F2" w14:textId="77777777" w:rsidR="006E74C5" w:rsidRDefault="00000000" w:rsidP="00C7371F">
      <w:pPr>
        <w:pStyle w:val="ListParagraph"/>
        <w:numPr>
          <w:ilvl w:val="0"/>
          <w:numId w:val="2"/>
        </w:numPr>
        <w:jc w:val="both"/>
      </w:pPr>
      <w:r>
        <w:t>Encryption of data in transit (TLS 1.3) and at rest (AES-256)</w:t>
      </w:r>
    </w:p>
    <w:p w14:paraId="453F1D6C" w14:textId="77777777" w:rsidR="006E74C5" w:rsidRDefault="00000000" w:rsidP="00C7371F">
      <w:pPr>
        <w:pStyle w:val="ListParagraph"/>
        <w:numPr>
          <w:ilvl w:val="0"/>
          <w:numId w:val="2"/>
        </w:numPr>
        <w:jc w:val="both"/>
      </w:pPr>
      <w:r>
        <w:t>Role-based access controls with multi-factor authentication</w:t>
      </w:r>
    </w:p>
    <w:p w14:paraId="21588E08" w14:textId="77777777" w:rsidR="006E74C5" w:rsidRDefault="00000000" w:rsidP="00C7371F">
      <w:pPr>
        <w:pStyle w:val="ListParagraph"/>
        <w:numPr>
          <w:ilvl w:val="0"/>
          <w:numId w:val="2"/>
        </w:numPr>
        <w:jc w:val="both"/>
      </w:pPr>
      <w:r>
        <w:t>Regular security audits and penetration testing</w:t>
      </w:r>
    </w:p>
    <w:p w14:paraId="5D4D7B8E" w14:textId="77777777" w:rsidR="006E74C5" w:rsidRDefault="00000000" w:rsidP="00C7371F">
      <w:pPr>
        <w:pStyle w:val="ListParagraph"/>
        <w:numPr>
          <w:ilvl w:val="0"/>
          <w:numId w:val="2"/>
        </w:numPr>
        <w:jc w:val="both"/>
      </w:pPr>
      <w:r>
        <w:t>Employee training on data protection and confidentiality</w:t>
      </w:r>
    </w:p>
    <w:p w14:paraId="0089EEB3" w14:textId="77777777" w:rsidR="006E74C5" w:rsidRDefault="00000000" w:rsidP="00C7371F">
      <w:pPr>
        <w:pStyle w:val="ListParagraph"/>
        <w:numPr>
          <w:ilvl w:val="0"/>
          <w:numId w:val="2"/>
        </w:numPr>
        <w:spacing w:after="200"/>
        <w:jc w:val="both"/>
      </w:pPr>
      <w:r>
        <w:t>Cloud infrastructure hosted on ISO 27001 and SOC 2 certified platforms</w:t>
      </w:r>
    </w:p>
    <w:p w14:paraId="46970306" w14:textId="77777777" w:rsidR="006E74C5" w:rsidRDefault="00000000">
      <w:pPr>
        <w:pStyle w:val="Heading3"/>
        <w:spacing w:before="200"/>
      </w:pPr>
      <w:r>
        <w:t>Data Retention</w:t>
      </w:r>
    </w:p>
    <w:p w14:paraId="2A5BC749" w14:textId="77777777" w:rsidR="006E74C5" w:rsidRDefault="00000000" w:rsidP="00C7371F">
      <w:pPr>
        <w:spacing w:after="200"/>
        <w:jc w:val="both"/>
      </w:pPr>
      <w:r>
        <w:t xml:space="preserve">We retain business information for the duration of our relationship and up to 7 years thereafter for legal and accounting purposes. Client data is retained as specified in individual MSAs, typically for the contract term plus applicable warranty periods. Data deletion requests are </w:t>
      </w:r>
      <w:proofErr w:type="spellStart"/>
      <w:r>
        <w:t>honored</w:t>
      </w:r>
      <w:proofErr w:type="spellEnd"/>
      <w:r>
        <w:t xml:space="preserve"> within 30 days unless legal retention requirements apply.</w:t>
      </w:r>
    </w:p>
    <w:p w14:paraId="1DF9131D" w14:textId="77777777" w:rsidR="006E74C5" w:rsidRDefault="00000000">
      <w:pPr>
        <w:pStyle w:val="Heading3"/>
        <w:spacing w:before="200"/>
      </w:pPr>
      <w:r>
        <w:t>Third-Party Sharing</w:t>
      </w:r>
    </w:p>
    <w:p w14:paraId="775EFFF8" w14:textId="77777777" w:rsidR="006E74C5" w:rsidRDefault="00000000" w:rsidP="00C7371F">
      <w:pPr>
        <w:spacing w:after="200"/>
        <w:jc w:val="both"/>
      </w:pPr>
      <w:r>
        <w:lastRenderedPageBreak/>
        <w:t>SAI does not sell, rent, or trade personal or business information to third parties. We may share information with trusted service providers (cloud hosting, analytics tools) under strict confidentiality agreements, and as required by law or to protect our legal rights.</w:t>
      </w:r>
    </w:p>
    <w:p w14:paraId="128ED564" w14:textId="77777777" w:rsidR="006E74C5" w:rsidRDefault="00000000">
      <w:pPr>
        <w:pStyle w:val="Heading3"/>
        <w:spacing w:before="200"/>
      </w:pPr>
      <w:r>
        <w:t>Your Rights</w:t>
      </w:r>
    </w:p>
    <w:p w14:paraId="0C9D2064" w14:textId="77777777" w:rsidR="006E74C5" w:rsidRDefault="00000000">
      <w:pPr>
        <w:spacing w:after="150"/>
      </w:pPr>
      <w:r>
        <w:t>You have the right to:</w:t>
      </w:r>
    </w:p>
    <w:p w14:paraId="02F0659D" w14:textId="77777777" w:rsidR="006E74C5" w:rsidRDefault="00000000">
      <w:pPr>
        <w:pStyle w:val="ListParagraph"/>
        <w:numPr>
          <w:ilvl w:val="0"/>
          <w:numId w:val="2"/>
        </w:numPr>
      </w:pPr>
      <w:r>
        <w:t>Access and obtain copies of your information</w:t>
      </w:r>
    </w:p>
    <w:p w14:paraId="5B76DDDF" w14:textId="77777777" w:rsidR="006E74C5" w:rsidRDefault="00000000">
      <w:pPr>
        <w:pStyle w:val="ListParagraph"/>
        <w:numPr>
          <w:ilvl w:val="0"/>
          <w:numId w:val="2"/>
        </w:numPr>
      </w:pPr>
      <w:r>
        <w:t>Correct inaccurate or incomplete information</w:t>
      </w:r>
    </w:p>
    <w:p w14:paraId="7A2AA9CC" w14:textId="77777777" w:rsidR="006E74C5" w:rsidRDefault="00000000">
      <w:pPr>
        <w:pStyle w:val="ListParagraph"/>
        <w:numPr>
          <w:ilvl w:val="0"/>
          <w:numId w:val="2"/>
        </w:numPr>
      </w:pPr>
      <w:r>
        <w:t>Request deletion of your information (subject to legal obligations)</w:t>
      </w:r>
    </w:p>
    <w:p w14:paraId="51C0FCA1" w14:textId="77777777" w:rsidR="006E74C5" w:rsidRDefault="00000000">
      <w:pPr>
        <w:pStyle w:val="ListParagraph"/>
        <w:numPr>
          <w:ilvl w:val="0"/>
          <w:numId w:val="2"/>
        </w:numPr>
      </w:pPr>
      <w:r>
        <w:t>Opt-out of marketing communications</w:t>
      </w:r>
    </w:p>
    <w:p w14:paraId="73A8A08D" w14:textId="77777777" w:rsidR="006E74C5" w:rsidRDefault="00000000">
      <w:pPr>
        <w:pStyle w:val="ListParagraph"/>
        <w:numPr>
          <w:ilvl w:val="0"/>
          <w:numId w:val="2"/>
        </w:numPr>
        <w:spacing w:after="200"/>
      </w:pPr>
      <w:r>
        <w:t>Lodge complaints with relevant data protection authorities</w:t>
      </w:r>
    </w:p>
    <w:p w14:paraId="272428ED" w14:textId="2539FCCF" w:rsidR="006E74C5" w:rsidRDefault="00000000">
      <w:pPr>
        <w:spacing w:after="200"/>
      </w:pPr>
      <w:r>
        <w:t>To exercise these rights, contact us at privacy@sequelstring.</w:t>
      </w:r>
      <w:r w:rsidR="00C7371F">
        <w:t>com</w:t>
      </w:r>
      <w:r>
        <w:t>. We will respond within 30 days.</w:t>
      </w:r>
    </w:p>
    <w:p w14:paraId="3142CE8F" w14:textId="77777777" w:rsidR="006E74C5" w:rsidRDefault="00000000">
      <w:pPr>
        <w:pStyle w:val="Heading3"/>
        <w:spacing w:before="200"/>
      </w:pPr>
      <w:r>
        <w:t>Cookies &amp; Tracking</w:t>
      </w:r>
    </w:p>
    <w:p w14:paraId="6AFB2235" w14:textId="77777777" w:rsidR="006E74C5" w:rsidRDefault="00000000" w:rsidP="00C7371F">
      <w:pPr>
        <w:spacing w:after="200"/>
        <w:jc w:val="both"/>
      </w:pPr>
      <w:r>
        <w:t>Our website uses cookies for analytics (Google Analytics), performance optimization, and user experience enhancement. You can control cookie preferences through your browser settings. Disabling cookies may limit website functionality.</w:t>
      </w:r>
    </w:p>
    <w:p w14:paraId="3F5C386D" w14:textId="77777777" w:rsidR="006E74C5" w:rsidRDefault="00000000">
      <w:pPr>
        <w:pStyle w:val="Heading3"/>
        <w:spacing w:before="200"/>
      </w:pPr>
      <w:r>
        <w:t>Updates to This Policy</w:t>
      </w:r>
    </w:p>
    <w:p w14:paraId="4FED7A19" w14:textId="77777777" w:rsidR="006E74C5" w:rsidRDefault="00000000" w:rsidP="00C7371F">
      <w:pPr>
        <w:spacing w:after="200"/>
        <w:jc w:val="both"/>
      </w:pPr>
      <w:r>
        <w:t>SAI may update this Privacy Policy periodically to reflect changes in our practices or legal requirements. Material changes will be communicated via email to registered clients and posted on our website with an updated effective date. Continued use of our services constitutes acceptance of the revised policy.</w:t>
      </w:r>
    </w:p>
    <w:p w14:paraId="6471FC61" w14:textId="77777777" w:rsidR="006E74C5" w:rsidRDefault="00000000">
      <w:pPr>
        <w:pStyle w:val="Heading3"/>
        <w:spacing w:before="200"/>
      </w:pPr>
      <w:r>
        <w:t>Contact Us</w:t>
      </w:r>
    </w:p>
    <w:p w14:paraId="03EBF347" w14:textId="3E62066B" w:rsidR="006E74C5" w:rsidRDefault="00000000" w:rsidP="00C7371F">
      <w:pPr>
        <w:spacing w:after="300"/>
        <w:jc w:val="both"/>
      </w:pPr>
      <w:r>
        <w:t>For privacy-related questions, concerns, or requests, please contact our Data Protection Officer at privacy@sequelstring.</w:t>
      </w:r>
      <w:r w:rsidR="00C7371F">
        <w:t>com</w:t>
      </w:r>
      <w:r>
        <w:t xml:space="preserve"> or write to us at </w:t>
      </w:r>
      <w:proofErr w:type="spellStart"/>
      <w:r>
        <w:t>SequelString</w:t>
      </w:r>
      <w:proofErr w:type="spellEnd"/>
      <w:r>
        <w:t xml:space="preserve"> AI </w:t>
      </w:r>
      <w:proofErr w:type="spellStart"/>
      <w:r>
        <w:t>Pvt.</w:t>
      </w:r>
      <w:proofErr w:type="spellEnd"/>
      <w:r>
        <w:t xml:space="preserve"> Ltd., Navi Mumbai, Maharashtra, India.</w:t>
      </w:r>
    </w:p>
    <w:p w14:paraId="0DE09CB3" w14:textId="77777777" w:rsidR="006E74C5" w:rsidRDefault="00000000">
      <w:pPr>
        <w:pStyle w:val="Heading2"/>
        <w:spacing w:before="300"/>
      </w:pPr>
      <w:r>
        <w:t>Contact Information</w:t>
      </w:r>
    </w:p>
    <w:p w14:paraId="0100062C" w14:textId="77777777" w:rsidR="00C7371F" w:rsidRDefault="00C7371F" w:rsidP="00C7371F">
      <w:pPr>
        <w:spacing w:after="100"/>
      </w:pPr>
      <w:r>
        <w:rPr>
          <w:b/>
          <w:bCs/>
        </w:rPr>
        <w:t xml:space="preserve">Headquarters: </w:t>
      </w:r>
      <w:r>
        <w:t>Navi Mumbai, Maharashtra, India</w:t>
      </w:r>
    </w:p>
    <w:p w14:paraId="78F96F7E" w14:textId="77777777" w:rsidR="00C7371F" w:rsidRDefault="00C7371F" w:rsidP="00C7371F">
      <w:pPr>
        <w:spacing w:after="100"/>
      </w:pPr>
      <w:r>
        <w:rPr>
          <w:b/>
          <w:bCs/>
        </w:rPr>
        <w:t xml:space="preserve">US Presence: </w:t>
      </w:r>
      <w:r>
        <w:t>Delaware, USA</w:t>
      </w:r>
    </w:p>
    <w:p w14:paraId="143726BE" w14:textId="77777777" w:rsidR="00C7371F" w:rsidRDefault="00C7371F" w:rsidP="00C7371F">
      <w:pPr>
        <w:spacing w:after="100"/>
        <w:rPr>
          <w:b/>
          <w:bCs/>
        </w:rPr>
      </w:pPr>
      <w:r>
        <w:rPr>
          <w:b/>
          <w:bCs/>
        </w:rPr>
        <w:t>UAE Presence:</w:t>
      </w:r>
      <w:r w:rsidRPr="00281448">
        <w:rPr>
          <w:color w:val="0A0A0A"/>
          <w:shd w:val="clear" w:color="auto" w:fill="FFFFFF"/>
        </w:rPr>
        <w:t xml:space="preserve"> </w:t>
      </w:r>
      <w:r>
        <w:rPr>
          <w:color w:val="0A0A0A"/>
          <w:shd w:val="clear" w:color="auto" w:fill="FFFFFF"/>
        </w:rPr>
        <w:t>Ras Al Khaimah (RAK),UAE</w:t>
      </w:r>
    </w:p>
    <w:p w14:paraId="22D61088" w14:textId="77777777" w:rsidR="00C7371F" w:rsidRDefault="00C7371F" w:rsidP="00C7371F">
      <w:pPr>
        <w:spacing w:after="100"/>
      </w:pPr>
      <w:r>
        <w:rPr>
          <w:b/>
          <w:bCs/>
        </w:rPr>
        <w:t xml:space="preserve">Team Size: </w:t>
      </w:r>
      <w:r>
        <w:t>120+ professionals</w:t>
      </w:r>
    </w:p>
    <w:p w14:paraId="0944EC27" w14:textId="77777777" w:rsidR="00C7371F" w:rsidRDefault="00C7371F" w:rsidP="00C7371F">
      <w:pPr>
        <w:spacing w:after="100"/>
      </w:pPr>
      <w:r>
        <w:rPr>
          <w:b/>
          <w:bCs/>
        </w:rPr>
        <w:t xml:space="preserve">Client Base: </w:t>
      </w:r>
      <w:r>
        <w:t>50+ enterprise clients across India and MEA</w:t>
      </w:r>
    </w:p>
    <w:p w14:paraId="3424573B" w14:textId="77777777" w:rsidR="00C7371F" w:rsidRDefault="00C7371F" w:rsidP="00C7371F">
      <w:pPr>
        <w:spacing w:after="300"/>
      </w:pPr>
      <w:r>
        <w:rPr>
          <w:b/>
          <w:bCs/>
        </w:rPr>
        <w:t xml:space="preserve">Recognition: </w:t>
      </w:r>
      <w:r>
        <w:t>DPIIT-recognized startup</w:t>
      </w:r>
    </w:p>
    <w:p w14:paraId="12C63F23" w14:textId="77777777" w:rsidR="006E74C5" w:rsidRDefault="00000000">
      <w:pPr>
        <w:spacing w:before="400"/>
        <w:jc w:val="center"/>
      </w:pPr>
      <w:proofErr w:type="spellStart"/>
      <w:r>
        <w:rPr>
          <w:b/>
          <w:bCs/>
          <w:i/>
          <w:iCs/>
          <w:color w:val="2E75B6"/>
          <w:sz w:val="26"/>
          <w:szCs w:val="26"/>
        </w:rPr>
        <w:t>SequelString</w:t>
      </w:r>
      <w:proofErr w:type="spellEnd"/>
      <w:r>
        <w:rPr>
          <w:b/>
          <w:bCs/>
          <w:i/>
          <w:iCs/>
          <w:color w:val="2E75B6"/>
          <w:sz w:val="26"/>
          <w:szCs w:val="26"/>
        </w:rPr>
        <w:t xml:space="preserve"> AI </w:t>
      </w:r>
      <w:proofErr w:type="spellStart"/>
      <w:r>
        <w:rPr>
          <w:b/>
          <w:bCs/>
          <w:i/>
          <w:iCs/>
          <w:color w:val="2E75B6"/>
          <w:sz w:val="26"/>
          <w:szCs w:val="26"/>
        </w:rPr>
        <w:t>Pvt.</w:t>
      </w:r>
      <w:proofErr w:type="spellEnd"/>
      <w:r>
        <w:rPr>
          <w:b/>
          <w:bCs/>
          <w:i/>
          <w:iCs/>
          <w:color w:val="2E75B6"/>
          <w:sz w:val="26"/>
          <w:szCs w:val="26"/>
        </w:rPr>
        <w:t xml:space="preserve"> Ltd. (SAI) – Powering Enterprise Transformation Through AI</w:t>
      </w:r>
    </w:p>
    <w:sectPr w:rsidR="006E74C5">
      <w:pgSz w:w="12240" w:h="15840"/>
      <w:pgMar w:top="1440" w:right="1440" w:bottom="1440" w:left="1440" w:header="708" w:footer="708"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ptos Display">
    <w:panose1 w:val="020B0004020202020204"/>
    <w:charset w:val="00"/>
    <w:family w:val="swiss"/>
    <w:pitch w:val="variable"/>
    <w:sig w:usb0="20000287" w:usb1="00000003" w:usb2="00000000" w:usb3="00000000" w:csb0="0000019F" w:csb1="00000000"/>
  </w:font>
  <w:font w:name="Aptos">
    <w:panose1 w:val="020B0004020202020204"/>
    <w:charset w:val="00"/>
    <w:family w:val="swiss"/>
    <w:pitch w:val="variable"/>
    <w:sig w:usb0="20000287" w:usb1="0000000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F240C17"/>
    <w:multiLevelType w:val="hybridMultilevel"/>
    <w:tmpl w:val="DF405486"/>
    <w:lvl w:ilvl="0" w:tplc="19F6648C">
      <w:start w:val="1"/>
      <w:numFmt w:val="bullet"/>
      <w:lvlText w:val="•"/>
      <w:lvlJc w:val="left"/>
      <w:pPr>
        <w:ind w:left="720" w:hanging="360"/>
      </w:pPr>
    </w:lvl>
    <w:lvl w:ilvl="1" w:tplc="BF2439A4">
      <w:numFmt w:val="decimal"/>
      <w:lvlText w:val=""/>
      <w:lvlJc w:val="left"/>
    </w:lvl>
    <w:lvl w:ilvl="2" w:tplc="94C827B6">
      <w:numFmt w:val="decimal"/>
      <w:lvlText w:val=""/>
      <w:lvlJc w:val="left"/>
    </w:lvl>
    <w:lvl w:ilvl="3" w:tplc="E6F4B53C">
      <w:numFmt w:val="decimal"/>
      <w:lvlText w:val=""/>
      <w:lvlJc w:val="left"/>
    </w:lvl>
    <w:lvl w:ilvl="4" w:tplc="3026AF1C">
      <w:numFmt w:val="decimal"/>
      <w:lvlText w:val=""/>
      <w:lvlJc w:val="left"/>
    </w:lvl>
    <w:lvl w:ilvl="5" w:tplc="6AB644E4">
      <w:numFmt w:val="decimal"/>
      <w:lvlText w:val=""/>
      <w:lvlJc w:val="left"/>
    </w:lvl>
    <w:lvl w:ilvl="6" w:tplc="5BF41214">
      <w:numFmt w:val="decimal"/>
      <w:lvlText w:val=""/>
      <w:lvlJc w:val="left"/>
    </w:lvl>
    <w:lvl w:ilvl="7" w:tplc="E458C3B4">
      <w:numFmt w:val="decimal"/>
      <w:lvlText w:val=""/>
      <w:lvlJc w:val="left"/>
    </w:lvl>
    <w:lvl w:ilvl="8" w:tplc="706C61B2">
      <w:numFmt w:val="decimal"/>
      <w:lvlText w:val=""/>
      <w:lvlJc w:val="left"/>
    </w:lvl>
  </w:abstractNum>
  <w:abstractNum w:abstractNumId="1" w15:restartNumberingAfterBreak="0">
    <w:nsid w:val="6FDF7BF0"/>
    <w:multiLevelType w:val="hybridMultilevel"/>
    <w:tmpl w:val="FEA6BCEE"/>
    <w:lvl w:ilvl="0" w:tplc="B0AE7076">
      <w:start w:val="1"/>
      <w:numFmt w:val="bullet"/>
      <w:lvlText w:val="●"/>
      <w:lvlJc w:val="left"/>
      <w:pPr>
        <w:ind w:left="720" w:hanging="360"/>
      </w:pPr>
    </w:lvl>
    <w:lvl w:ilvl="1" w:tplc="F9E0A92C">
      <w:start w:val="1"/>
      <w:numFmt w:val="bullet"/>
      <w:lvlText w:val="○"/>
      <w:lvlJc w:val="left"/>
      <w:pPr>
        <w:ind w:left="1440" w:hanging="360"/>
      </w:pPr>
    </w:lvl>
    <w:lvl w:ilvl="2" w:tplc="9012A1FC">
      <w:start w:val="1"/>
      <w:numFmt w:val="bullet"/>
      <w:lvlText w:val="■"/>
      <w:lvlJc w:val="left"/>
      <w:pPr>
        <w:ind w:left="2160" w:hanging="360"/>
      </w:pPr>
    </w:lvl>
    <w:lvl w:ilvl="3" w:tplc="D2745D1E">
      <w:start w:val="1"/>
      <w:numFmt w:val="bullet"/>
      <w:lvlText w:val="●"/>
      <w:lvlJc w:val="left"/>
      <w:pPr>
        <w:ind w:left="2880" w:hanging="360"/>
      </w:pPr>
    </w:lvl>
    <w:lvl w:ilvl="4" w:tplc="D8583E0E">
      <w:start w:val="1"/>
      <w:numFmt w:val="bullet"/>
      <w:lvlText w:val="○"/>
      <w:lvlJc w:val="left"/>
      <w:pPr>
        <w:ind w:left="3600" w:hanging="360"/>
      </w:pPr>
    </w:lvl>
    <w:lvl w:ilvl="5" w:tplc="EBB89388">
      <w:start w:val="1"/>
      <w:numFmt w:val="bullet"/>
      <w:lvlText w:val="■"/>
      <w:lvlJc w:val="left"/>
      <w:pPr>
        <w:ind w:left="4320" w:hanging="360"/>
      </w:pPr>
    </w:lvl>
    <w:lvl w:ilvl="6" w:tplc="6B9A7D9A">
      <w:start w:val="1"/>
      <w:numFmt w:val="bullet"/>
      <w:lvlText w:val="●"/>
      <w:lvlJc w:val="left"/>
      <w:pPr>
        <w:ind w:left="5040" w:hanging="360"/>
      </w:pPr>
    </w:lvl>
    <w:lvl w:ilvl="7" w:tplc="E5D6E416">
      <w:start w:val="1"/>
      <w:numFmt w:val="bullet"/>
      <w:lvlText w:val="●"/>
      <w:lvlJc w:val="left"/>
      <w:pPr>
        <w:ind w:left="5760" w:hanging="360"/>
      </w:pPr>
    </w:lvl>
    <w:lvl w:ilvl="8" w:tplc="A32C6638">
      <w:start w:val="1"/>
      <w:numFmt w:val="bullet"/>
      <w:lvlText w:val="●"/>
      <w:lvlJc w:val="left"/>
      <w:pPr>
        <w:ind w:left="6480" w:hanging="360"/>
      </w:pPr>
    </w:lvl>
  </w:abstractNum>
  <w:num w:numId="1" w16cid:durableId="1383561130">
    <w:abstractNumId w:val="1"/>
    <w:lvlOverride w:ilvl="0">
      <w:startOverride w:val="1"/>
    </w:lvlOverride>
  </w:num>
  <w:num w:numId="2" w16cid:durableId="772439208">
    <w:abstractNumId w:val="0"/>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29"/>
  <w:displayBackgroundShape/>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E74C5"/>
    <w:rsid w:val="006E74C5"/>
    <w:rsid w:val="00706F5D"/>
    <w:rsid w:val="0099051B"/>
    <w:rsid w:val="00C7371F"/>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ecimalSymbol w:val="."/>
  <w:listSeparator w:val=","/>
  <w14:docId w14:val="0EED726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Arial" w:hAnsi="Arial" w:cs="Arial"/>
        <w:sz w:val="24"/>
        <w:szCs w:val="24"/>
        <w:lang w:val="en-IN"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uiPriority w:val="9"/>
    <w:qFormat/>
    <w:pPr>
      <w:spacing w:before="240" w:after="180"/>
      <w:outlineLvl w:val="0"/>
    </w:pPr>
    <w:rPr>
      <w:b/>
      <w:bCs/>
      <w:color w:val="2E75B6"/>
      <w:sz w:val="32"/>
      <w:szCs w:val="32"/>
    </w:rPr>
  </w:style>
  <w:style w:type="paragraph" w:styleId="Heading2">
    <w:name w:val="heading 2"/>
    <w:uiPriority w:val="9"/>
    <w:unhideWhenUsed/>
    <w:qFormat/>
    <w:pPr>
      <w:spacing w:before="200" w:after="120"/>
      <w:outlineLvl w:val="1"/>
    </w:pPr>
    <w:rPr>
      <w:b/>
      <w:bCs/>
      <w:color w:val="2E75B6"/>
      <w:sz w:val="28"/>
      <w:szCs w:val="28"/>
    </w:rPr>
  </w:style>
  <w:style w:type="paragraph" w:styleId="Heading3">
    <w:name w:val="heading 3"/>
    <w:uiPriority w:val="9"/>
    <w:unhideWhenUsed/>
    <w:qFormat/>
    <w:pPr>
      <w:spacing w:before="160" w:after="100"/>
      <w:outlineLvl w:val="2"/>
    </w:pPr>
    <w:rPr>
      <w:b/>
      <w:bCs/>
      <w:color w:val="2E75B6"/>
      <w:sz w:val="26"/>
      <w:szCs w:val="26"/>
    </w:rPr>
  </w:style>
  <w:style w:type="paragraph" w:styleId="Heading4">
    <w:name w:val="heading 4"/>
    <w:uiPriority w:val="9"/>
    <w:semiHidden/>
    <w:unhideWhenUsed/>
    <w:qFormat/>
    <w:pPr>
      <w:outlineLvl w:val="3"/>
    </w:pPr>
    <w:rPr>
      <w:i/>
      <w:iCs/>
      <w:color w:val="2E74B5"/>
    </w:rPr>
  </w:style>
  <w:style w:type="paragraph" w:styleId="Heading5">
    <w:name w:val="heading 5"/>
    <w:uiPriority w:val="9"/>
    <w:semiHidden/>
    <w:unhideWhenUsed/>
    <w:qFormat/>
    <w:pPr>
      <w:outlineLvl w:val="4"/>
    </w:pPr>
    <w:rPr>
      <w:color w:val="2E74B5"/>
    </w:rPr>
  </w:style>
  <w:style w:type="paragraph" w:styleId="Heading6">
    <w:name w:val="heading 6"/>
    <w:uiPriority w:val="9"/>
    <w:semiHidden/>
    <w:unhideWhenUsed/>
    <w:qFormat/>
    <w:pPr>
      <w:outlineLvl w:val="5"/>
    </w:pPr>
    <w:rPr>
      <w:color w:val="1F4D7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uiPriority w:val="10"/>
    <w:qFormat/>
    <w:rPr>
      <w:sz w:val="56"/>
      <w:szCs w:val="56"/>
    </w:rPr>
  </w:style>
  <w:style w:type="paragraph" w:customStyle="1" w:styleId="Strong1">
    <w:name w:val="Strong1"/>
    <w:qFormat/>
    <w:rPr>
      <w:b/>
      <w:bCs/>
    </w:rPr>
  </w:style>
  <w:style w:type="paragraph" w:styleId="ListParagraph">
    <w:name w:val="List Paragraph"/>
    <w:qFormat/>
  </w:style>
  <w:style w:type="character" w:styleId="Hyperlink">
    <w:name w:val="Hyperlink"/>
    <w:uiPriority w:val="99"/>
    <w:unhideWhenUsed/>
    <w:rPr>
      <w:color w:val="0563C1"/>
      <w:u w:val="single"/>
    </w:rPr>
  </w:style>
  <w:style w:type="character" w:styleId="FootnoteReference">
    <w:name w:val="footnote reference"/>
    <w:uiPriority w:val="99"/>
    <w:semiHidden/>
    <w:unhideWhenUsed/>
    <w:rPr>
      <w:vertAlign w:val="superscript"/>
    </w:rPr>
  </w:style>
  <w:style w:type="paragraph" w:styleId="FootnoteText">
    <w:name w:val="footnote text"/>
    <w:link w:val="FootnoteTextChar"/>
    <w:uiPriority w:val="99"/>
    <w:semiHidden/>
    <w:unhideWhenUsed/>
    <w:rPr>
      <w:sz w:val="20"/>
      <w:szCs w:val="20"/>
    </w:rPr>
  </w:style>
  <w:style w:type="character" w:customStyle="1" w:styleId="FootnoteTextChar">
    <w:name w:val="Footnote Text Char"/>
    <w:link w:val="FootnoteText"/>
    <w:uiPriority w:val="99"/>
    <w:semiHidden/>
    <w:unhideWhenUsed/>
    <w:rPr>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About_Us_SequelString_AI (3).dotx</Template>
  <TotalTime>1</TotalTime>
  <Pages>11</Pages>
  <Words>3897</Words>
  <Characters>22216</Characters>
  <Application>Microsoft Office Word</Application>
  <DocSecurity>0</DocSecurity>
  <Lines>185</Lines>
  <Paragraphs>52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26061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Un-named</dc:creator>
  <cp:lastModifiedBy>RAVISH SAHAY</cp:lastModifiedBy>
  <cp:revision>2</cp:revision>
  <dcterms:created xsi:type="dcterms:W3CDTF">2026-03-15T10:37:00Z</dcterms:created>
  <dcterms:modified xsi:type="dcterms:W3CDTF">2026-03-15T10:37:00Z</dcterms:modified>
</cp:coreProperties>
</file>