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D2CE1" w14:textId="77777777" w:rsidR="00E53A77" w:rsidRDefault="00E53A77" w:rsidP="00E53A77">
      <w:r w:rsidRPr="00E53A77">
        <w:rPr>
          <w:highlight w:val="yellow"/>
        </w:rPr>
        <w:t>1. Database Setup &amp; Initialization</w:t>
      </w:r>
    </w:p>
    <w:p w14:paraId="5B6F7167" w14:textId="77777777" w:rsidR="00E53A77" w:rsidRDefault="00E53A77" w:rsidP="00E53A77">
      <w:r>
        <w:t xml:space="preserve"> Description: First, we initialized the project environment by creating a dedicated database named </w:t>
      </w:r>
      <w:r>
        <w:rPr>
          <w:rFonts w:ascii="Segoe UI Symbol" w:hAnsi="Segoe UI Symbol" w:cs="Segoe UI Symbol"/>
        </w:rPr>
        <w:t>⁠</w:t>
      </w:r>
      <w:proofErr w:type="spellStart"/>
      <w:r>
        <w:t>MarketingDb</w:t>
      </w:r>
      <w:proofErr w:type="spellEnd"/>
      <w:r>
        <w:rPr>
          <w:rFonts w:ascii="Segoe UI Symbol" w:hAnsi="Segoe UI Symbol" w:cs="Segoe UI Symbol"/>
        </w:rPr>
        <w:t>⁠</w:t>
      </w:r>
      <w:r>
        <w:t xml:space="preserve"> and importing the core sales dataset containing 60,000 rows.</w:t>
      </w:r>
    </w:p>
    <w:p w14:paraId="5D5E6910" w14:textId="77777777" w:rsidR="00E53A77" w:rsidRDefault="00E53A77" w:rsidP="00E53A77">
      <w:r w:rsidRPr="00E53A77">
        <w:rPr>
          <w:highlight w:val="yellow"/>
        </w:rPr>
        <w:t>2. Data Exploration &amp; Quality Check</w:t>
      </w:r>
    </w:p>
    <w:p w14:paraId="09F17331" w14:textId="77777777" w:rsidR="00E53A77" w:rsidRDefault="00E53A77" w:rsidP="00E53A77">
      <w:r>
        <w:t xml:space="preserve"> Description: We executed an exhaustive diagnostics query using </w:t>
      </w:r>
      <w:r>
        <w:rPr>
          <w:rFonts w:ascii="Segoe UI Symbol" w:hAnsi="Segoe UI Symbol" w:cs="Segoe UI Symbol"/>
        </w:rPr>
        <w:t>⁠</w:t>
      </w:r>
      <w:proofErr w:type="gramStart"/>
      <w:r>
        <w:t>SUM(</w:t>
      </w:r>
      <w:proofErr w:type="gramEnd"/>
      <w:r>
        <w:t>CASE WHEN...)</w:t>
      </w:r>
      <w:r>
        <w:rPr>
          <w:rFonts w:ascii="Segoe UI Symbol" w:hAnsi="Segoe UI Symbol" w:cs="Segoe UI Symbol"/>
        </w:rPr>
        <w:t>⁠</w:t>
      </w:r>
      <w:r>
        <w:t xml:space="preserve"> to scan all 60,000 records for missing values (</w:t>
      </w:r>
      <w:r>
        <w:rPr>
          <w:rFonts w:ascii="Segoe UI Symbol" w:hAnsi="Segoe UI Symbol" w:cs="Segoe UI Symbol"/>
        </w:rPr>
        <w:t>⁠</w:t>
      </w:r>
      <w:r>
        <w:t>NULLs</w:t>
      </w:r>
      <w:r>
        <w:rPr>
          <w:rFonts w:ascii="Segoe UI Symbol" w:hAnsi="Segoe UI Symbol" w:cs="Segoe UI Symbol"/>
        </w:rPr>
        <w:t>⁠</w:t>
      </w:r>
      <w:r>
        <w:t>).</w:t>
      </w:r>
    </w:p>
    <w:p w14:paraId="0EDCD341" w14:textId="77777777" w:rsidR="00E53A77" w:rsidRDefault="00E53A77" w:rsidP="00E53A77">
      <w:r>
        <w:t xml:space="preserve"> Findings:</w:t>
      </w:r>
    </w:p>
    <w:p w14:paraId="48A11DC9" w14:textId="77777777" w:rsidR="00E53A77" w:rsidRDefault="00E53A77" w:rsidP="00E53A77">
      <w:r>
        <w:t xml:space="preserve"> </w:t>
      </w:r>
      <w:r>
        <w:rPr>
          <w:rFonts w:ascii="Segoe UI Symbol" w:hAnsi="Segoe UI Symbol" w:cs="Segoe UI Symbol"/>
        </w:rPr>
        <w:t>⁠</w:t>
      </w:r>
      <w:proofErr w:type="spellStart"/>
      <w:r w:rsidRPr="00E53A77">
        <w:rPr>
          <w:highlight w:val="lightGray"/>
        </w:rPr>
        <w:t>email_open_rate</w:t>
      </w:r>
      <w:proofErr w:type="spellEnd"/>
      <w:r>
        <w:rPr>
          <w:rFonts w:ascii="Segoe UI Symbol" w:hAnsi="Segoe UI Symbol" w:cs="Segoe UI Symbol"/>
        </w:rPr>
        <w:t>⁠</w:t>
      </w:r>
      <w:r>
        <w:t>: 1,790 missing values.</w:t>
      </w:r>
    </w:p>
    <w:p w14:paraId="68007232" w14:textId="77777777" w:rsidR="00E53A77" w:rsidRDefault="00E53A77" w:rsidP="00E53A77">
      <w:r>
        <w:t xml:space="preserve"> </w:t>
      </w:r>
      <w:r w:rsidRPr="00E53A77">
        <w:rPr>
          <w:rFonts w:ascii="Segoe UI Symbol" w:hAnsi="Segoe UI Symbol" w:cs="Segoe UI Symbol"/>
          <w:highlight w:val="lightGray"/>
        </w:rPr>
        <w:t>⁠</w:t>
      </w:r>
      <w:proofErr w:type="spellStart"/>
      <w:r w:rsidRPr="00E53A77">
        <w:rPr>
          <w:highlight w:val="lightGray"/>
        </w:rPr>
        <w:t>discount_percentage</w:t>
      </w:r>
      <w:proofErr w:type="spellEnd"/>
      <w:r>
        <w:rPr>
          <w:rFonts w:ascii="Segoe UI Symbol" w:hAnsi="Segoe UI Symbol" w:cs="Segoe UI Symbol"/>
        </w:rPr>
        <w:t>⁠</w:t>
      </w:r>
      <w:r>
        <w:t>: 1,808 missing values.</w:t>
      </w:r>
    </w:p>
    <w:p w14:paraId="7429E19F" w14:textId="77777777" w:rsidR="00E53A77" w:rsidRDefault="00E53A77" w:rsidP="00E53A77">
      <w:r>
        <w:t xml:space="preserve"> </w:t>
      </w:r>
      <w:r w:rsidRPr="00E53A77">
        <w:rPr>
          <w:rFonts w:ascii="Segoe UI Symbol" w:hAnsi="Segoe UI Symbol" w:cs="Segoe UI Symbol"/>
        </w:rPr>
        <w:t>⁠</w:t>
      </w:r>
      <w:proofErr w:type="spellStart"/>
      <w:r w:rsidRPr="00E53A77">
        <w:rPr>
          <w:highlight w:val="lightGray"/>
        </w:rPr>
        <w:t>customer_satisfaction_score</w:t>
      </w:r>
      <w:proofErr w:type="spellEnd"/>
      <w:r w:rsidRPr="00E53A77">
        <w:rPr>
          <w:rFonts w:ascii="Segoe UI Symbol" w:hAnsi="Segoe UI Symbol" w:cs="Segoe UI Symbol"/>
        </w:rPr>
        <w:t>⁠</w:t>
      </w:r>
      <w:r w:rsidRPr="00E53A77">
        <w:t>: 1,844 missing values.</w:t>
      </w:r>
    </w:p>
    <w:p w14:paraId="05C17B77" w14:textId="77777777" w:rsidR="00E53A77" w:rsidRDefault="00E53A77" w:rsidP="00E53A77">
      <w:r w:rsidRPr="00E53A77">
        <w:rPr>
          <w:highlight w:val="yellow"/>
        </w:rPr>
        <w:t>3. Data Cleaning &amp; Imputation</w:t>
      </w:r>
    </w:p>
    <w:p w14:paraId="6AAA2A84" w14:textId="77777777" w:rsidR="00E53A77" w:rsidRDefault="00E53A77" w:rsidP="00E53A77">
      <w:r>
        <w:t xml:space="preserve"> Description: To maintain data integrity and prevent losing rows from our 60,000 </w:t>
      </w:r>
      <w:proofErr w:type="gramStart"/>
      <w:r>
        <w:t>dataset</w:t>
      </w:r>
      <w:proofErr w:type="gramEnd"/>
      <w:r>
        <w:t xml:space="preserve">, we avoided deletion. Instead, we performed an Imputation technique by updating the </w:t>
      </w:r>
      <w:r>
        <w:rPr>
          <w:rFonts w:ascii="Segoe UI Symbol" w:hAnsi="Segoe UI Symbol" w:cs="Segoe UI Symbol"/>
        </w:rPr>
        <w:t>⁠</w:t>
      </w:r>
      <w:r>
        <w:t>NULL</w:t>
      </w:r>
      <w:r>
        <w:rPr>
          <w:rFonts w:ascii="Segoe UI Symbol" w:hAnsi="Segoe UI Symbol" w:cs="Segoe UI Symbol"/>
        </w:rPr>
        <w:t>⁠</w:t>
      </w:r>
      <w:r>
        <w:t xml:space="preserve"> values with the exact column average (</w:t>
      </w:r>
      <w:r>
        <w:rPr>
          <w:rFonts w:ascii="Segoe UI Symbol" w:hAnsi="Segoe UI Symbol" w:cs="Segoe UI Symbol"/>
        </w:rPr>
        <w:t>⁠</w:t>
      </w:r>
      <w:r>
        <w:t>AVG</w:t>
      </w:r>
      <w:r>
        <w:rPr>
          <w:rFonts w:ascii="Segoe UI Symbol" w:hAnsi="Segoe UI Symbol" w:cs="Segoe UI Symbol"/>
        </w:rPr>
        <w:t>⁠</w:t>
      </w:r>
      <w:r>
        <w:t xml:space="preserve">) using </w:t>
      </w:r>
      <w:r>
        <w:rPr>
          <w:rFonts w:ascii="Segoe UI Symbol" w:hAnsi="Segoe UI Symbol" w:cs="Segoe UI Symbol"/>
        </w:rPr>
        <w:t>⁠</w:t>
      </w:r>
      <w:r>
        <w:t>UPDATE</w:t>
      </w:r>
      <w:r>
        <w:rPr>
          <w:rFonts w:ascii="Segoe UI Symbol" w:hAnsi="Segoe UI Symbol" w:cs="Segoe UI Symbol"/>
        </w:rPr>
        <w:t>⁠</w:t>
      </w:r>
      <w:r>
        <w:t xml:space="preserve"> queries. The dataset is now 100% clean.</w:t>
      </w:r>
    </w:p>
    <w:p w14:paraId="1D2E0331" w14:textId="77777777" w:rsidR="00E53A77" w:rsidRDefault="00E53A77" w:rsidP="00E53A77">
      <w:r w:rsidRPr="00E53A77">
        <w:rPr>
          <w:highlight w:val="yellow"/>
        </w:rPr>
        <w:t>4. Advanced Business Queries &amp; Aggregations</w:t>
      </w:r>
    </w:p>
    <w:p w14:paraId="093D1E3C" w14:textId="77777777" w:rsidR="00E53A77" w:rsidRDefault="00E53A77" w:rsidP="00E53A77">
      <w:r>
        <w:t xml:space="preserve"> Query 1: Customer Age &amp; Satisfaction Analysis</w:t>
      </w:r>
    </w:p>
    <w:p w14:paraId="08BD9674" w14:textId="77777777" w:rsidR="00E53A77" w:rsidRDefault="00E53A77" w:rsidP="00E53A77">
      <w:r>
        <w:t xml:space="preserve"> Purpose: This query groups customers by their age to calculate total website traffic and average customer satisfaction.</w:t>
      </w:r>
    </w:p>
    <w:p w14:paraId="6C418B86" w14:textId="77777777" w:rsidR="00E53A77" w:rsidRDefault="00E53A77" w:rsidP="00E53A77">
      <w:r>
        <w:t xml:space="preserve"> Business Value: It answers the question: 'Which age group is most active on our website, and are they satisfied?' This helps the marketing team target the most profitable segments.</w:t>
      </w:r>
    </w:p>
    <w:p w14:paraId="2992740A" w14:textId="77777777" w:rsidR="00E53A77" w:rsidRDefault="00E53A77" w:rsidP="00E53A77">
      <w:r>
        <w:t xml:space="preserve"> Query 2: Top 10 Senior Customers Behavior</w:t>
      </w:r>
    </w:p>
    <w:p w14:paraId="727A6DE2" w14:textId="77777777" w:rsidR="00E53A77" w:rsidRDefault="00E53A77" w:rsidP="00E53A77">
      <w:r>
        <w:t xml:space="preserve"> Purpose: This query filters the data to display the Top 10 oldest customers in our database, showing their conversion rates and discounts.</w:t>
      </w:r>
    </w:p>
    <w:p w14:paraId="5DD67787" w14:textId="77777777" w:rsidR="00E53A77" w:rsidRDefault="00E53A77" w:rsidP="00E53A77">
      <w:r>
        <w:t xml:space="preserve"> Business Value: It answers the question: 'How do senior customers behave when they get discounts?' This helps the sales team optimize discount pricing.</w:t>
      </w:r>
    </w:p>
    <w:p w14:paraId="07B45CC6" w14:textId="77777777" w:rsidR="00E53A77" w:rsidRDefault="00E53A77" w:rsidP="00E53A77">
      <w:r w:rsidRPr="00E53A77">
        <w:rPr>
          <w:highlight w:val="yellow"/>
        </w:rPr>
        <w:t>5. Database Features (Join &amp; View)</w:t>
      </w:r>
    </w:p>
    <w:p w14:paraId="2D57CC88" w14:textId="77777777" w:rsidR="00E53A77" w:rsidRDefault="00E53A77" w:rsidP="00E53A77">
      <w:r>
        <w:t xml:space="preserve"> The Join Requirement: We created a secondary relational table called </w:t>
      </w:r>
      <w:r>
        <w:rPr>
          <w:rFonts w:ascii="Segoe UI Symbol" w:hAnsi="Segoe UI Symbol" w:cs="Segoe UI Symbol"/>
        </w:rPr>
        <w:t>⁠</w:t>
      </w:r>
      <w:proofErr w:type="spellStart"/>
      <w:r>
        <w:t>Satisfaction_Levels</w:t>
      </w:r>
      <w:proofErr w:type="spellEnd"/>
      <w:r>
        <w:rPr>
          <w:rFonts w:ascii="Segoe UI Symbol" w:hAnsi="Segoe UI Symbol" w:cs="Segoe UI Symbol"/>
        </w:rPr>
        <w:t>⁠</w:t>
      </w:r>
      <w:r>
        <w:t xml:space="preserve"> to map satisfaction scores (1 to 5) to descriptive labels (e.g., 'Satisfied', 'Neutral'). We linked it to our main table using an </w:t>
      </w:r>
      <w:r>
        <w:rPr>
          <w:rFonts w:ascii="Segoe UI Symbol" w:hAnsi="Segoe UI Symbol" w:cs="Segoe UI Symbol"/>
        </w:rPr>
        <w:t>⁠</w:t>
      </w:r>
      <w:r>
        <w:t>INNER JOIN</w:t>
      </w:r>
      <w:r>
        <w:rPr>
          <w:rFonts w:ascii="Segoe UI Symbol" w:hAnsi="Segoe UI Symbol" w:cs="Segoe UI Symbol"/>
        </w:rPr>
        <w:t>⁠</w:t>
      </w:r>
      <w:r>
        <w:t>.</w:t>
      </w:r>
    </w:p>
    <w:p w14:paraId="031C167F" w14:textId="1C4E4484" w:rsidR="00E42F44" w:rsidRDefault="00E53A77" w:rsidP="00E53A77">
      <w:r>
        <w:lastRenderedPageBreak/>
        <w:t xml:space="preserve"> The View (Optional/Bonus): We created a virtual table named </w:t>
      </w:r>
      <w:r>
        <w:rPr>
          <w:rFonts w:ascii="Segoe UI Symbol" w:hAnsi="Segoe UI Symbol" w:cs="Segoe UI Symbol"/>
        </w:rPr>
        <w:t>⁠</w:t>
      </w:r>
      <w:proofErr w:type="spellStart"/>
      <w:r>
        <w:t>v_CleanedMarketingSummary</w:t>
      </w:r>
      <w:proofErr w:type="spellEnd"/>
      <w:r>
        <w:rPr>
          <w:rFonts w:ascii="Segoe UI Symbol" w:hAnsi="Segoe UI Symbol" w:cs="Segoe UI Symbol"/>
        </w:rPr>
        <w:t>⁠</w:t>
      </w:r>
      <w:r>
        <w:t xml:space="preserve"> to save our clean, essential columns. This makes it instantly ready for the Power BI phase without writing complex queries again.</w:t>
      </w:r>
    </w:p>
    <w:sectPr w:rsidR="00E42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53A77"/>
    <w:rsid w:val="00164580"/>
    <w:rsid w:val="00E42F44"/>
    <w:rsid w:val="00E53A77"/>
    <w:rsid w:val="00F0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15369"/>
  <w15:chartTrackingRefBased/>
  <w15:docId w15:val="{A8498FEA-BD6A-4653-AF81-05C0C45CE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A7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A7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A7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A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A7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A7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A7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A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A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A7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A7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A7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A7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Manatallah Arafat</dc:creator>
  <cp:keywords/>
  <dc:description/>
  <cp:lastModifiedBy>Manatallah Arafat</cp:lastModifiedBy>
  <cp:revision>1</cp:revision>
  <dcterms:created xsi:type="dcterms:W3CDTF">2026-06-30T15:25:00Z</dcterms:created>
  <dcterms:modified xsi:type="dcterms:W3CDTF">2026-06-30T15:44:00Z</dcterms:modified>
</cp:coreProperties>
</file>