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Raza Shaud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M.Tech (Electronics and Electrical Engineering), Indian Institute of Technology Guwahati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Specialization: Systems, Control and Automation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Guwahati, Assam, India  |  +91-7439505623  |  rshaudx3@gmail.com  |  raza@iitg.ac.in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linkedin.com/in/raza-shaud  |  github.com/RAZASHAUD  |  razashaud.vercel.app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Electrical engineer and M.Tech student at IIT Guwahati (Systems, Control and Automation), building sensor-driven machine learning and embedded systems end to end: a solar-powered inspection robot with a YOLO fault classifier at 96.5% accuracy, an IoT monitoring device validated over 50 hours, and an MFCC voice classifier at 89% accuracy. Three published papers including an IEEE Best Paper Award. GATE 2026 All India Rank 2139.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M.Tech, Electronics and Electrical Engineering</w:t>
      </w:r>
      <w:r>
        <w:rPr>
          <w:rFonts w:ascii="Calibri" w:cs="Calibri" w:eastAsia="Calibri" w:hAnsi="Calibri"/>
          <w:sz w:val="19"/>
          <w:szCs w:val="19"/>
        </w:rPr>
        <w:t xml:space="preserve">  |  Indian Institute of Technology Guwahati  |  2026 - 2028  |  Systems, Control and Automation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B.Tech, Electrical Engineering</w:t>
      </w:r>
      <w:r>
        <w:rPr>
          <w:rFonts w:ascii="Calibri" w:cs="Calibri" w:eastAsia="Calibri" w:hAnsi="Calibri"/>
          <w:sz w:val="19"/>
          <w:szCs w:val="19"/>
        </w:rPr>
        <w:t xml:space="preserve">  |  Ghani Khan Choudhury Institute of Engineering and Technology, Malda  |  2022 - 2026  |  CGPA 7.40/10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Senior Secondary (WBCHSE)</w:t>
      </w:r>
      <w:r>
        <w:rPr>
          <w:rFonts w:ascii="Calibri" w:cs="Calibri" w:eastAsia="Calibri" w:hAnsi="Calibri"/>
          <w:sz w:val="19"/>
          <w:szCs w:val="19"/>
        </w:rPr>
        <w:t xml:space="preserve">  |  2022  |  71.80%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Secondary (WBBSE)</w:t>
      </w:r>
      <w:r>
        <w:rPr>
          <w:rFonts w:ascii="Calibri" w:cs="Calibri" w:eastAsia="Calibri" w:hAnsi="Calibri"/>
          <w:sz w:val="19"/>
          <w:szCs w:val="19"/>
        </w:rPr>
        <w:t xml:space="preserve">  |  2020  |  65.40%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Intern, Tech Solutions Inc.</w:t>
      </w:r>
      <w:r>
        <w:rPr>
          <w:rFonts w:ascii="Calibri" w:cs="Calibri" w:eastAsia="Calibri" w:hAnsi="Calibri"/>
          <w:sz w:val="19"/>
          <w:szCs w:val="19"/>
        </w:rPr>
        <w:t xml:space="preserve">  |  Kolkata, India  |  May 2025 - Jul 2025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Optimized 8 machine learning scripts, improving model prediction speed by 30%.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Tested and validated classification models as part of a 4-person team.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Internship Trainee, Steel Authority of India Limited (SAIL)</w:t>
      </w:r>
      <w:r>
        <w:rPr>
          <w:rFonts w:ascii="Calibri" w:cs="Calibri" w:eastAsia="Calibri" w:hAnsi="Calibri"/>
          <w:sz w:val="19"/>
          <w:szCs w:val="19"/>
        </w:rPr>
        <w:t xml:space="preserve">  |  Bokaro, India  |  Nov 2024 - Dec 2024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Studied plant electrical systems, protection schemes and industrial automation processes across an integrated steel works.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Internship Trainee, Damodar Valley Corporation (DVC)</w:t>
      </w:r>
      <w:r>
        <w:rPr>
          <w:rFonts w:ascii="Calibri" w:cs="Calibri" w:eastAsia="Calibri" w:hAnsi="Calibri"/>
          <w:sz w:val="19"/>
          <w:szCs w:val="19"/>
        </w:rPr>
        <w:t xml:space="preserve">  |  Mejia, India  |  Jun 2024 - Jul 2024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Documented daily operations, switchgear arrangements and protection settings on an operating thermal generating station.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Solar-Powered Robotic Cable Monitoring System</w:t>
      </w:r>
      <w:r>
        <w:rPr>
          <w:rFonts w:ascii="Calibri" w:cs="Calibri" w:eastAsia="Calibri" w:hAnsi="Calibri"/>
          <w:sz w:val="19"/>
          <w:szCs w:val="19"/>
        </w:rPr>
        <w:t xml:space="preserve">  |  B.Tech Major Project  |  Aug 2025 - Apr 2026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Built an autonomous inspection robot on an Arduino Uno with a 12V/20W solar PV supply and camera-based insulation monitoring over 500 m of cable.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Trained a YOLO v8 fault classifier on 1,300+ cable images reaching 96.5% accuracy and 78% fewer false positives.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Tuned the power budget for 8 hours of continuous unattended field operation.</w:t>
      </w:r>
    </w:p>
    <w:p>
      <w:pPr>
        <w:spacing w:after="8" w:line="21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Tools: Arduino, YOLO v8, CNN, OpenCV, Python, Solar PV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Saline Level Monitoring and Alert System (IoT)</w:t>
      </w:r>
      <w:r>
        <w:rPr>
          <w:rFonts w:ascii="Calibri" w:cs="Calibri" w:eastAsia="Calibri" w:hAnsi="Calibri"/>
          <w:sz w:val="19"/>
          <w:szCs w:val="19"/>
        </w:rPr>
        <w:t xml:space="preserve">  |  Self Project  |  Jan 2025 - Apr 2025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Interfaced an ultrasonic sensor with an Arduino microcontroller in Embedded C to track fluid level to 2 cm precision; validated over 50 hours with zero missed empty-bottle events.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Implemented a dual alert path (buzzer and GSM SMS over UART to 3 contacts), reducing simulated response time by 75% and nursing workload by 40%.</w:t>
      </w:r>
    </w:p>
    <w:p>
      <w:pPr>
        <w:spacing w:after="8" w:line="21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Tools: Arduino Uno, Ultrasonic Sensor, GSM Module, Embedded C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Human vs. AI Voice Classification System</w:t>
      </w:r>
      <w:r>
        <w:rPr>
          <w:rFonts w:ascii="Calibri" w:cs="Calibri" w:eastAsia="Calibri" w:hAnsi="Calibri"/>
          <w:sz w:val="19"/>
          <w:szCs w:val="19"/>
        </w:rPr>
        <w:t xml:space="preserve">  |  Self Project  |  Sep 2024 - Nov 2024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Extracted MFCC features from 1,500+ audio samples with spectral-gating noise reduction (65% less interference) to build a binary classifier at 89% accuracy.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Deployed a Random Forest on a 15-dimensional feature vector, beating an SVM baseline by 12% under 5-fold cross-validation.</w:t>
      </w:r>
    </w:p>
    <w:p>
      <w:pPr>
        <w:spacing w:after="8" w:line="21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Tools: Python, Scikit-learn, NumPy, Digital Signal Processing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sz w:val="19"/>
          <w:szCs w:val="19"/>
        </w:rPr>
        <w:t xml:space="preserve">C, C++, Python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Embedded and Hardware: </w:t>
      </w:r>
      <w:r>
        <w:rPr>
          <w:rFonts w:ascii="Calibri" w:cs="Calibri" w:eastAsia="Calibri" w:hAnsi="Calibri"/>
          <w:sz w:val="19"/>
          <w:szCs w:val="19"/>
        </w:rPr>
        <w:t xml:space="preserve">Arduino Uno, Sensor Interfacing, Embedded C, Hardware Prototyping, Debugging, GSM Communication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Signal Processing and Machine Learning: </w:t>
      </w:r>
      <w:r>
        <w:rPr>
          <w:rFonts w:ascii="Calibri" w:cs="Calibri" w:eastAsia="Calibri" w:hAnsi="Calibri"/>
          <w:sz w:val="19"/>
          <w:szCs w:val="19"/>
        </w:rPr>
        <w:t xml:space="preserve">Digital Signal Processing, MFCC Feature Extraction, YOLO v8, CNN, OpenCV, Scikit-learn, NumPy, Pandas, Random Forest, SVM</w:t>
      </w:r>
    </w:p>
    <w:p>
      <w:pPr>
        <w:spacing w:after="8" w:line="2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EDA and Tools: </w:t>
      </w:r>
      <w:r>
        <w:rPr>
          <w:rFonts w:ascii="Calibri" w:cs="Calibri" w:eastAsia="Calibri" w:hAnsi="Calibri"/>
          <w:sz w:val="19"/>
          <w:szCs w:val="19"/>
        </w:rPr>
        <w:t xml:space="preserve">MATLAB, Simulink, ANSYS, ETAP, Git, Arduino IDE, LaTeX, Linux (elementary)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Characteristics Investigation of Dual Rotor Single Stator 6-Phase PMSM for Smart Electric Vehicles. IEEE GIEST 2024.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Best Paper Award.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Noise Filtration and Voice Discrimination: Case Studies and Results. Tech Research Chronicles (IAST), Vol. 1 Issue 2, 2025. ISSN 3049-205X.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Intelligent Remote Monitoring of Low Voltage Cable Insulation Fault. PEIS-2026, GKCIET Malda, April 2026.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GATE 2026 (Electrical Engineering): All India Rank 2139; admitted to M.Tech at IIT Guwahati.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Scored 9.0/10 in VLSI Design, 6th semester core course, B.Tech, GKCIET Malda, 2025.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100 Days of Code: Complete Python Pro Bootcamp, Udemy Certification, 2024.</w:t>
      </w:r>
    </w:p>
    <w:p>
      <w:pPr>
        <w:pBdr>
          <w:bottom w:val="single" w:color="000000" w:sz="6" w:space="2"/>
        </w:pBdr>
        <w:spacing w:after="36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POSITIONS OF RESPONSIBILITY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Class Representative, Department of Electrical Engineering, GKCIET Malda, 2024 - 2026.</w:t>
      </w:r>
    </w:p>
    <w:p>
      <w:pPr>
        <w:pStyle w:val="ListParagraph"/>
        <w:numPr>
          <w:ilvl w:val="0"/>
          <w:numId w:val="2"/>
        </w:numPr>
        <w:spacing w:after="8" w:line="210"/>
      </w:pPr>
      <w:r>
        <w:rPr>
          <w:rFonts w:ascii="Calibri" w:cs="Calibri" w:eastAsia="Calibri" w:hAnsi="Calibri"/>
          <w:sz w:val="19"/>
          <w:szCs w:val="19"/>
        </w:rPr>
        <w:t xml:space="preserve">Organizing Committee Member, PEIS-2026 International Conference, GKCIET Malda, April 2026.</w:t>
      </w:r>
    </w:p>
    <w:sectPr>
      <w:pgSz w:w="11906" w:h="16838" w:orient="portrait"/>
      <w:pgMar w:top="560" w:right="680" w:bottom="4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2026-08-04T06:25:10.196Z</dcterms:created>
  <dcterms:modified xsi:type="dcterms:W3CDTF">2026-08-04T06:25:10.197Z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