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A7F4" w14:textId="77777777" w:rsidR="0060493B" w:rsidRDefault="00DC5CD1" w:rsidP="002D3666">
      <w:pPr>
        <w:widowControl w:val="0"/>
        <w:tabs>
          <w:tab w:val="left" w:pos="2401"/>
          <w:tab w:val="left" w:pos="10337"/>
        </w:tabs>
        <w:autoSpaceDE w:val="0"/>
        <w:autoSpaceDN w:val="0"/>
        <w:spacing w:before="90"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621406"/>
      <w:r w:rsidRPr="002D3666">
        <w:rPr>
          <w:rFonts w:ascii="Times New Roman" w:eastAsia="Times New Roman" w:hAnsi="Times New Roman" w:cs="Times New Roman"/>
          <w:sz w:val="28"/>
          <w:szCs w:val="28"/>
        </w:rPr>
        <w:t xml:space="preserve">Секция </w:t>
      </w:r>
    </w:p>
    <w:p w14:paraId="6D46D88E" w14:textId="068E59D3" w:rsidR="00DC5CD1" w:rsidRPr="002D3666" w:rsidRDefault="009B7003" w:rsidP="002D3666">
      <w:pPr>
        <w:widowControl w:val="0"/>
        <w:tabs>
          <w:tab w:val="left" w:pos="2401"/>
          <w:tab w:val="left" w:pos="10337"/>
        </w:tabs>
        <w:autoSpaceDE w:val="0"/>
        <w:autoSpaceDN w:val="0"/>
        <w:spacing w:before="90"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2D3666">
        <w:rPr>
          <w:rFonts w:ascii="Times New Roman" w:eastAsia="Times New Roman" w:hAnsi="Times New Roman" w:cs="Times New Roman"/>
          <w:sz w:val="28"/>
          <w:szCs w:val="28"/>
        </w:rPr>
        <w:t>Автоматизированные системы обработки информации и управления</w:t>
      </w:r>
      <w:r w:rsidRPr="002D366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1680432" w14:textId="07F2161C" w:rsidR="00DC5CD1" w:rsidRPr="002D3666" w:rsidRDefault="00DC5CD1" w:rsidP="002D3666">
      <w:pPr>
        <w:widowControl w:val="0"/>
        <w:tabs>
          <w:tab w:val="left" w:pos="2401"/>
          <w:tab w:val="left" w:pos="10337"/>
        </w:tabs>
        <w:autoSpaceDE w:val="0"/>
        <w:autoSpaceDN w:val="0"/>
        <w:spacing w:before="90"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sz w:val="28"/>
          <w:szCs w:val="28"/>
        </w:rPr>
        <w:t>Автоматизация сопровождения образовательного процесса в организации «Региональный школьный технопарк»</w:t>
      </w:r>
    </w:p>
    <w:p w14:paraId="3CEC0211" w14:textId="5788D400" w:rsidR="009B7003" w:rsidRPr="002D3666" w:rsidRDefault="009B7003" w:rsidP="002D3666">
      <w:pPr>
        <w:widowControl w:val="0"/>
        <w:tabs>
          <w:tab w:val="left" w:pos="2401"/>
          <w:tab w:val="left" w:pos="10337"/>
        </w:tabs>
        <w:autoSpaceDE w:val="0"/>
        <w:autoSpaceDN w:val="0"/>
        <w:spacing w:before="90" w:line="22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36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Email: </w:t>
      </w:r>
      <w:r w:rsidRPr="00621DE8">
        <w:rPr>
          <w:rFonts w:ascii="Times New Roman" w:eastAsia="Times New Roman" w:hAnsi="Times New Roman" w:cs="Times New Roman"/>
          <w:sz w:val="28"/>
          <w:szCs w:val="28"/>
          <w:lang w:val="en-US"/>
        </w:rPr>
        <w:t>drive16052003@gmail.com</w:t>
      </w:r>
    </w:p>
    <w:p w14:paraId="7D70F19B" w14:textId="20BF6EF2" w:rsidR="009B7003" w:rsidRPr="002D3666" w:rsidRDefault="009B7003" w:rsidP="002D3666">
      <w:pPr>
        <w:widowControl w:val="0"/>
        <w:tabs>
          <w:tab w:val="left" w:pos="2401"/>
          <w:tab w:val="left" w:pos="10337"/>
        </w:tabs>
        <w:autoSpaceDE w:val="0"/>
        <w:autoSpaceDN w:val="0"/>
        <w:spacing w:before="90"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sz w:val="28"/>
          <w:szCs w:val="28"/>
        </w:rPr>
        <w:t>Научный руководитель: доцент, к.т.н., Лаптев В.В.</w:t>
      </w:r>
    </w:p>
    <w:bookmarkEnd w:id="0"/>
    <w:p w14:paraId="1849CA35" w14:textId="77777777" w:rsidR="00DC5CD1" w:rsidRPr="002D3666" w:rsidRDefault="00DC5CD1" w:rsidP="009B7003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F085FD7" w14:textId="37A93DD5" w:rsidR="00422C7E" w:rsidRPr="002D3666" w:rsidRDefault="001B7EC6" w:rsidP="009B7003">
      <w:pPr>
        <w:spacing w:line="22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666">
        <w:rPr>
          <w:rFonts w:ascii="Times New Roman" w:hAnsi="Times New Roman" w:cs="Times New Roman"/>
          <w:b/>
          <w:bCs/>
          <w:sz w:val="28"/>
          <w:szCs w:val="28"/>
        </w:rPr>
        <w:t xml:space="preserve">Введение: </w:t>
      </w:r>
    </w:p>
    <w:p w14:paraId="7E64B289" w14:textId="77777777" w:rsidR="006F41BC" w:rsidRPr="002D3666" w:rsidRDefault="006F41BC" w:rsidP="009B7003">
      <w:pPr>
        <w:widowControl w:val="0"/>
        <w:spacing w:line="22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В условиях стремительного развития технологий и роста объема информации эффективное сопровождение образовательного процесса становится ключевым фактором успешного обучения. Оно включает в себя не только традиционные методы преподавания, но и использование цифровых инструментов, персонализацию обучения, а также постоянный мониторинг прогресса учащихся.</w:t>
      </w:r>
    </w:p>
    <w:p w14:paraId="17EE5CD5" w14:textId="4675150B" w:rsidR="001B7EC6" w:rsidRPr="002D3666" w:rsidRDefault="001B7EC6" w:rsidP="009B7003">
      <w:pPr>
        <w:spacing w:line="22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повышение эффективности деятельности документооборота, обеспечивающего сопровождение образовательного процесса в организации «Региональный школьный </w:t>
      </w:r>
      <w:r w:rsidRPr="002D3666">
        <w:rPr>
          <w:rFonts w:ascii="Times New Roman" w:hAnsi="Times New Roman" w:cs="Times New Roman"/>
          <w:color w:val="000000" w:themeColor="text1"/>
          <w:sz w:val="28"/>
          <w:szCs w:val="28"/>
        </w:rPr>
        <w:t>технопарк».</w:t>
      </w:r>
      <w:r w:rsidR="005D25BB" w:rsidRPr="002D36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Исследование, представленное в данной статье, фокусируется на анализе методов повышения эффективности сопровождения образовательного процесса.</w:t>
      </w:r>
    </w:p>
    <w:p w14:paraId="27C8638A" w14:textId="77777777" w:rsidR="006F41BC" w:rsidRPr="002D3666" w:rsidRDefault="006F41BC" w:rsidP="009B7003">
      <w:pPr>
        <w:spacing w:line="22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Достижение данной цели сопровождается следующими задачами:</w:t>
      </w:r>
    </w:p>
    <w:p w14:paraId="4D9F7DEC" w14:textId="6D3A0E35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анализ предметной области;</w:t>
      </w:r>
    </w:p>
    <w:p w14:paraId="7AAEA9F0" w14:textId="673FFEC3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проектирование базы данных;</w:t>
      </w:r>
    </w:p>
    <w:p w14:paraId="19BA48E9" w14:textId="77777777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разработка программного продукта;</w:t>
      </w:r>
    </w:p>
    <w:p w14:paraId="1A8BDBB4" w14:textId="77777777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тестирование полученной системы;</w:t>
      </w:r>
    </w:p>
    <w:p w14:paraId="51DE5AE6" w14:textId="297CFCDB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внедрение информационной системы в организации.</w:t>
      </w:r>
    </w:p>
    <w:p w14:paraId="5E17EE41" w14:textId="48DB6E9A" w:rsidR="006F41BC" w:rsidRPr="002D3666" w:rsidRDefault="006F41BC" w:rsidP="009B7003">
      <w:pPr>
        <w:spacing w:line="22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666">
        <w:rPr>
          <w:rFonts w:ascii="Times New Roman" w:hAnsi="Times New Roman" w:cs="Times New Roman"/>
          <w:b/>
          <w:bCs/>
          <w:sz w:val="28"/>
          <w:szCs w:val="28"/>
        </w:rPr>
        <w:t xml:space="preserve">Основная часть. </w:t>
      </w:r>
    </w:p>
    <w:p w14:paraId="29D1DACB" w14:textId="15ED11DC" w:rsidR="00340CE3" w:rsidRPr="002D3666" w:rsidRDefault="006F41BC" w:rsidP="009B7003">
      <w:pPr>
        <w:spacing w:line="22" w:lineRule="atLeast"/>
        <w:ind w:firstLine="641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"Региональный школьный технопарк" (РШТ) — это образовательная организация, подчиняющаяся Министерству образования Астраханской области и состоящая из нескольких ключевых структурных подразделений, каждое из которых выполняет уникальную роль в образовательном процессе.</w:t>
      </w:r>
      <w:r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Образовательный процесс в «Региональном школьном технопарке» проводится в учебных группах.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Расписание уроков регламентировано календарно-учебным графиком.</w:t>
      </w:r>
      <w:r w:rsidR="00FD0E4B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ходе посещения занятий педагоги ведут контроль посещаемости в журнале, а по завершении </w:t>
      </w:r>
      <w:r w:rsidR="00437C36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учебного программы обучающиеся получают сертификаты об успешно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защите проекта</w:t>
      </w:r>
      <w:r w:rsidR="00437C36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Ученики «РШТ» принимают участие в мероприятиях различной направленности по всей России</w:t>
      </w:r>
      <w:r w:rsid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получают сертификаты об участии и дипломы победителей и призёров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 каждому </w:t>
      </w:r>
      <w:r w:rsid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мероприятию и группе 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привязать приказ об образовательной деятельности или приказ о мероприятиях. </w:t>
      </w:r>
      <w:r w:rsidR="00340CE3" w:rsidRPr="002D3666">
        <w:rPr>
          <w:rFonts w:ascii="Times New Roman" w:hAnsi="Times New Roman" w:cs="Times New Roman"/>
          <w:sz w:val="28"/>
          <w:szCs w:val="28"/>
        </w:rPr>
        <w:t xml:space="preserve">Это необходимо для регламентирования деятельности организации. Становится очевидным, </w:t>
      </w:r>
      <w:r w:rsidR="00340CE3" w:rsidRPr="002D3666">
        <w:rPr>
          <w:rFonts w:ascii="Times New Roman" w:hAnsi="Times New Roman" w:cs="Times New Roman"/>
          <w:sz w:val="28"/>
          <w:szCs w:val="28"/>
        </w:rPr>
        <w:lastRenderedPageBreak/>
        <w:t>что такой объём информации невозможно обработать вручную, к тому же становится актуальной проблема сопровождения образовательного процесса.</w:t>
      </w:r>
    </w:p>
    <w:p w14:paraId="52A3AB52" w14:textId="0D8B479D" w:rsidR="003A0048" w:rsidRPr="00BE241B" w:rsidRDefault="009D3E9E" w:rsidP="003A0048">
      <w:pPr>
        <w:spacing w:after="180" w:line="22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в таблице 1 представлены текущие временные и количественные рамки основных протекающих в «РШТ» процессов, которые связаны с образовательн</w:t>
      </w:r>
      <w:r w:rsidR="009A48FB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 деятельностью</w:t>
      </w:r>
      <w:r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575007A" w14:textId="44A7F67F" w:rsidR="005D25BB" w:rsidRPr="00752AEF" w:rsidRDefault="005D25BB" w:rsidP="003A0048">
      <w:pPr>
        <w:spacing w:line="22" w:lineRule="atLeast"/>
        <w:ind w:firstLine="709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Таблица </w:t>
      </w:r>
      <w:r w:rsidR="00752AEF">
        <w:rPr>
          <w:rFonts w:ascii="Times New Roman" w:eastAsia="Times New Roman" w:hAnsi="Times New Roman"/>
          <w:b/>
          <w:bCs/>
          <w:color w:val="000000"/>
          <w:lang w:eastAsia="ru-RU"/>
        </w:rPr>
        <w:t>1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– </w:t>
      </w:r>
      <w:r w:rsidR="00BE241B">
        <w:rPr>
          <w:rFonts w:ascii="Times New Roman" w:eastAsia="Times New Roman" w:hAnsi="Times New Roman"/>
          <w:b/>
          <w:bCs/>
          <w:color w:val="000000"/>
          <w:lang w:eastAsia="ru-RU"/>
        </w:rPr>
        <w:t>Текущие п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>роцессы в «РШТ»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3452"/>
        <w:gridCol w:w="2911"/>
      </w:tblGrid>
      <w:tr w:rsidR="009D3E9E" w14:paraId="5E9E69B7" w14:textId="77777777" w:rsidTr="002D3666">
        <w:trPr>
          <w:jc w:val="center"/>
        </w:trPr>
        <w:tc>
          <w:tcPr>
            <w:tcW w:w="2471" w:type="dxa"/>
            <w:vAlign w:val="center"/>
          </w:tcPr>
          <w:p w14:paraId="2F83B393" w14:textId="7ECAEBC0" w:rsidR="009D3E9E" w:rsidRPr="00752AEF" w:rsidRDefault="009D3E9E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Название процесса</w:t>
            </w:r>
          </w:p>
        </w:tc>
        <w:tc>
          <w:tcPr>
            <w:tcW w:w="3452" w:type="dxa"/>
            <w:vAlign w:val="center"/>
          </w:tcPr>
          <w:p w14:paraId="6A8CD941" w14:textId="4FE1EDD2" w:rsidR="009D3E9E" w:rsidRPr="00752AEF" w:rsidRDefault="009D3E9E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Среднее затрачиваемое время сотрудника на обеспечение процесса, мин</w:t>
            </w:r>
          </w:p>
        </w:tc>
        <w:tc>
          <w:tcPr>
            <w:tcW w:w="2911" w:type="dxa"/>
            <w:vAlign w:val="center"/>
          </w:tcPr>
          <w:p w14:paraId="38779510" w14:textId="1A9C3337" w:rsidR="009D3E9E" w:rsidRPr="00752AEF" w:rsidRDefault="00034357" w:rsidP="00A72129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Среднее к</w:t>
            </w:r>
            <w:r w:rsidR="009D3E9E"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оличество в год</w:t>
            </w:r>
          </w:p>
        </w:tc>
      </w:tr>
      <w:tr w:rsidR="009D3E9E" w14:paraId="4AEFF36D" w14:textId="77777777" w:rsidTr="002D3666">
        <w:trPr>
          <w:jc w:val="center"/>
        </w:trPr>
        <w:tc>
          <w:tcPr>
            <w:tcW w:w="2471" w:type="dxa"/>
          </w:tcPr>
          <w:p w14:paraId="7E4A88B0" w14:textId="70CEBC8E" w:rsidR="009D3E9E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об образовательной деятельности</w:t>
            </w:r>
          </w:p>
        </w:tc>
        <w:tc>
          <w:tcPr>
            <w:tcW w:w="3452" w:type="dxa"/>
            <w:vAlign w:val="center"/>
          </w:tcPr>
          <w:p w14:paraId="0C6AC7C5" w14:textId="128DA3D0" w:rsidR="009D3E9E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20</w:t>
            </w:r>
          </w:p>
        </w:tc>
        <w:tc>
          <w:tcPr>
            <w:tcW w:w="2911" w:type="dxa"/>
            <w:vAlign w:val="center"/>
          </w:tcPr>
          <w:p w14:paraId="777E7F8B" w14:textId="6545372C" w:rsidR="009D3E9E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~1400</w:t>
            </w:r>
          </w:p>
        </w:tc>
      </w:tr>
      <w:tr w:rsidR="009D3E9E" w14:paraId="7F94F8F2" w14:textId="77777777" w:rsidTr="002D3666">
        <w:trPr>
          <w:jc w:val="center"/>
        </w:trPr>
        <w:tc>
          <w:tcPr>
            <w:tcW w:w="2471" w:type="dxa"/>
          </w:tcPr>
          <w:p w14:paraId="725A8738" w14:textId="5086E1B0" w:rsidR="009D3E9E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 мероприятиях</w:t>
            </w:r>
          </w:p>
        </w:tc>
        <w:tc>
          <w:tcPr>
            <w:tcW w:w="3452" w:type="dxa"/>
            <w:vAlign w:val="center"/>
          </w:tcPr>
          <w:p w14:paraId="16025B65" w14:textId="19E4E27E" w:rsidR="009D3E9E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25</w:t>
            </w:r>
          </w:p>
        </w:tc>
        <w:tc>
          <w:tcPr>
            <w:tcW w:w="2911" w:type="dxa"/>
            <w:vAlign w:val="center"/>
          </w:tcPr>
          <w:p w14:paraId="7378E278" w14:textId="34835CD1" w:rsidR="009D3E9E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~150</w:t>
            </w:r>
          </w:p>
        </w:tc>
      </w:tr>
      <w:tr w:rsidR="009A48FB" w14:paraId="014B53A2" w14:textId="77777777" w:rsidTr="002D3666">
        <w:trPr>
          <w:jc w:val="center"/>
        </w:trPr>
        <w:tc>
          <w:tcPr>
            <w:tcW w:w="2471" w:type="dxa"/>
          </w:tcPr>
          <w:p w14:paraId="111F56BA" w14:textId="417DD6A3" w:rsidR="009A48FB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сертификата</w:t>
            </w:r>
          </w:p>
        </w:tc>
        <w:tc>
          <w:tcPr>
            <w:tcW w:w="3452" w:type="dxa"/>
            <w:vAlign w:val="center"/>
          </w:tcPr>
          <w:p w14:paraId="7A4EC5F4" w14:textId="3FC36B5A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30</w:t>
            </w:r>
          </w:p>
        </w:tc>
        <w:tc>
          <w:tcPr>
            <w:tcW w:w="2911" w:type="dxa"/>
            <w:vAlign w:val="center"/>
          </w:tcPr>
          <w:p w14:paraId="3B0D1E2C" w14:textId="67F6B54A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~1400</w:t>
            </w:r>
          </w:p>
        </w:tc>
      </w:tr>
      <w:tr w:rsidR="009A48FB" w14:paraId="39959696" w14:textId="77777777" w:rsidTr="002D3666">
        <w:trPr>
          <w:jc w:val="center"/>
        </w:trPr>
        <w:tc>
          <w:tcPr>
            <w:tcW w:w="2471" w:type="dxa"/>
          </w:tcPr>
          <w:p w14:paraId="41D41291" w14:textId="6C25249E" w:rsidR="009A48FB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календарно-учебного графика</w:t>
            </w:r>
          </w:p>
        </w:tc>
        <w:tc>
          <w:tcPr>
            <w:tcW w:w="3452" w:type="dxa"/>
            <w:vAlign w:val="center"/>
          </w:tcPr>
          <w:p w14:paraId="7FD91EAA" w14:textId="11E25C42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20</w:t>
            </w:r>
          </w:p>
        </w:tc>
        <w:tc>
          <w:tcPr>
            <w:tcW w:w="2911" w:type="dxa"/>
            <w:vAlign w:val="center"/>
          </w:tcPr>
          <w:p w14:paraId="477A4AD5" w14:textId="648993B1" w:rsidR="009A48FB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</w:t>
            </w:r>
            <w:r w:rsidR="00A72129"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00</w:t>
            </w:r>
          </w:p>
        </w:tc>
      </w:tr>
      <w:tr w:rsidR="009A48FB" w14:paraId="5D4E9780" w14:textId="77777777" w:rsidTr="002D3666">
        <w:trPr>
          <w:jc w:val="center"/>
        </w:trPr>
        <w:tc>
          <w:tcPr>
            <w:tcW w:w="2471" w:type="dxa"/>
          </w:tcPr>
          <w:p w14:paraId="3ABEBDBA" w14:textId="21D75600" w:rsidR="009A48FB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журнала посещаемости</w:t>
            </w:r>
          </w:p>
        </w:tc>
        <w:tc>
          <w:tcPr>
            <w:tcW w:w="3452" w:type="dxa"/>
            <w:vAlign w:val="center"/>
          </w:tcPr>
          <w:p w14:paraId="42815C1E" w14:textId="089C922B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30</w:t>
            </w:r>
          </w:p>
        </w:tc>
        <w:tc>
          <w:tcPr>
            <w:tcW w:w="2911" w:type="dxa"/>
            <w:vAlign w:val="center"/>
          </w:tcPr>
          <w:p w14:paraId="77B7B2AD" w14:textId="1A7B21C6" w:rsidR="009A48FB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</w:t>
            </w:r>
            <w:r w:rsidR="00752AEF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000</w:t>
            </w:r>
          </w:p>
        </w:tc>
      </w:tr>
    </w:tbl>
    <w:p w14:paraId="232CBEC3" w14:textId="3385EC2F" w:rsidR="00752AEF" w:rsidRPr="003A0048" w:rsidRDefault="00752AEF" w:rsidP="003A0048">
      <w:pPr>
        <w:spacing w:before="180" w:line="22" w:lineRule="atLeast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Исходя из вышеописанных данных в год «РШТ» тратит на вышеописанные процессы:</w:t>
      </w:r>
    </w:p>
    <w:p w14:paraId="486B334E" w14:textId="3AE7B13F" w:rsidR="00752AEF" w:rsidRPr="003A0048" w:rsidRDefault="00DF104E" w:rsidP="003A0048">
      <w:pPr>
        <w:spacing w:line="22" w:lineRule="atLeast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затр</w:t>
      </w:r>
      <w:proofErr w:type="spellEnd"/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r w:rsidR="006A1C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20 * 1400 + 25 * 150 + 30 * 1400 </w:t>
      </w:r>
      <w:r w:rsidR="00CB751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 * </w:t>
      </w:r>
      <w:r w:rsidR="00A72129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00 + 30 * 2000</w:t>
      </w:r>
      <w:r w:rsidR="006A1C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 / 60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52AEF" w:rsidRPr="003A0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≈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2300 человеко-часов в год</w:t>
      </w:r>
      <w:r w:rsidR="00BE241B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или 287 рабочих дней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7F9BBDEB" w14:textId="36C51FEB" w:rsidR="00621DE8" w:rsidRPr="003A0048" w:rsidRDefault="00BE241B" w:rsidP="003A0048">
      <w:pPr>
        <w:spacing w:line="22" w:lineRule="atLeast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Такое большое количество затрачиваемого времени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отража</w:t>
      </w: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 крайне неэффективное сопровождение </w:t>
      </w: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образовательного процесса. </w:t>
      </w:r>
      <w:r w:rsidR="00621DE8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рисунке 1 изображена диаграмма затрачиваемого рабочего времени сотрудников «РШТ» за последние 5 лет. Таким образом становится очевидным устойчивый рост затрачиваемого времени</w:t>
      </w:r>
      <w:r w:rsidR="001B60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сопровождение образовательного процесса</w:t>
      </w:r>
      <w:r w:rsidR="00621DE8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6B898E4E" w14:textId="77777777" w:rsidR="00621DE8" w:rsidRDefault="006832CA" w:rsidP="00621DE8">
      <w:pPr>
        <w:keepNext/>
        <w:spacing w:before="180" w:line="22" w:lineRule="atLeast"/>
        <w:jc w:val="center"/>
      </w:pPr>
      <w:r>
        <w:rPr>
          <w:rFonts w:ascii="Times New Roman" w:eastAsia="Times New Roman" w:hAnsi="Times New Roman"/>
          <w:noProof/>
          <w:color w:val="000000"/>
          <w:lang w:eastAsia="ru-RU"/>
          <w14:ligatures w14:val="standardContextual"/>
        </w:rPr>
        <w:drawing>
          <wp:inline distT="0" distB="0" distL="0" distR="0" wp14:anchorId="5A361385" wp14:editId="30DBCD3D">
            <wp:extent cx="5610225" cy="216217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8F19A35" w14:textId="5E55E8DD" w:rsidR="00BE241B" w:rsidRDefault="00621DE8" w:rsidP="00621DE8">
      <w:pPr>
        <w:pStyle w:val="af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21DE8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21DE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21DE8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21DE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21DE8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621DE8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21DE8">
        <w:rPr>
          <w:rFonts w:ascii="Times New Roman" w:hAnsi="Times New Roman" w:cs="Times New Roman"/>
          <w:color w:val="auto"/>
          <w:sz w:val="28"/>
          <w:szCs w:val="28"/>
        </w:rPr>
        <w:t xml:space="preserve"> – Затрачиваемое время</w:t>
      </w:r>
    </w:p>
    <w:p w14:paraId="1CCF906A" w14:textId="5F192680" w:rsidR="00752AEF" w:rsidRDefault="004C4665" w:rsidP="009B7003">
      <w:pPr>
        <w:spacing w:line="22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Описание разработанной системы:</w:t>
      </w:r>
      <w:r w:rsidR="00752AEF"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2C45D05F" w14:textId="4A9B0890" w:rsidR="00DF104E" w:rsidRPr="00264262" w:rsidRDefault="003A0048" w:rsidP="00264262">
      <w:p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264262"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анализа были определены следующие требования к р</w:t>
      </w:r>
      <w:r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азработанн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1B60F7"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0C31391" w14:textId="03573068" w:rsidR="001B60F7" w:rsidRP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Предоставлять пользователю возможность заполнять основную информацию об учебных группах, программах, обучающихся, мероприятиях  </w:t>
      </w:r>
    </w:p>
    <w:p w14:paraId="771793A0" w14:textId="3F045884" w:rsidR="001B60F7" w:rsidRP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Автоматическую привязку обучающихся к группам путём создания приказа об образовательной деятельности, а также привязку мероприятий к их участникам путём создания приказа о мероприятиях. </w:t>
      </w:r>
    </w:p>
    <w:p w14:paraId="2594AF30" w14:textId="0719A970" w:rsidR="001B60F7" w:rsidRP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заполнять данные о явках и индивидуальных достижениях в ходе образовательного процесса. </w:t>
      </w:r>
    </w:p>
    <w:p w14:paraId="73C51B47" w14:textId="77340CBD" w:rsidR="001B60F7" w:rsidRP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Обеспечивать генерацию приказов, календарно-учебных планов, журнала посещений и сертификатов в печатной форме.</w:t>
      </w:r>
    </w:p>
    <w:p w14:paraId="09F372F1" w14:textId="693151E7" w:rsidR="00DF104E" w:rsidRPr="00DF104E" w:rsidRDefault="00DF104E" w:rsidP="00DF104E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Дополнительным важным аспектом разрабатываемой системы является возможность выдерживать высокую нагрузку одновременно подключенных пользователей – не менее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150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одновременных подключений.</w:t>
      </w:r>
    </w:p>
    <w:p w14:paraId="4E84B3BC" w14:textId="5DF2A0B0" w:rsidR="003A0048" w:rsidRPr="00DF104E" w:rsidRDefault="00DF104E" w:rsidP="00DF104E">
      <w:pPr>
        <w:spacing w:after="180" w:line="2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таблице 2 отображены ожидаем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ое затрачиваемое время процесса после внедрения разработанной системы:</w:t>
      </w:r>
    </w:p>
    <w:p w14:paraId="60D28676" w14:textId="3133CA4A" w:rsidR="003A0048" w:rsidRPr="00752AEF" w:rsidRDefault="003A0048" w:rsidP="003A0048">
      <w:pPr>
        <w:spacing w:line="22" w:lineRule="atLeast"/>
        <w:ind w:firstLine="709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Таблица 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>2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– 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>Текущие п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>роцессы в «РШТ»</w:t>
      </w:r>
    </w:p>
    <w:tbl>
      <w:tblPr>
        <w:tblStyle w:val="ad"/>
        <w:tblW w:w="8926" w:type="dxa"/>
        <w:jc w:val="center"/>
        <w:tblLook w:val="04A0" w:firstRow="1" w:lastRow="0" w:firstColumn="1" w:lastColumn="0" w:noHBand="0" w:noVBand="1"/>
      </w:tblPr>
      <w:tblGrid>
        <w:gridCol w:w="5535"/>
        <w:gridCol w:w="3391"/>
      </w:tblGrid>
      <w:tr w:rsidR="003A0048" w14:paraId="3088016A" w14:textId="77777777" w:rsidTr="003A0048">
        <w:trPr>
          <w:jc w:val="center"/>
        </w:trPr>
        <w:tc>
          <w:tcPr>
            <w:tcW w:w="5535" w:type="dxa"/>
            <w:vAlign w:val="center"/>
          </w:tcPr>
          <w:p w14:paraId="077D470B" w14:textId="77777777" w:rsidR="003A0048" w:rsidRPr="00752AEF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Название процесса</w:t>
            </w:r>
          </w:p>
        </w:tc>
        <w:tc>
          <w:tcPr>
            <w:tcW w:w="3391" w:type="dxa"/>
            <w:vAlign w:val="center"/>
          </w:tcPr>
          <w:p w14:paraId="6C1B333B" w14:textId="77777777" w:rsidR="003A0048" w:rsidRPr="00752AEF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Среднее затрачиваемое время сотрудника на обеспечение процесса, мин</w:t>
            </w:r>
          </w:p>
        </w:tc>
      </w:tr>
      <w:tr w:rsidR="003A0048" w14:paraId="64947DCD" w14:textId="77777777" w:rsidTr="003A0048">
        <w:trPr>
          <w:jc w:val="center"/>
        </w:trPr>
        <w:tc>
          <w:tcPr>
            <w:tcW w:w="5535" w:type="dxa"/>
          </w:tcPr>
          <w:p w14:paraId="6CAB11C7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об образовательной деятельности</w:t>
            </w:r>
          </w:p>
        </w:tc>
        <w:tc>
          <w:tcPr>
            <w:tcW w:w="3391" w:type="dxa"/>
            <w:vAlign w:val="center"/>
          </w:tcPr>
          <w:p w14:paraId="79D5EA10" w14:textId="3818E632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10</w:t>
            </w:r>
          </w:p>
        </w:tc>
      </w:tr>
      <w:tr w:rsidR="003A0048" w14:paraId="302399C0" w14:textId="77777777" w:rsidTr="003A0048">
        <w:trPr>
          <w:jc w:val="center"/>
        </w:trPr>
        <w:tc>
          <w:tcPr>
            <w:tcW w:w="5535" w:type="dxa"/>
          </w:tcPr>
          <w:p w14:paraId="2FAB20DA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 мероприятиях</w:t>
            </w:r>
          </w:p>
        </w:tc>
        <w:tc>
          <w:tcPr>
            <w:tcW w:w="3391" w:type="dxa"/>
            <w:vAlign w:val="center"/>
          </w:tcPr>
          <w:p w14:paraId="53181CF1" w14:textId="3215FD54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10</w:t>
            </w:r>
          </w:p>
        </w:tc>
      </w:tr>
      <w:tr w:rsidR="003A0048" w14:paraId="6431E571" w14:textId="77777777" w:rsidTr="003A0048">
        <w:trPr>
          <w:jc w:val="center"/>
        </w:trPr>
        <w:tc>
          <w:tcPr>
            <w:tcW w:w="5535" w:type="dxa"/>
          </w:tcPr>
          <w:p w14:paraId="60CE26E0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сертификата</w:t>
            </w:r>
          </w:p>
        </w:tc>
        <w:tc>
          <w:tcPr>
            <w:tcW w:w="3391" w:type="dxa"/>
            <w:vAlign w:val="center"/>
          </w:tcPr>
          <w:p w14:paraId="5FB64E31" w14:textId="7F73B3AB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</w:tr>
      <w:tr w:rsidR="003A0048" w14:paraId="42ACCA11" w14:textId="77777777" w:rsidTr="003A0048">
        <w:trPr>
          <w:jc w:val="center"/>
        </w:trPr>
        <w:tc>
          <w:tcPr>
            <w:tcW w:w="5535" w:type="dxa"/>
          </w:tcPr>
          <w:p w14:paraId="693C0A86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календарно-учебного графика</w:t>
            </w:r>
          </w:p>
        </w:tc>
        <w:tc>
          <w:tcPr>
            <w:tcW w:w="3391" w:type="dxa"/>
            <w:vAlign w:val="center"/>
          </w:tcPr>
          <w:p w14:paraId="3F6C94CA" w14:textId="3C58FE7D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</w:tr>
      <w:tr w:rsidR="003A0048" w14:paraId="0B90FE0B" w14:textId="77777777" w:rsidTr="003A0048">
        <w:trPr>
          <w:jc w:val="center"/>
        </w:trPr>
        <w:tc>
          <w:tcPr>
            <w:tcW w:w="5535" w:type="dxa"/>
          </w:tcPr>
          <w:p w14:paraId="79D0D1C1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журнала посещаемости</w:t>
            </w:r>
          </w:p>
        </w:tc>
        <w:tc>
          <w:tcPr>
            <w:tcW w:w="3391" w:type="dxa"/>
            <w:vAlign w:val="center"/>
          </w:tcPr>
          <w:p w14:paraId="5B0BC250" w14:textId="3BCE2689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</w:tr>
    </w:tbl>
    <w:p w14:paraId="093BE9CF" w14:textId="4154483E" w:rsidR="003A0048" w:rsidRPr="00DF104E" w:rsidRDefault="003A0048" w:rsidP="00DF104E">
      <w:pPr>
        <w:spacing w:before="180"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Исходя из вышеописанных данных и среднего количества в год см. Таблицу 1, ожидаемые затраты времени составят:</w:t>
      </w:r>
    </w:p>
    <w:p w14:paraId="74CA405F" w14:textId="541C0258" w:rsidR="003A0048" w:rsidRPr="00DF104E" w:rsidRDefault="003A0048" w:rsidP="00DF104E">
      <w:p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ожид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 1400 +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 150 +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 1400 *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 500 +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 2000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/ </w:t>
      </w:r>
      <w:proofErr w:type="gramStart"/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60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≈</w:t>
      </w:r>
      <w:proofErr w:type="gramEnd"/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</w:t>
      </w:r>
      <w:r w:rsidR="00DF104E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человеко-часов или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64 рабочих дня. </w:t>
      </w:r>
    </w:p>
    <w:p w14:paraId="16681780" w14:textId="39A83AE5" w:rsidR="00DF104E" w:rsidRPr="00DF104E" w:rsidRDefault="00DF104E" w:rsidP="00DF104E">
      <w:p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Таким образом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результате внедрения системы в эксплуатацию 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ожидается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повы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</w:rPr>
        <w:t>шается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эффективност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сопровождения образовательного процесса более чем на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331D8C43" w14:textId="13170E22" w:rsidR="003A0048" w:rsidRPr="00DF104E" w:rsidRDefault="00DF104E" w:rsidP="00DF104E">
      <w:pPr>
        <w:spacing w:line="2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эфф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затр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proofErr w:type="gram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ожид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≈</w:t>
      </w:r>
      <w:proofErr w:type="gram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1800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>человеко-часов в год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225 рабочих дня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8EE97B" w14:textId="3D2ADD05" w:rsidR="003A0048" w:rsidRDefault="003A0048" w:rsidP="001B60F7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результатов исследования предлагаются следующие практические рекомендации:  </w:t>
      </w:r>
    </w:p>
    <w:p w14:paraId="35507DDB" w14:textId="6A7B5036" w:rsidR="003A0048" w:rsidRPr="001B60F7" w:rsidRDefault="003A0048" w:rsidP="001B60F7">
      <w:pPr>
        <w:pStyle w:val="a7"/>
        <w:numPr>
          <w:ilvl w:val="0"/>
          <w:numId w:val="2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Регулярное обновление и модернизация системы в соответствии с новыми требованиями в области информационной безопасности. </w:t>
      </w:r>
    </w:p>
    <w:p w14:paraId="02B20670" w14:textId="3EDF783D" w:rsidR="00DF104E" w:rsidRPr="001B60F7" w:rsidRDefault="003A0048" w:rsidP="001B60F7">
      <w:pPr>
        <w:pStyle w:val="a7"/>
        <w:numPr>
          <w:ilvl w:val="0"/>
          <w:numId w:val="2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Проведение обучения и поддержки пользователей для эффективного использования всех функциональных возможностей системы.</w:t>
      </w:r>
    </w:p>
    <w:p w14:paraId="05CB47CE" w14:textId="11AADD08" w:rsidR="009D3E9E" w:rsidRPr="003A0048" w:rsidRDefault="009D3E9E" w:rsidP="009B7003">
      <w:pPr>
        <w:spacing w:line="2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Заключение:</w:t>
      </w:r>
    </w:p>
    <w:p w14:paraId="45DCB47A" w14:textId="3C619FA1" w:rsidR="009D3E9E" w:rsidRPr="003A0048" w:rsidRDefault="009D3E9E" w:rsidP="009B7003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hAnsi="Times New Roman" w:cs="Times New Roman"/>
          <w:sz w:val="28"/>
          <w:szCs w:val="28"/>
        </w:rPr>
        <w:t>Основываясь на проведенном исследовании, разработанная система представляет собой значимый шаг не только в области повышения эффективности сопровождения образовательного процесса, но и в аналитики образовательного процесса. Практическое внедрение данной системы может эффективно поддерживать современные потребности в области информационной безопасности и управления сетевым трафиком.</w:t>
      </w:r>
    </w:p>
    <w:p w14:paraId="67154ED7" w14:textId="2EC77898" w:rsidR="009D3E9E" w:rsidRDefault="009D3E9E" w:rsidP="009B7003">
      <w:pPr>
        <w:spacing w:line="2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Литература:</w:t>
      </w:r>
    </w:p>
    <w:p w14:paraId="06AF1A3D" w14:textId="77777777" w:rsidR="0060493B" w:rsidRPr="003A0048" w:rsidRDefault="0060493B" w:rsidP="009B7003">
      <w:pPr>
        <w:spacing w:line="22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0493B" w:rsidRPr="003A0048" w:rsidSect="009B7003">
      <w:pgSz w:w="11906" w:h="16838"/>
      <w:pgMar w:top="1361" w:right="1474" w:bottom="147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7211"/>
    <w:multiLevelType w:val="hybridMultilevel"/>
    <w:tmpl w:val="AA94A2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1328E7"/>
    <w:multiLevelType w:val="hybridMultilevel"/>
    <w:tmpl w:val="B0C272FA"/>
    <w:lvl w:ilvl="0" w:tplc="5CAA8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8B27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30CA2B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D85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D03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29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765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80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D6E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6D2F32"/>
    <w:multiLevelType w:val="hybridMultilevel"/>
    <w:tmpl w:val="B4ACD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54576725">
    <w:abstractNumId w:val="1"/>
  </w:num>
  <w:num w:numId="2" w16cid:durableId="4601740">
    <w:abstractNumId w:val="2"/>
  </w:num>
  <w:num w:numId="3" w16cid:durableId="13310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C0"/>
    <w:rsid w:val="00034357"/>
    <w:rsid w:val="001B60F7"/>
    <w:rsid w:val="001B7EC6"/>
    <w:rsid w:val="00264262"/>
    <w:rsid w:val="002D3666"/>
    <w:rsid w:val="00340CE3"/>
    <w:rsid w:val="003A0048"/>
    <w:rsid w:val="00422C7E"/>
    <w:rsid w:val="00437C36"/>
    <w:rsid w:val="004C4665"/>
    <w:rsid w:val="005024C0"/>
    <w:rsid w:val="005D25BB"/>
    <w:rsid w:val="0060493B"/>
    <w:rsid w:val="00621DE8"/>
    <w:rsid w:val="0067477E"/>
    <w:rsid w:val="006832CA"/>
    <w:rsid w:val="006A1CD5"/>
    <w:rsid w:val="006A550B"/>
    <w:rsid w:val="006F41BC"/>
    <w:rsid w:val="00752AEF"/>
    <w:rsid w:val="009A48FB"/>
    <w:rsid w:val="009B7003"/>
    <w:rsid w:val="009D3E9E"/>
    <w:rsid w:val="00A72129"/>
    <w:rsid w:val="00B62CED"/>
    <w:rsid w:val="00BA31EA"/>
    <w:rsid w:val="00BE241B"/>
    <w:rsid w:val="00CB7519"/>
    <w:rsid w:val="00DC5CD1"/>
    <w:rsid w:val="00DF104E"/>
    <w:rsid w:val="00E6142E"/>
    <w:rsid w:val="00ED2A29"/>
    <w:rsid w:val="00F93173"/>
    <w:rsid w:val="00FD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CACD"/>
  <w15:chartTrackingRefBased/>
  <w15:docId w15:val="{1C48A24F-E937-428B-B5D1-955B2DD0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CD1"/>
    <w:pPr>
      <w:suppressAutoHyphens/>
      <w:spacing w:after="0" w:line="240" w:lineRule="auto"/>
    </w:pPr>
    <w:rPr>
      <w:rFonts w:ascii="Liberation Serif" w:eastAsia="NSimSun" w:hAnsi="Liberation Serif" w:cs="Lucida Sans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24C0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4C0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24C0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24C0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24C0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24C0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24C0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24C0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24C0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2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2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24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24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24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24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24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24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24C0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02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24C0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02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24C0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024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24C0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5024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2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024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24C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B7EC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d">
    <w:name w:val="Table Grid"/>
    <w:basedOn w:val="a1"/>
    <w:uiPriority w:val="39"/>
    <w:rsid w:val="009D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9B700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7003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621DE8"/>
    <w:pPr>
      <w:spacing w:after="200"/>
    </w:pPr>
    <w:rPr>
      <w:rFonts w:cs="Mangal"/>
      <w:i/>
      <w:iCs/>
      <w:color w:val="0E2841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233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246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00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97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48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Затрачиваемое время, человек-час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485.74</c:v>
                </c:pt>
                <c:pt idx="1">
                  <c:v>2208.11</c:v>
                </c:pt>
                <c:pt idx="2">
                  <c:v>2605.33</c:v>
                </c:pt>
                <c:pt idx="3">
                  <c:v>2728.33</c:v>
                </c:pt>
                <c:pt idx="4">
                  <c:v>2963.6000000000004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5E-4471-BA37-2185F611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4573520"/>
        <c:axId val="584589840"/>
      </c:lineChart>
      <c:catAx>
        <c:axId val="584573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4589840"/>
        <c:crosses val="autoZero"/>
        <c:auto val="1"/>
        <c:lblAlgn val="ctr"/>
        <c:lblOffset val="100"/>
        <c:noMultiLvlLbl val="0"/>
      </c:catAx>
      <c:valAx>
        <c:axId val="58458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4573520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2E13D-33D3-401C-9A84-AA608EE52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28</cp:revision>
  <dcterms:created xsi:type="dcterms:W3CDTF">2025-04-06T06:15:00Z</dcterms:created>
  <dcterms:modified xsi:type="dcterms:W3CDTF">2025-04-08T18:39:00Z</dcterms:modified>
</cp:coreProperties>
</file>