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D4E14" w14:textId="77777777" w:rsidR="002219D9" w:rsidRPr="002219D9" w:rsidRDefault="002219D9" w:rsidP="002219D9">
      <w:pPr>
        <w:rPr>
          <w:rFonts w:ascii="Times New Roman" w:hAnsi="Times New Roman" w:cs="Times New Roman"/>
          <w:sz w:val="28"/>
          <w:szCs w:val="28"/>
        </w:rPr>
      </w:pPr>
      <w:r w:rsidRPr="002219D9">
        <w:rPr>
          <w:rFonts w:ascii="Times New Roman" w:hAnsi="Times New Roman" w:cs="Times New Roman"/>
          <w:b/>
          <w:bCs/>
          <w:sz w:val="28"/>
          <w:szCs w:val="28"/>
        </w:rPr>
        <w:t>1. Структура трудовой мотивации (Мотивационный профиль Ричи-Мартина)</w:t>
      </w:r>
      <w:r w:rsidRPr="002219D9">
        <w:rPr>
          <w:rFonts w:ascii="Times New Roman" w:hAnsi="Times New Roman" w:cs="Times New Roman"/>
          <w:sz w:val="28"/>
          <w:szCs w:val="28"/>
        </w:rPr>
        <w:br/>
        <w:t>Наибольшую значимость имеют следующие мотивы:</w:t>
      </w:r>
    </w:p>
    <w:p w14:paraId="7EF9079D" w14:textId="77777777" w:rsidR="002219D9" w:rsidRPr="002219D9" w:rsidRDefault="002219D9" w:rsidP="002219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9D9">
        <w:rPr>
          <w:rFonts w:ascii="Times New Roman" w:hAnsi="Times New Roman" w:cs="Times New Roman"/>
          <w:sz w:val="28"/>
          <w:szCs w:val="28"/>
        </w:rPr>
        <w:t>Социальные контакты (38/60)</w:t>
      </w:r>
    </w:p>
    <w:p w14:paraId="32A614A3" w14:textId="77777777" w:rsidR="002219D9" w:rsidRPr="002219D9" w:rsidRDefault="002219D9" w:rsidP="002219D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219D9">
        <w:rPr>
          <w:rFonts w:ascii="Times New Roman" w:hAnsi="Times New Roman" w:cs="Times New Roman"/>
          <w:sz w:val="28"/>
          <w:szCs w:val="28"/>
        </w:rPr>
        <w:t>Признание (35/60)</w:t>
      </w:r>
    </w:p>
    <w:p w14:paraId="28727BC5" w14:textId="77777777" w:rsidR="002219D9" w:rsidRPr="002219D9" w:rsidRDefault="002219D9" w:rsidP="002219D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19D9">
        <w:rPr>
          <w:rFonts w:ascii="Times New Roman" w:hAnsi="Times New Roman" w:cs="Times New Roman"/>
          <w:sz w:val="28"/>
          <w:szCs w:val="28"/>
        </w:rPr>
        <w:t>Высокая зарплата и разнообразие (по 33/60)</w:t>
      </w:r>
      <w:r w:rsidRPr="002219D9">
        <w:rPr>
          <w:rFonts w:ascii="Times New Roman" w:hAnsi="Times New Roman" w:cs="Times New Roman"/>
          <w:sz w:val="28"/>
          <w:szCs w:val="28"/>
        </w:rPr>
        <w:br/>
        <w:t>Умеренную выраженность демонстрируют мотивы: хорошие условия труда и ясность целей (по 31/60), востребованность (30/60), влиятельность и креативность (по 29/60). Наименьшую силу имеют мотивы совершенствования (26/60), стабильные отношения (25/60) и сложные цели (23/60). Выявлена ориентация на внешнее признание и социальное взаимодействие при относительно низкой внутренней мотивации, связанной с решением сложных задач и личным развитием.</w:t>
      </w:r>
    </w:p>
    <w:p w14:paraId="1B20DDDA" w14:textId="77777777" w:rsidR="002219D9" w:rsidRDefault="002219D9" w:rsidP="00221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9D9">
        <w:rPr>
          <w:rFonts w:ascii="Times New Roman" w:hAnsi="Times New Roman" w:cs="Times New Roman"/>
          <w:b/>
          <w:bCs/>
          <w:sz w:val="28"/>
          <w:szCs w:val="28"/>
        </w:rPr>
        <w:t xml:space="preserve">2. Баланс мотивационных </w:t>
      </w:r>
      <w:proofErr w:type="spellStart"/>
      <w:r w:rsidRPr="002219D9">
        <w:rPr>
          <w:rFonts w:ascii="Times New Roman" w:hAnsi="Times New Roman" w:cs="Times New Roman"/>
          <w:b/>
          <w:bCs/>
          <w:sz w:val="28"/>
          <w:szCs w:val="28"/>
        </w:rPr>
        <w:t>факторов</w:t>
      </w:r>
      <w:proofErr w:type="spellEnd"/>
    </w:p>
    <w:p w14:paraId="4B030424" w14:textId="4137F78E" w:rsidR="002219D9" w:rsidRPr="002219D9" w:rsidRDefault="002219D9" w:rsidP="00221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9D9">
        <w:rPr>
          <w:rFonts w:ascii="Times New Roman" w:hAnsi="Times New Roman" w:cs="Times New Roman"/>
          <w:sz w:val="28"/>
          <w:szCs w:val="28"/>
        </w:rPr>
        <w:t>По тесту на мотивацию труда зафиксировано преобладание мотивационных факторов (72 балла) над гигиеническими (68 баллов). В структуре гигиенических факторов доминируют финансовые мотивы (22 балла) и отношения с руководством (18 баллов). Среди мотивационных факторов наиболее выражены карьерное продвижение (23 балла) и содержание работы (18 баллов). Общая картина отражает сбалансированную структуру, где внутренние стимулы к деятельности незначительно преобладают над внешними.</w:t>
      </w:r>
    </w:p>
    <w:p w14:paraId="67C14708" w14:textId="77777777" w:rsidR="002219D9" w:rsidRDefault="002219D9" w:rsidP="002219D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219D9">
        <w:rPr>
          <w:rFonts w:ascii="Times New Roman" w:hAnsi="Times New Roman" w:cs="Times New Roman"/>
          <w:b/>
          <w:bCs/>
          <w:sz w:val="28"/>
          <w:szCs w:val="28"/>
        </w:rPr>
        <w:t>3. Уровень притязаний</w:t>
      </w:r>
    </w:p>
    <w:p w14:paraId="4DC2AF2C" w14:textId="3C3C1368" w:rsidR="002219D9" w:rsidRPr="002219D9" w:rsidRDefault="002219D9" w:rsidP="002219D9">
      <w:pPr>
        <w:jc w:val="both"/>
        <w:rPr>
          <w:rFonts w:ascii="Times New Roman" w:hAnsi="Times New Roman" w:cs="Times New Roman"/>
          <w:sz w:val="28"/>
          <w:szCs w:val="28"/>
        </w:rPr>
      </w:pPr>
      <w:r w:rsidRPr="002219D9">
        <w:rPr>
          <w:rFonts w:ascii="Times New Roman" w:hAnsi="Times New Roman" w:cs="Times New Roman"/>
          <w:sz w:val="28"/>
          <w:szCs w:val="28"/>
        </w:rPr>
        <w:t>Результаты диагностики уровня притязаний указывают на высокие показатели по шкалам:</w:t>
      </w:r>
    </w:p>
    <w:p w14:paraId="40C6F982" w14:textId="77777777" w:rsidR="002219D9" w:rsidRPr="002219D9" w:rsidRDefault="002219D9" w:rsidP="002219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19D9">
        <w:rPr>
          <w:rFonts w:ascii="Times New Roman" w:hAnsi="Times New Roman" w:cs="Times New Roman"/>
          <w:sz w:val="28"/>
          <w:szCs w:val="28"/>
        </w:rPr>
        <w:t>Познавательный мотив (16 баллов)</w:t>
      </w:r>
    </w:p>
    <w:p w14:paraId="2C5ED7DB" w14:textId="77777777" w:rsidR="002219D9" w:rsidRPr="002219D9" w:rsidRDefault="002219D9" w:rsidP="002219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19D9">
        <w:rPr>
          <w:rFonts w:ascii="Times New Roman" w:hAnsi="Times New Roman" w:cs="Times New Roman"/>
          <w:sz w:val="28"/>
          <w:szCs w:val="28"/>
        </w:rPr>
        <w:t>Мотив самоуважения (21 балл)</w:t>
      </w:r>
    </w:p>
    <w:p w14:paraId="4B64140C" w14:textId="75549AD4" w:rsidR="00422C7E" w:rsidRPr="002219D9" w:rsidRDefault="002219D9" w:rsidP="002219D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19D9">
        <w:rPr>
          <w:rFonts w:ascii="Times New Roman" w:hAnsi="Times New Roman" w:cs="Times New Roman"/>
          <w:sz w:val="28"/>
          <w:szCs w:val="28"/>
        </w:rPr>
        <w:t>Сложность задания (21 балл)</w:t>
      </w:r>
      <w:r w:rsidRPr="002219D9">
        <w:rPr>
          <w:rFonts w:ascii="Times New Roman" w:hAnsi="Times New Roman" w:cs="Times New Roman"/>
          <w:sz w:val="28"/>
          <w:szCs w:val="28"/>
        </w:rPr>
        <w:br/>
        <w:t>Наблюдается выраженная ориентация на интеллектуальные вызовы и стремление к достижениям для поддержания самооценки. Умеренные показатели по шкалам инициативности (7 баллов) и волевого усилия (9 баллов) дополняют профиль, характеризующийся стремлением к сложным задачам при среднем уровне собственной активности для их преодоления.</w:t>
      </w:r>
    </w:p>
    <w:sectPr w:rsidR="00422C7E" w:rsidRPr="00221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44706"/>
    <w:multiLevelType w:val="multilevel"/>
    <w:tmpl w:val="0EE6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BC3114"/>
    <w:multiLevelType w:val="multilevel"/>
    <w:tmpl w:val="2A00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7477057">
    <w:abstractNumId w:val="0"/>
  </w:num>
  <w:num w:numId="2" w16cid:durableId="416247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09"/>
    <w:rsid w:val="00137B7E"/>
    <w:rsid w:val="002219D9"/>
    <w:rsid w:val="00422C7E"/>
    <w:rsid w:val="00611C09"/>
    <w:rsid w:val="0067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185B"/>
  <w15:chartTrackingRefBased/>
  <w15:docId w15:val="{7BEF025C-5FED-4181-B2D5-5BA0E6C71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1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1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1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1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1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1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1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1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1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11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11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11C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11C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11C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11C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11C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11C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11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1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1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11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11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11C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11C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11C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11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11C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11C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3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Кузургалиев</dc:creator>
  <cp:keywords/>
  <dc:description/>
  <cp:lastModifiedBy>Радмир Кузургалиев</cp:lastModifiedBy>
  <cp:revision>2</cp:revision>
  <dcterms:created xsi:type="dcterms:W3CDTF">2025-10-21T18:32:00Z</dcterms:created>
  <dcterms:modified xsi:type="dcterms:W3CDTF">2025-10-21T18:34:00Z</dcterms:modified>
</cp:coreProperties>
</file>