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A9E37" w14:textId="77777777" w:rsidR="001D1689" w:rsidRPr="001D1689" w:rsidRDefault="001D1689" w:rsidP="001D16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1689">
        <w:rPr>
          <w:rFonts w:ascii="Times New Roman" w:hAnsi="Times New Roman" w:cs="Times New Roman"/>
          <w:b/>
          <w:bCs/>
          <w:sz w:val="36"/>
          <w:szCs w:val="36"/>
        </w:rPr>
        <w:t>Задание 1. Классификация данных</w:t>
      </w:r>
    </w:p>
    <w:p w14:paraId="4B7BBEF4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(а) GPS-координаты автомобилей каждые 5 секунд.</w:t>
      </w:r>
    </w:p>
    <w:p w14:paraId="17744759" w14:textId="6C09B543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 xml:space="preserve">По происхождению это, очевидно, </w:t>
      </w:r>
      <w:proofErr w:type="spellStart"/>
      <w:r w:rsidRPr="001D1689">
        <w:rPr>
          <w:rFonts w:ascii="Times New Roman" w:hAnsi="Times New Roman" w:cs="Times New Roman"/>
        </w:rPr>
        <w:t>машиногенерируемые</w:t>
      </w:r>
      <w:proofErr w:type="spellEnd"/>
      <w:r w:rsidRPr="001D1689">
        <w:rPr>
          <w:rFonts w:ascii="Times New Roman" w:hAnsi="Times New Roman" w:cs="Times New Roman"/>
        </w:rPr>
        <w:t xml:space="preserve"> данные — бортовой модуль сам отправляет координаты, человек в этом не участвует. Источник потоковый: данные идут непрерывно и с фиксированной частотой, каждые 5 секунд с каждой машины.</w:t>
      </w:r>
      <w:r w:rsidRPr="001D1689">
        <w:rPr>
          <w:rFonts w:ascii="Times New Roman" w:hAnsi="Times New Roman" w:cs="Times New Roman"/>
        </w:rPr>
        <w:br/>
        <w:t>Из пяти V здесь ярче всего проявляется скорость (</w:t>
      </w:r>
      <w:proofErr w:type="spellStart"/>
      <w:r w:rsidRPr="001D1689">
        <w:rPr>
          <w:rFonts w:ascii="Times New Roman" w:hAnsi="Times New Roman" w:cs="Times New Roman"/>
        </w:rPr>
        <w:t>Velocity</w:t>
      </w:r>
      <w:proofErr w:type="spellEnd"/>
      <w:r w:rsidRPr="001D1689">
        <w:rPr>
          <w:rFonts w:ascii="Times New Roman" w:hAnsi="Times New Roman" w:cs="Times New Roman"/>
        </w:rPr>
        <w:t>). Именно она задаёт главную сложность: поток непрерывный и частый, и его нужно успевать принимать и обрабатывать, а объём и разнообразие тут всё-таки вторичны.</w:t>
      </w:r>
    </w:p>
    <w:p w14:paraId="125F9525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(б) Отзывы пользователей после поездки.</w:t>
      </w:r>
    </w:p>
    <w:p w14:paraId="62E1F0FB" w14:textId="34CF5E40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 xml:space="preserve">Это </w:t>
      </w:r>
      <w:proofErr w:type="spellStart"/>
      <w:r w:rsidRPr="001D1689">
        <w:rPr>
          <w:rFonts w:ascii="Times New Roman" w:hAnsi="Times New Roman" w:cs="Times New Roman"/>
        </w:rPr>
        <w:t>человекогенерируемые</w:t>
      </w:r>
      <w:proofErr w:type="spellEnd"/>
      <w:r w:rsidRPr="001D1689">
        <w:rPr>
          <w:rFonts w:ascii="Times New Roman" w:hAnsi="Times New Roman" w:cs="Times New Roman"/>
        </w:rPr>
        <w:t xml:space="preserve"> данные — текст пишет пользователь, и он же решает, что и как написать. Источник при этом нерегулярный, периодический: отзыв появляется по факту завершения аренды, а не по расписанию. Кто-то пишет каждый раз, кто-то никогда.</w:t>
      </w:r>
    </w:p>
    <w:p w14:paraId="264A01DB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(в) Записи о завершённых арендах.</w:t>
      </w:r>
    </w:p>
    <w:p w14:paraId="7C1DFD4A" w14:textId="4F7067C6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>Тут речь о процессных данных: это след бизнес-операции (аренда, оплата), фиксация факта транзакции. Источник тоже периодический — запись возникает по завершении каждой поездки, а не непрерывным потоком.</w:t>
      </w:r>
    </w:p>
    <w:p w14:paraId="258AE7E3" w14:textId="77777777" w:rsidR="001D1689" w:rsidRPr="001D1689" w:rsidRDefault="001D1689" w:rsidP="001D168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1689">
        <w:rPr>
          <w:rFonts w:ascii="Times New Roman" w:hAnsi="Times New Roman" w:cs="Times New Roman"/>
          <w:b/>
          <w:bCs/>
          <w:sz w:val="36"/>
          <w:szCs w:val="36"/>
        </w:rPr>
        <w:t>Задание 2. Выбор инфраструктуры</w:t>
      </w:r>
    </w:p>
    <w:p w14:paraId="780F45AD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(а) GPS-координаты.</w:t>
      </w:r>
    </w:p>
    <w:p w14:paraId="5CEEA76F" w14:textId="2F55579F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 xml:space="preserve">Подошла бы колоночная </w:t>
      </w:r>
      <w:proofErr w:type="spellStart"/>
      <w:r w:rsidRPr="001D1689">
        <w:rPr>
          <w:rFonts w:ascii="Times New Roman" w:hAnsi="Times New Roman" w:cs="Times New Roman"/>
        </w:rPr>
        <w:t>NoSQL</w:t>
      </w:r>
      <w:proofErr w:type="spellEnd"/>
      <w:r w:rsidRPr="001D1689">
        <w:rPr>
          <w:rFonts w:ascii="Times New Roman" w:hAnsi="Times New Roman" w:cs="Times New Roman"/>
        </w:rPr>
        <w:t xml:space="preserve">-база (например, </w:t>
      </w:r>
      <w:proofErr w:type="spellStart"/>
      <w:r w:rsidRPr="001D1689">
        <w:rPr>
          <w:rFonts w:ascii="Times New Roman" w:hAnsi="Times New Roman" w:cs="Times New Roman"/>
        </w:rPr>
        <w:t>Cassandra</w:t>
      </w:r>
      <w:proofErr w:type="spellEnd"/>
      <w:r w:rsidRPr="001D1689">
        <w:rPr>
          <w:rFonts w:ascii="Times New Roman" w:hAnsi="Times New Roman" w:cs="Times New Roman"/>
        </w:rPr>
        <w:t xml:space="preserve"> или </w:t>
      </w:r>
      <w:proofErr w:type="spellStart"/>
      <w:r w:rsidRPr="001D1689">
        <w:rPr>
          <w:rFonts w:ascii="Times New Roman" w:hAnsi="Times New Roman" w:cs="Times New Roman"/>
        </w:rPr>
        <w:t>HBase</w:t>
      </w:r>
      <w:proofErr w:type="spellEnd"/>
      <w:r w:rsidRPr="001D1689">
        <w:rPr>
          <w:rFonts w:ascii="Times New Roman" w:hAnsi="Times New Roman" w:cs="Times New Roman"/>
        </w:rPr>
        <w:t xml:space="preserve">), при необходимости — с записью из потока. Логика простая: данные </w:t>
      </w:r>
      <w:proofErr w:type="spellStart"/>
      <w:r w:rsidRPr="001D1689">
        <w:rPr>
          <w:rFonts w:ascii="Times New Roman" w:hAnsi="Times New Roman" w:cs="Times New Roman"/>
        </w:rPr>
        <w:t>машиногенерируемые</w:t>
      </w:r>
      <w:proofErr w:type="spellEnd"/>
      <w:r w:rsidRPr="001D1689">
        <w:rPr>
          <w:rFonts w:ascii="Times New Roman" w:hAnsi="Times New Roman" w:cs="Times New Roman"/>
        </w:rPr>
        <w:t>, потоковые, с большим объёмом и высокой частотой; колоночное хранение удобно для быстрой записи и последующей агрегации по полям (по машине, по времени). Жёсткая схема и ACID-транзакции здесь не нужны, а горизонтально масштабироваться под растущий поток — как раз то, что требуется.</w:t>
      </w:r>
    </w:p>
    <w:p w14:paraId="13B03EAE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(б) Отзывы.</w:t>
      </w:r>
    </w:p>
    <w:p w14:paraId="4A9A4176" w14:textId="10CC9657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 xml:space="preserve">Здесь напрашивается документная </w:t>
      </w:r>
      <w:proofErr w:type="spellStart"/>
      <w:r w:rsidRPr="001D1689">
        <w:rPr>
          <w:rFonts w:ascii="Times New Roman" w:hAnsi="Times New Roman" w:cs="Times New Roman"/>
        </w:rPr>
        <w:t>NoSQL</w:t>
      </w:r>
      <w:proofErr w:type="spellEnd"/>
      <w:r w:rsidRPr="001D1689">
        <w:rPr>
          <w:rFonts w:ascii="Times New Roman" w:hAnsi="Times New Roman" w:cs="Times New Roman"/>
        </w:rPr>
        <w:t>-база (</w:t>
      </w:r>
      <w:proofErr w:type="spellStart"/>
      <w:r w:rsidRPr="001D1689">
        <w:rPr>
          <w:rFonts w:ascii="Times New Roman" w:hAnsi="Times New Roman" w:cs="Times New Roman"/>
        </w:rPr>
        <w:t>MongoDB</w:t>
      </w:r>
      <w:proofErr w:type="spellEnd"/>
      <w:r w:rsidRPr="001D1689">
        <w:rPr>
          <w:rFonts w:ascii="Times New Roman" w:hAnsi="Times New Roman" w:cs="Times New Roman"/>
        </w:rPr>
        <w:t xml:space="preserve">). Отзывы — это </w:t>
      </w:r>
      <w:proofErr w:type="spellStart"/>
      <w:r w:rsidRPr="001D1689">
        <w:rPr>
          <w:rFonts w:ascii="Times New Roman" w:hAnsi="Times New Roman" w:cs="Times New Roman"/>
        </w:rPr>
        <w:t>человекогенерируемые</w:t>
      </w:r>
      <w:proofErr w:type="spellEnd"/>
      <w:r w:rsidRPr="001D1689">
        <w:rPr>
          <w:rFonts w:ascii="Times New Roman" w:hAnsi="Times New Roman" w:cs="Times New Roman"/>
        </w:rPr>
        <w:t>, слабоструктурированные данные, и набор полей у них естественно разный: текст, оценка, теги, возможно, вложения. Документная модель как раз позволяет менять схему на лету и хранить каждый отзыв как самостоятельный документ.</w:t>
      </w:r>
    </w:p>
    <w:p w14:paraId="3364D4D2" w14:textId="77777777" w:rsidR="001D1689" w:rsidRPr="001D1689" w:rsidRDefault="001D1689" w:rsidP="001D168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D1689">
        <w:rPr>
          <w:rFonts w:ascii="Times New Roman" w:hAnsi="Times New Roman" w:cs="Times New Roman"/>
          <w:b/>
          <w:bCs/>
          <w:sz w:val="28"/>
          <w:szCs w:val="28"/>
        </w:rPr>
        <w:t>(в) Записи об арендах.</w:t>
      </w:r>
    </w:p>
    <w:p w14:paraId="1ACE3A8A" w14:textId="11B04C1E" w:rsidR="001D1689" w:rsidRPr="001D1689" w:rsidRDefault="001D1689" w:rsidP="001D1689">
      <w:pPr>
        <w:ind w:firstLine="708"/>
        <w:jc w:val="both"/>
        <w:rPr>
          <w:rFonts w:ascii="Times New Roman" w:hAnsi="Times New Roman" w:cs="Times New Roman"/>
        </w:rPr>
      </w:pPr>
      <w:r w:rsidRPr="001D1689">
        <w:rPr>
          <w:rFonts w:ascii="Times New Roman" w:hAnsi="Times New Roman" w:cs="Times New Roman"/>
        </w:rPr>
        <w:t xml:space="preserve">Это классический случай для реляционной СУБД. Данные процессные, схема строгая и стабильная (кто, когда начал и закончил, сколько заплатил), а главное — важна целостность транзакций и согласованность, то есть ACID. Объёмы и скорость здесь умеренные, так что горизонтальное масштабирование </w:t>
      </w:r>
      <w:proofErr w:type="spellStart"/>
      <w:r w:rsidRPr="001D1689">
        <w:rPr>
          <w:rFonts w:ascii="Times New Roman" w:hAnsi="Times New Roman" w:cs="Times New Roman"/>
        </w:rPr>
        <w:t>NoSQL</w:t>
      </w:r>
      <w:proofErr w:type="spellEnd"/>
      <w:r w:rsidRPr="001D1689">
        <w:rPr>
          <w:rFonts w:ascii="Times New Roman" w:hAnsi="Times New Roman" w:cs="Times New Roman"/>
        </w:rPr>
        <w:t xml:space="preserve"> не требуется, реляционная база справляется проще и надёжнее.</w:t>
      </w:r>
    </w:p>
    <w:p w14:paraId="7E520C8F" w14:textId="77777777" w:rsidR="00422C7E" w:rsidRPr="001D1689" w:rsidRDefault="00422C7E" w:rsidP="001D1689">
      <w:pPr>
        <w:rPr>
          <w:rFonts w:ascii="Times New Roman" w:hAnsi="Times New Roman" w:cs="Times New Roman"/>
        </w:rPr>
      </w:pPr>
    </w:p>
    <w:sectPr w:rsidR="00422C7E" w:rsidRPr="001D1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FE"/>
    <w:rsid w:val="001D1689"/>
    <w:rsid w:val="00422C7E"/>
    <w:rsid w:val="0067477E"/>
    <w:rsid w:val="0077652E"/>
    <w:rsid w:val="00B8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5E19"/>
  <w15:chartTrackingRefBased/>
  <w15:docId w15:val="{6B896589-17E1-4EF7-91C3-202DB2FB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6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6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6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6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6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6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6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6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6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32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32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48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6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6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50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5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4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9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2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0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155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8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2026-10-24T07:35:00Z</dcterms:created>
  <dcterms:modified xsi:type="dcterms:W3CDTF">2026-10-24T07:39:00Z</dcterms:modified>
</cp:coreProperties>
</file>