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457" w:rsidRDefault="00665457" w:rsidP="00665457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Cambria"/>
          <w:b/>
          <w:sz w:val="24"/>
          <w:szCs w:val="24"/>
        </w:rPr>
      </w:pPr>
      <w:r w:rsidRPr="006F153C">
        <w:rPr>
          <w:b/>
          <w:bCs/>
          <w:sz w:val="24"/>
          <w:szCs w:val="24"/>
        </w:rPr>
        <w:t>CO2: F</w:t>
      </w:r>
      <w:r w:rsidRPr="006F153C">
        <w:rPr>
          <w:rFonts w:eastAsia="Cambria"/>
          <w:b/>
          <w:sz w:val="24"/>
          <w:szCs w:val="24"/>
        </w:rPr>
        <w:t>ormulate hypotheses, apply statistical tests and evaluate results to draw valid conclusions from data.</w:t>
      </w:r>
    </w:p>
    <w:p w:rsidR="00665457" w:rsidRDefault="00665457" w:rsidP="00665457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Cambria"/>
          <w:b/>
          <w:sz w:val="24"/>
          <w:szCs w:val="24"/>
        </w:rPr>
      </w:pPr>
    </w:p>
    <w:p w:rsidR="00665457" w:rsidRDefault="00665457" w:rsidP="00665457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Cambria"/>
          <w:b/>
          <w:sz w:val="24"/>
          <w:szCs w:val="24"/>
        </w:rPr>
      </w:pPr>
      <w:r>
        <w:rPr>
          <w:rFonts w:eastAsia="Cambria"/>
          <w:b/>
          <w:sz w:val="24"/>
          <w:szCs w:val="24"/>
        </w:rPr>
        <w:t>Problem Solving Assessment</w:t>
      </w:r>
    </w:p>
    <w:p w:rsidR="00665457" w:rsidRDefault="00665457" w:rsidP="00665457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0"/>
        <w:jc w:val="both"/>
        <w:rPr>
          <w:rFonts w:eastAsia="Cambria"/>
          <w:b/>
          <w:sz w:val="24"/>
          <w:szCs w:val="24"/>
        </w:rPr>
      </w:pPr>
    </w:p>
    <w:p w:rsidR="00665457" w:rsidRPr="00665457" w:rsidRDefault="00665457">
      <w:pPr>
        <w:rPr>
          <w:b/>
        </w:rPr>
      </w:pPr>
      <w:r w:rsidRPr="00665457">
        <w:rPr>
          <w:b/>
        </w:rPr>
        <w:t>1: A/B Testing in E-Commerce</w:t>
      </w:r>
    </w:p>
    <w:p w:rsidR="00E174CD" w:rsidRDefault="00E174CD">
      <w:r>
        <w:rPr>
          <w:noProof/>
        </w:rPr>
        <w:drawing>
          <wp:inline distT="0" distB="0" distL="0" distR="0">
            <wp:extent cx="4436110" cy="3677285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110" cy="3677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4CD" w:rsidRDefault="00665457">
      <w:r>
        <w:t>2: Hospital Treatment Effectiveness</w:t>
      </w:r>
    </w:p>
    <w:p w:rsidR="00E174CD" w:rsidRPr="00665457" w:rsidRDefault="00E174CD">
      <w:pPr>
        <w:rPr>
          <w:sz w:val="28"/>
          <w:szCs w:val="28"/>
        </w:rPr>
      </w:pPr>
      <w:r w:rsidRPr="00665457">
        <w:rPr>
          <w:noProof/>
          <w:sz w:val="28"/>
          <w:szCs w:val="28"/>
        </w:rPr>
        <w:drawing>
          <wp:inline distT="0" distB="0" distL="0" distR="0">
            <wp:extent cx="4348480" cy="38131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480" cy="381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527" w:rsidRDefault="00E60527">
      <w:pPr>
        <w:rPr>
          <w:sz w:val="28"/>
          <w:szCs w:val="28"/>
        </w:rPr>
      </w:pPr>
    </w:p>
    <w:p w:rsidR="00665457" w:rsidRPr="00665457" w:rsidRDefault="00665457">
      <w:pPr>
        <w:rPr>
          <w:sz w:val="28"/>
          <w:szCs w:val="28"/>
        </w:rPr>
      </w:pPr>
      <w:r w:rsidRPr="00665457">
        <w:rPr>
          <w:sz w:val="28"/>
          <w:szCs w:val="28"/>
        </w:rPr>
        <w:lastRenderedPageBreak/>
        <w:t>3: Teaching Methods</w:t>
      </w:r>
    </w:p>
    <w:p w:rsidR="00E174CD" w:rsidRDefault="00E174CD">
      <w:r>
        <w:rPr>
          <w:noProof/>
        </w:rPr>
        <w:drawing>
          <wp:inline distT="0" distB="0" distL="0" distR="0">
            <wp:extent cx="4150995" cy="3202940"/>
            <wp:effectExtent l="1905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995" cy="3202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5457" w:rsidRPr="00665457" w:rsidRDefault="00665457">
      <w:pPr>
        <w:rPr>
          <w:sz w:val="28"/>
          <w:szCs w:val="28"/>
        </w:rPr>
      </w:pPr>
      <w:r w:rsidRPr="00665457">
        <w:rPr>
          <w:sz w:val="28"/>
          <w:szCs w:val="28"/>
        </w:rPr>
        <w:t>4: Customer Behavior Analysis</w:t>
      </w:r>
    </w:p>
    <w:p w:rsidR="00E174CD" w:rsidRDefault="00E174CD">
      <w:r>
        <w:rPr>
          <w:noProof/>
        </w:rPr>
        <w:drawing>
          <wp:inline distT="0" distB="0" distL="0" distR="0">
            <wp:extent cx="5943600" cy="315159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1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665457" w:rsidRPr="00665457" w:rsidRDefault="00665457">
      <w:pPr>
        <w:rPr>
          <w:sz w:val="28"/>
          <w:szCs w:val="28"/>
        </w:rPr>
      </w:pPr>
      <w:r w:rsidRPr="00665457">
        <w:rPr>
          <w:sz w:val="28"/>
          <w:szCs w:val="28"/>
        </w:rPr>
        <w:lastRenderedPageBreak/>
        <w:t xml:space="preserve">5: Advertising Budget </w:t>
      </w:r>
      <w:proofErr w:type="spellStart"/>
      <w:r w:rsidRPr="00665457">
        <w:rPr>
          <w:sz w:val="28"/>
          <w:szCs w:val="28"/>
        </w:rPr>
        <w:t>vs</w:t>
      </w:r>
      <w:proofErr w:type="spellEnd"/>
      <w:r w:rsidRPr="00665457">
        <w:rPr>
          <w:sz w:val="28"/>
          <w:szCs w:val="28"/>
        </w:rPr>
        <w:t xml:space="preserve"> Sales</w:t>
      </w:r>
    </w:p>
    <w:p w:rsidR="00E174CD" w:rsidRDefault="00E174CD">
      <w:r>
        <w:rPr>
          <w:noProof/>
        </w:rPr>
        <w:drawing>
          <wp:inline distT="0" distB="0" distL="0" distR="0">
            <wp:extent cx="5661660" cy="44259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442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4CD" w:rsidRPr="00665457" w:rsidRDefault="00665457">
      <w:pPr>
        <w:rPr>
          <w:sz w:val="28"/>
          <w:szCs w:val="28"/>
        </w:rPr>
      </w:pPr>
      <w:r w:rsidRPr="00665457">
        <w:rPr>
          <w:sz w:val="28"/>
          <w:szCs w:val="28"/>
        </w:rPr>
        <w:t>6: App Engagement Improvement</w:t>
      </w:r>
    </w:p>
    <w:p w:rsidR="00E174CD" w:rsidRDefault="00E174CD">
      <w:r>
        <w:rPr>
          <w:noProof/>
        </w:rPr>
        <w:drawing>
          <wp:inline distT="0" distB="0" distL="0" distR="0">
            <wp:extent cx="5943600" cy="245217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2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E174CD" w:rsidRPr="00665457" w:rsidRDefault="00665457">
      <w:pPr>
        <w:rPr>
          <w:sz w:val="28"/>
          <w:szCs w:val="28"/>
        </w:rPr>
      </w:pPr>
      <w:r w:rsidRPr="00665457">
        <w:rPr>
          <w:sz w:val="28"/>
          <w:szCs w:val="28"/>
        </w:rPr>
        <w:lastRenderedPageBreak/>
        <w:t>7: Feature Importance &amp; Statistical Significance</w:t>
      </w:r>
    </w:p>
    <w:p w:rsidR="00E174CD" w:rsidRDefault="00E174CD">
      <w:r>
        <w:rPr>
          <w:noProof/>
        </w:rPr>
        <w:drawing>
          <wp:inline distT="0" distB="0" distL="0" distR="0">
            <wp:extent cx="5515610" cy="2402840"/>
            <wp:effectExtent l="1905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2402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4CD" w:rsidRPr="00665457" w:rsidRDefault="00665457">
      <w:pPr>
        <w:rPr>
          <w:sz w:val="28"/>
          <w:szCs w:val="28"/>
        </w:rPr>
      </w:pPr>
      <w:r w:rsidRPr="00665457">
        <w:rPr>
          <w:sz w:val="28"/>
          <w:szCs w:val="28"/>
        </w:rPr>
        <w:t>8. Manufacturing Quality Control</w:t>
      </w:r>
    </w:p>
    <w:p w:rsidR="00E174CD" w:rsidRDefault="00E174CD">
      <w:r>
        <w:rPr>
          <w:noProof/>
        </w:rPr>
        <w:drawing>
          <wp:inline distT="0" distB="0" distL="0" distR="0">
            <wp:extent cx="4504055" cy="27336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055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4CD" w:rsidRPr="00E174CD" w:rsidRDefault="00E174CD">
      <w:pPr>
        <w:rPr>
          <w:sz w:val="28"/>
          <w:szCs w:val="28"/>
        </w:rPr>
      </w:pPr>
      <w:r w:rsidRPr="00E174CD">
        <w:rPr>
          <w:sz w:val="28"/>
          <w:szCs w:val="28"/>
        </w:rPr>
        <w:t>9. Warehouse Delivery Time Reduction</w:t>
      </w:r>
    </w:p>
    <w:p w:rsidR="00E174CD" w:rsidRDefault="00E174CD">
      <w:r>
        <w:rPr>
          <w:noProof/>
        </w:rPr>
        <w:drawing>
          <wp:inline distT="0" distB="0" distL="0" distR="0">
            <wp:extent cx="4829810" cy="2855595"/>
            <wp:effectExtent l="1905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810" cy="2855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4CD" w:rsidRPr="00E174CD" w:rsidRDefault="00E174CD">
      <w:pPr>
        <w:rPr>
          <w:sz w:val="28"/>
          <w:szCs w:val="28"/>
        </w:rPr>
      </w:pPr>
      <w:r w:rsidRPr="00E174CD">
        <w:rPr>
          <w:sz w:val="28"/>
          <w:szCs w:val="28"/>
        </w:rPr>
        <w:lastRenderedPageBreak/>
        <w:t>10. Fraud Detection Model Improvement</w:t>
      </w:r>
    </w:p>
    <w:p w:rsidR="00E174CD" w:rsidRDefault="00E174CD">
      <w:r>
        <w:rPr>
          <w:noProof/>
        </w:rPr>
        <w:drawing>
          <wp:inline distT="0" distB="0" distL="0" distR="0">
            <wp:extent cx="5828665" cy="3192145"/>
            <wp:effectExtent l="1905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665" cy="3192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4CD" w:rsidRDefault="00E174CD">
      <w:r w:rsidRPr="00E174CD">
        <w:rPr>
          <w:sz w:val="28"/>
          <w:szCs w:val="28"/>
        </w:rPr>
        <w:t>11. Production Yield Comparison</w:t>
      </w:r>
      <w:r>
        <w:rPr>
          <w:noProof/>
        </w:rPr>
        <w:drawing>
          <wp:inline distT="0" distB="0" distL="0" distR="0">
            <wp:extent cx="4246880" cy="2620010"/>
            <wp:effectExtent l="19050" t="0" r="127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880" cy="2620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E174CD" w:rsidRPr="00E174CD" w:rsidRDefault="00E174CD">
      <w:pPr>
        <w:rPr>
          <w:sz w:val="28"/>
          <w:szCs w:val="28"/>
        </w:rPr>
      </w:pPr>
      <w:r w:rsidRPr="00E174CD">
        <w:rPr>
          <w:sz w:val="28"/>
          <w:szCs w:val="28"/>
        </w:rPr>
        <w:lastRenderedPageBreak/>
        <w:t>12. Social Media Sentiment &amp; Sales</w:t>
      </w:r>
    </w:p>
    <w:p w:rsidR="00E174CD" w:rsidRDefault="00E174CD">
      <w:r>
        <w:rPr>
          <w:noProof/>
        </w:rPr>
        <w:drawing>
          <wp:inline distT="0" distB="0" distL="0" distR="0">
            <wp:extent cx="4250690" cy="268478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690" cy="268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4CD" w:rsidRPr="00E174CD" w:rsidRDefault="00E174CD" w:rsidP="00E174CD">
      <w:pPr>
        <w:rPr>
          <w:sz w:val="28"/>
          <w:szCs w:val="28"/>
        </w:rPr>
      </w:pPr>
      <w:r w:rsidRPr="00E174CD">
        <w:rPr>
          <w:sz w:val="28"/>
          <w:szCs w:val="28"/>
        </w:rPr>
        <w:t>13. Medical Diagnosis Association</w:t>
      </w:r>
    </w:p>
    <w:p w:rsidR="00E174CD" w:rsidRDefault="00E174CD"/>
    <w:p w:rsidR="00E174CD" w:rsidRPr="00E174CD" w:rsidRDefault="00E174CD">
      <w:pPr>
        <w:rPr>
          <w:sz w:val="28"/>
          <w:szCs w:val="28"/>
        </w:rPr>
      </w:pPr>
      <w:r w:rsidRPr="00E174CD">
        <w:rPr>
          <w:noProof/>
          <w:sz w:val="28"/>
          <w:szCs w:val="28"/>
        </w:rPr>
        <w:drawing>
          <wp:inline distT="0" distB="0" distL="0" distR="0">
            <wp:extent cx="5525770" cy="297878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770" cy="2978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E60527" w:rsidRDefault="00E60527">
      <w:pPr>
        <w:rPr>
          <w:sz w:val="28"/>
          <w:szCs w:val="28"/>
        </w:rPr>
      </w:pPr>
    </w:p>
    <w:p w:rsidR="00E174CD" w:rsidRPr="00E174CD" w:rsidRDefault="00E174CD">
      <w:pPr>
        <w:rPr>
          <w:sz w:val="28"/>
          <w:szCs w:val="28"/>
        </w:rPr>
      </w:pPr>
      <w:r w:rsidRPr="00E174CD">
        <w:rPr>
          <w:sz w:val="28"/>
          <w:szCs w:val="28"/>
        </w:rPr>
        <w:lastRenderedPageBreak/>
        <w:t>14. Student Performance Before &amp; After Online Learning</w:t>
      </w:r>
    </w:p>
    <w:p w:rsidR="00E174CD" w:rsidRDefault="00E174CD">
      <w:r>
        <w:rPr>
          <w:noProof/>
        </w:rPr>
        <w:drawing>
          <wp:inline distT="0" distB="0" distL="0" distR="0">
            <wp:extent cx="3713480" cy="2378710"/>
            <wp:effectExtent l="19050" t="0" r="127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480" cy="2378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4CD" w:rsidRPr="00E174CD" w:rsidRDefault="00E174CD">
      <w:pPr>
        <w:rPr>
          <w:sz w:val="28"/>
          <w:szCs w:val="28"/>
        </w:rPr>
      </w:pPr>
      <w:r w:rsidRPr="00E174CD">
        <w:rPr>
          <w:sz w:val="28"/>
          <w:szCs w:val="28"/>
        </w:rPr>
        <w:t xml:space="preserve">15. </w:t>
      </w:r>
      <w:r>
        <w:rPr>
          <w:sz w:val="28"/>
          <w:szCs w:val="28"/>
        </w:rPr>
        <w:t>App Crash Rate a</w:t>
      </w:r>
      <w:r w:rsidRPr="00E174CD">
        <w:rPr>
          <w:sz w:val="28"/>
          <w:szCs w:val="28"/>
        </w:rPr>
        <w:t>cross OS Versions</w:t>
      </w:r>
    </w:p>
    <w:p w:rsidR="00E174CD" w:rsidRDefault="00E174CD">
      <w:r>
        <w:rPr>
          <w:noProof/>
        </w:rPr>
        <w:drawing>
          <wp:inline distT="0" distB="0" distL="0" distR="0">
            <wp:extent cx="4328795" cy="316166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795" cy="3161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174CD" w:rsidSect="00E60527">
      <w:pgSz w:w="12240" w:h="15840"/>
      <w:pgMar w:top="45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E174CD"/>
    <w:rsid w:val="00020BC1"/>
    <w:rsid w:val="00093B3C"/>
    <w:rsid w:val="0043570C"/>
    <w:rsid w:val="00665457"/>
    <w:rsid w:val="008621FA"/>
    <w:rsid w:val="00897DE2"/>
    <w:rsid w:val="00E174CD"/>
    <w:rsid w:val="00E60527"/>
    <w:rsid w:val="00F23C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C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74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4CD"/>
    <w:rPr>
      <w:rFonts w:ascii="Tahoma" w:hAnsi="Tahoma" w:cs="Tahoma"/>
      <w:sz w:val="16"/>
      <w:szCs w:val="16"/>
    </w:rPr>
  </w:style>
  <w:style w:type="paragraph" w:customStyle="1" w:styleId="normal0">
    <w:name w:val="normal"/>
    <w:rsid w:val="00665457"/>
    <w:pPr>
      <w:spacing w:after="0" w:line="240" w:lineRule="auto"/>
      <w:ind w:hanging="1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CSET024</dc:creator>
  <cp:lastModifiedBy>CSET024</cp:lastModifiedBy>
  <cp:revision>2</cp:revision>
  <dcterms:created xsi:type="dcterms:W3CDTF">2026-02-19T04:05:00Z</dcterms:created>
  <dcterms:modified xsi:type="dcterms:W3CDTF">2026-02-19T04:33:00Z</dcterms:modified>
</cp:coreProperties>
</file>