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E2B2" w14:textId="77777777" w:rsidR="00AE3500" w:rsidRPr="003A068E" w:rsidRDefault="00E55C20" w:rsidP="00AE3500">
      <w:pPr>
        <w:pStyle w:val="Title"/>
        <w:jc w:val="center"/>
        <w:rPr>
          <w:sz w:val="160"/>
        </w:rPr>
      </w:pPr>
      <w:r w:rsidRPr="003A068E">
        <w:rPr>
          <w:noProof/>
          <w:color w:val="2F5496" w:themeColor="accent1" w:themeShade="BF"/>
          <w:sz w:val="160"/>
          <w:szCs w:val="32"/>
        </w:rPr>
        <w:drawing>
          <wp:inline distT="0" distB="0" distL="0" distR="0" wp14:anchorId="11A09A07" wp14:editId="1FDAA4C9">
            <wp:extent cx="2019300" cy="1143000"/>
            <wp:effectExtent l="0" t="0" r="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I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A9F1" w14:textId="558258AF" w:rsidR="00A02F1A" w:rsidRPr="003A068E" w:rsidRDefault="003A068E" w:rsidP="00AE3500">
      <w:pPr>
        <w:pStyle w:val="Heading1"/>
        <w:jc w:val="center"/>
        <w:rPr>
          <w:sz w:val="48"/>
        </w:rPr>
      </w:pPr>
      <w:r>
        <w:rPr>
          <w:sz w:val="48"/>
        </w:rPr>
        <w:t>N</w:t>
      </w:r>
      <w:r w:rsidR="004724E6" w:rsidRPr="003A068E">
        <w:rPr>
          <w:sz w:val="48"/>
        </w:rPr>
        <w:t xml:space="preserve">omination of </w:t>
      </w:r>
      <w:r w:rsidR="00AB5989" w:rsidRPr="003A068E">
        <w:rPr>
          <w:sz w:val="48"/>
        </w:rPr>
        <w:br/>
      </w:r>
      <w:r w:rsidR="007A6A35" w:rsidRPr="003A068E">
        <w:rPr>
          <w:sz w:val="48"/>
        </w:rPr>
        <w:t>Northwestern Mutual Data Science Institute Student Scholars</w:t>
      </w:r>
    </w:p>
    <w:p w14:paraId="2F5462AF" w14:textId="77777777" w:rsidR="00AB5989" w:rsidRDefault="00AB5989" w:rsidP="53F5EAB3">
      <w:pPr>
        <w:rPr>
          <w:rFonts w:ascii="Arial" w:eastAsia="Arial" w:hAnsi="Arial" w:cs="Arial"/>
        </w:rPr>
      </w:pPr>
    </w:p>
    <w:p w14:paraId="3A7330B4" w14:textId="41292ED8" w:rsidR="007024A7" w:rsidRDefault="53F5EAB3" w:rsidP="000C6CF7">
      <w:pPr>
        <w:jc w:val="both"/>
        <w:rPr>
          <w:rFonts w:ascii="Arial" w:eastAsia="Arial" w:hAnsi="Arial" w:cs="Arial"/>
        </w:rPr>
      </w:pPr>
      <w:r w:rsidRPr="00051BCA">
        <w:rPr>
          <w:rFonts w:ascii="Arial" w:eastAsia="Arial" w:hAnsi="Arial" w:cs="Arial"/>
        </w:rPr>
        <w:t xml:space="preserve">The Northwestern Mutual Data Science Institute </w:t>
      </w:r>
      <w:r w:rsidR="00051BCA" w:rsidRPr="00051BCA">
        <w:rPr>
          <w:rFonts w:ascii="Arial" w:eastAsia="Arial" w:hAnsi="Arial" w:cs="Arial"/>
        </w:rPr>
        <w:t xml:space="preserve">(NM DSI) </w:t>
      </w:r>
      <w:r w:rsidRPr="00051BCA">
        <w:rPr>
          <w:rFonts w:ascii="Arial" w:eastAsia="Arial" w:hAnsi="Arial" w:cs="Arial"/>
        </w:rPr>
        <w:t xml:space="preserve">was established </w:t>
      </w:r>
      <w:r w:rsidR="00AB5989">
        <w:rPr>
          <w:rFonts w:ascii="Arial" w:eastAsia="Arial" w:hAnsi="Arial" w:cs="Arial"/>
        </w:rPr>
        <w:t xml:space="preserve">as </w:t>
      </w:r>
      <w:r w:rsidRPr="00051BCA">
        <w:rPr>
          <w:rFonts w:ascii="Arial" w:eastAsia="Arial" w:hAnsi="Arial" w:cs="Arial"/>
        </w:rPr>
        <w:t xml:space="preserve">a partnership between Northwestern Mutual, Marquette </w:t>
      </w:r>
      <w:r w:rsidR="00051BCA" w:rsidRPr="00051BCA">
        <w:rPr>
          <w:rFonts w:ascii="Arial" w:eastAsia="Arial" w:hAnsi="Arial" w:cs="Arial"/>
        </w:rPr>
        <w:t xml:space="preserve">University </w:t>
      </w:r>
      <w:r w:rsidRPr="00051BCA">
        <w:rPr>
          <w:rFonts w:ascii="Arial" w:eastAsia="Arial" w:hAnsi="Arial" w:cs="Arial"/>
        </w:rPr>
        <w:t>and UWM “</w:t>
      </w:r>
      <w:r w:rsidRPr="53F5EAB3">
        <w:rPr>
          <w:rFonts w:ascii="Arial" w:eastAsia="Arial" w:hAnsi="Arial" w:cs="Arial"/>
        </w:rPr>
        <w:t xml:space="preserve">to advance Milwaukee as a national hub for technology, research, business, and talent development.” Marquette’s role in the partnership includes supporting students in the development of data science knowledge and data science research. </w:t>
      </w:r>
    </w:p>
    <w:p w14:paraId="029774EB" w14:textId="69C6936E" w:rsidR="007B2D37" w:rsidRDefault="53F5EAB3" w:rsidP="000C6CF7">
      <w:pPr>
        <w:jc w:val="both"/>
        <w:rPr>
          <w:rFonts w:ascii="Arial" w:eastAsia="Arial" w:hAnsi="Arial" w:cs="Arial"/>
        </w:rPr>
      </w:pPr>
      <w:r w:rsidRPr="53F5EAB3">
        <w:rPr>
          <w:rFonts w:ascii="Arial" w:eastAsia="Arial" w:hAnsi="Arial" w:cs="Arial"/>
        </w:rPr>
        <w:t>Funding to support graduate students engaged in data science education and re</w:t>
      </w:r>
      <w:r w:rsidR="001F3E33">
        <w:rPr>
          <w:rFonts w:ascii="Arial" w:eastAsia="Arial" w:hAnsi="Arial" w:cs="Arial"/>
        </w:rPr>
        <w:t xml:space="preserve">search will be available in </w:t>
      </w:r>
      <w:r w:rsidR="00CB079D">
        <w:rPr>
          <w:rFonts w:ascii="Arial" w:eastAsia="Arial" w:hAnsi="Arial" w:cs="Arial"/>
        </w:rPr>
        <w:t>spring</w:t>
      </w:r>
      <w:r w:rsidRPr="53F5EAB3">
        <w:rPr>
          <w:rFonts w:ascii="Arial" w:eastAsia="Arial" w:hAnsi="Arial" w:cs="Arial"/>
        </w:rPr>
        <w:t xml:space="preserve"> </w:t>
      </w:r>
      <w:r w:rsidR="00733588">
        <w:rPr>
          <w:rFonts w:ascii="Arial" w:eastAsia="Arial" w:hAnsi="Arial" w:cs="Arial"/>
        </w:rPr>
        <w:t>2019</w:t>
      </w:r>
      <w:r w:rsidR="00E83F0F">
        <w:rPr>
          <w:rFonts w:ascii="Arial" w:eastAsia="Arial" w:hAnsi="Arial" w:cs="Arial"/>
        </w:rPr>
        <w:t xml:space="preserve"> and summer 2019</w:t>
      </w:r>
      <w:r w:rsidR="001F3E33">
        <w:rPr>
          <w:rFonts w:ascii="Arial" w:eastAsia="Arial" w:hAnsi="Arial" w:cs="Arial"/>
        </w:rPr>
        <w:t xml:space="preserve"> terms</w:t>
      </w:r>
      <w:r w:rsidRPr="53F5EAB3">
        <w:rPr>
          <w:rFonts w:ascii="Arial" w:eastAsia="Arial" w:hAnsi="Arial" w:cs="Arial"/>
        </w:rPr>
        <w:t xml:space="preserve">. </w:t>
      </w:r>
      <w:r w:rsidR="009C1878" w:rsidRPr="00051BCA">
        <w:rPr>
          <w:rFonts w:ascii="Arial" w:eastAsia="Arial" w:hAnsi="Arial" w:cs="Arial"/>
        </w:rPr>
        <w:t xml:space="preserve">A panel of </w:t>
      </w:r>
      <w:r w:rsidR="009C1878">
        <w:rPr>
          <w:rFonts w:ascii="Arial" w:eastAsia="Arial" w:hAnsi="Arial" w:cs="Arial"/>
        </w:rPr>
        <w:t xml:space="preserve">Marquette University </w:t>
      </w:r>
      <w:r w:rsidR="009C1878" w:rsidRPr="00051BCA">
        <w:rPr>
          <w:rFonts w:ascii="Arial" w:eastAsia="Arial" w:hAnsi="Arial" w:cs="Arial"/>
        </w:rPr>
        <w:t>faculty engaged in data science education and research will review the nominations for impact on the Northwestern Mutual Data Science Institute goals and make recommendations</w:t>
      </w:r>
      <w:r w:rsidR="009C1878">
        <w:rPr>
          <w:rFonts w:ascii="Arial" w:eastAsia="Arial" w:hAnsi="Arial" w:cs="Arial"/>
        </w:rPr>
        <w:t xml:space="preserve"> for support</w:t>
      </w:r>
      <w:r w:rsidR="009C1878" w:rsidRPr="00051BCA">
        <w:rPr>
          <w:rFonts w:ascii="Arial" w:eastAsia="Arial" w:hAnsi="Arial" w:cs="Arial"/>
        </w:rPr>
        <w:t xml:space="preserve">. Awards are expected to be made before </w:t>
      </w:r>
      <w:r w:rsidR="0047626F">
        <w:rPr>
          <w:rFonts w:ascii="Arial" w:eastAsia="Arial" w:hAnsi="Arial" w:cs="Arial"/>
        </w:rPr>
        <w:t>December</w:t>
      </w:r>
      <w:bookmarkStart w:id="0" w:name="_GoBack"/>
      <w:bookmarkEnd w:id="0"/>
      <w:r w:rsidR="000C3E1E">
        <w:rPr>
          <w:rFonts w:ascii="Arial" w:eastAsia="Arial" w:hAnsi="Arial" w:cs="Arial"/>
        </w:rPr>
        <w:t xml:space="preserve"> 15</w:t>
      </w:r>
      <w:r w:rsidR="009C1878" w:rsidRPr="00051BCA">
        <w:rPr>
          <w:rFonts w:ascii="Arial" w:eastAsia="Arial" w:hAnsi="Arial" w:cs="Arial"/>
        </w:rPr>
        <w:t xml:space="preserve">, 2018 and have a maximum value </w:t>
      </w:r>
      <w:r w:rsidR="009A11D9">
        <w:rPr>
          <w:rFonts w:ascii="Arial" w:eastAsia="Arial" w:hAnsi="Arial" w:cs="Arial"/>
        </w:rPr>
        <w:t xml:space="preserve">of </w:t>
      </w:r>
      <w:r w:rsidR="009C1878" w:rsidRPr="00051BCA">
        <w:rPr>
          <w:rFonts w:ascii="Arial" w:eastAsia="Arial" w:hAnsi="Arial" w:cs="Arial"/>
        </w:rPr>
        <w:t>$</w:t>
      </w:r>
      <w:r w:rsidR="009C1878">
        <w:rPr>
          <w:rFonts w:ascii="Arial" w:eastAsia="Arial" w:hAnsi="Arial" w:cs="Arial"/>
        </w:rPr>
        <w:t>5</w:t>
      </w:r>
      <w:r w:rsidR="009C1878" w:rsidRPr="00051BCA">
        <w:rPr>
          <w:rFonts w:ascii="Arial" w:eastAsia="Arial" w:hAnsi="Arial" w:cs="Arial"/>
        </w:rPr>
        <w:t>,000</w:t>
      </w:r>
      <w:r w:rsidR="009C1878">
        <w:rPr>
          <w:rFonts w:ascii="Arial" w:eastAsia="Arial" w:hAnsi="Arial" w:cs="Arial"/>
        </w:rPr>
        <w:t xml:space="preserve"> per semester ($3,500 for the summer term).</w:t>
      </w:r>
      <w:r w:rsidR="007B2D37">
        <w:rPr>
          <w:rFonts w:ascii="Arial" w:eastAsia="Arial" w:hAnsi="Arial" w:cs="Arial"/>
        </w:rPr>
        <w:t xml:space="preserve"> </w:t>
      </w:r>
      <w:r w:rsidR="00A02F1A">
        <w:rPr>
          <w:rFonts w:ascii="Arial" w:eastAsia="Arial" w:hAnsi="Arial" w:cs="Arial"/>
        </w:rPr>
        <w:t xml:space="preserve">Recipients of the support will be designated as Northwestern Mutual Data Science Institute Scholars. </w:t>
      </w:r>
    </w:p>
    <w:p w14:paraId="0F1851C3" w14:textId="2B254FE7" w:rsidR="00116B44" w:rsidRDefault="53F5EAB3" w:rsidP="000C6CF7">
      <w:pPr>
        <w:jc w:val="both"/>
        <w:rPr>
          <w:rFonts w:ascii="Arial" w:eastAsia="Arial" w:hAnsi="Arial" w:cs="Arial"/>
        </w:rPr>
      </w:pPr>
      <w:r w:rsidRPr="53F5EAB3">
        <w:rPr>
          <w:rFonts w:ascii="Arial" w:eastAsia="Arial" w:hAnsi="Arial" w:cs="Arial"/>
        </w:rPr>
        <w:t xml:space="preserve">We request faculty to nominate worthy students to receive support </w:t>
      </w:r>
      <w:r w:rsidR="00100401">
        <w:rPr>
          <w:rFonts w:ascii="Arial" w:eastAsia="Arial" w:hAnsi="Arial" w:cs="Arial"/>
        </w:rPr>
        <w:t>for</w:t>
      </w:r>
      <w:r w:rsidRPr="53F5EAB3">
        <w:rPr>
          <w:rFonts w:ascii="Arial" w:eastAsia="Arial" w:hAnsi="Arial" w:cs="Arial"/>
        </w:rPr>
        <w:t xml:space="preserve"> </w:t>
      </w:r>
      <w:r w:rsidR="00116B44">
        <w:rPr>
          <w:rFonts w:ascii="Arial" w:eastAsia="Arial" w:hAnsi="Arial" w:cs="Arial"/>
        </w:rPr>
        <w:t>the following:</w:t>
      </w:r>
    </w:p>
    <w:p w14:paraId="66BE9411" w14:textId="70C4AAE0" w:rsidR="00116B44" w:rsidRDefault="53F5EAB3" w:rsidP="000C6CF7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116B44">
        <w:rPr>
          <w:rFonts w:ascii="Arial" w:eastAsia="Arial" w:hAnsi="Arial" w:cs="Arial"/>
        </w:rPr>
        <w:t xml:space="preserve">tuition credits that cover education in data science </w:t>
      </w:r>
    </w:p>
    <w:p w14:paraId="7DA6AA8D" w14:textId="2380BD0F" w:rsidR="00A02F1A" w:rsidRPr="00116B44" w:rsidRDefault="00D956EF" w:rsidP="000C6CF7">
      <w:pPr>
        <w:pStyle w:val="ListParagraph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116B44">
        <w:rPr>
          <w:rFonts w:ascii="Arial" w:eastAsia="Arial" w:hAnsi="Arial" w:cs="Arial"/>
        </w:rPr>
        <w:t>student employment</w:t>
      </w:r>
      <w:r w:rsidR="53F5EAB3" w:rsidRPr="00116B44">
        <w:rPr>
          <w:rFonts w:ascii="Arial" w:eastAsia="Arial" w:hAnsi="Arial" w:cs="Arial"/>
        </w:rPr>
        <w:t xml:space="preserve"> </w:t>
      </w:r>
      <w:r w:rsidR="00DB0B52" w:rsidRPr="00116B44">
        <w:rPr>
          <w:rFonts w:ascii="Arial" w:eastAsia="Arial" w:hAnsi="Arial" w:cs="Arial"/>
        </w:rPr>
        <w:t>that</w:t>
      </w:r>
      <w:r w:rsidR="53F5EAB3" w:rsidRPr="00116B44">
        <w:rPr>
          <w:rFonts w:ascii="Arial" w:eastAsia="Arial" w:hAnsi="Arial" w:cs="Arial"/>
        </w:rPr>
        <w:t xml:space="preserve"> cover</w:t>
      </w:r>
      <w:r w:rsidR="00DB0B52" w:rsidRPr="00116B44">
        <w:rPr>
          <w:rFonts w:ascii="Arial" w:eastAsia="Arial" w:hAnsi="Arial" w:cs="Arial"/>
        </w:rPr>
        <w:t>s</w:t>
      </w:r>
      <w:r w:rsidR="53F5EAB3" w:rsidRPr="00116B44">
        <w:rPr>
          <w:rFonts w:ascii="Arial" w:eastAsia="Arial" w:hAnsi="Arial" w:cs="Arial"/>
        </w:rPr>
        <w:t xml:space="preserve"> data science </w:t>
      </w:r>
      <w:r w:rsidR="00DB0B52" w:rsidRPr="00116B44">
        <w:rPr>
          <w:rFonts w:ascii="Arial" w:eastAsia="Arial" w:hAnsi="Arial" w:cs="Arial"/>
        </w:rPr>
        <w:t>responsibilities</w:t>
      </w:r>
      <w:r w:rsidR="00084D22">
        <w:rPr>
          <w:rFonts w:ascii="Arial" w:eastAsia="Arial" w:hAnsi="Arial" w:cs="Arial"/>
        </w:rPr>
        <w:t xml:space="preserve"> on research projects</w:t>
      </w:r>
    </w:p>
    <w:p w14:paraId="5FEE8A9E" w14:textId="762C67F2" w:rsidR="00B640F7" w:rsidRDefault="00291831" w:rsidP="000C6CF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Tuition credits will be awarded upon succe</w:t>
      </w:r>
      <w:r w:rsidR="002D7536">
        <w:rPr>
          <w:rFonts w:ascii="Arial" w:eastAsia="Arial" w:hAnsi="Arial" w:cs="Arial"/>
        </w:rPr>
        <w:t>ss</w:t>
      </w:r>
      <w:r>
        <w:rPr>
          <w:rFonts w:ascii="Arial" w:eastAsia="Arial" w:hAnsi="Arial" w:cs="Arial"/>
        </w:rPr>
        <w:t xml:space="preserve">ful completion of the </w:t>
      </w:r>
      <w:r w:rsidR="002D7536">
        <w:rPr>
          <w:rFonts w:ascii="Arial" w:eastAsia="Arial" w:hAnsi="Arial" w:cs="Arial"/>
        </w:rPr>
        <w:t xml:space="preserve">specified coursework. </w:t>
      </w:r>
    </w:p>
    <w:p w14:paraId="39E0A976" w14:textId="6573A213" w:rsidR="00BF60E4" w:rsidRDefault="00BF60E4" w:rsidP="000C6CF7">
      <w:pPr>
        <w:jc w:val="both"/>
        <w:rPr>
          <w:rFonts w:ascii="Arial" w:eastAsia="Arial" w:hAnsi="Arial" w:cs="Arial"/>
        </w:rPr>
      </w:pPr>
      <w:r w:rsidRPr="00051BCA">
        <w:rPr>
          <w:rFonts w:ascii="Arial" w:eastAsia="Arial" w:hAnsi="Arial" w:cs="Arial"/>
        </w:rPr>
        <w:t xml:space="preserve">Nominations from faculty must </w:t>
      </w:r>
      <w:r w:rsidR="00743E4D">
        <w:rPr>
          <w:rFonts w:ascii="Arial" w:eastAsia="Arial" w:hAnsi="Arial" w:cs="Arial"/>
        </w:rPr>
        <w:t>include</w:t>
      </w:r>
      <w:r w:rsidRPr="00051BC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the following:</w:t>
      </w:r>
    </w:p>
    <w:p w14:paraId="7AD1D6ED" w14:textId="393EDB6C" w:rsidR="00BF60E4" w:rsidRDefault="00AE56E3" w:rsidP="000C6CF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tuition credits, the </w:t>
      </w:r>
      <w:r w:rsidR="006F6C16">
        <w:rPr>
          <w:rFonts w:ascii="Arial" w:eastAsia="Arial" w:hAnsi="Arial" w:cs="Arial"/>
        </w:rPr>
        <w:t>identification of the</w:t>
      </w:r>
      <w:r>
        <w:rPr>
          <w:rFonts w:ascii="Arial" w:eastAsia="Arial" w:hAnsi="Arial" w:cs="Arial"/>
        </w:rPr>
        <w:t xml:space="preserve"> specific courses</w:t>
      </w:r>
      <w:r w:rsidR="00BF60E4" w:rsidRPr="005C14A5">
        <w:rPr>
          <w:rFonts w:ascii="Arial" w:eastAsia="Arial" w:hAnsi="Arial" w:cs="Arial"/>
        </w:rPr>
        <w:t xml:space="preserve"> </w:t>
      </w:r>
    </w:p>
    <w:p w14:paraId="5F2F31BD" w14:textId="7BACD4FE" w:rsidR="00BF60E4" w:rsidRDefault="00B037E5" w:rsidP="000C6CF7">
      <w:pPr>
        <w:pStyle w:val="ListParagraph"/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</w:t>
      </w:r>
      <w:r w:rsidR="000E55C8">
        <w:rPr>
          <w:rFonts w:ascii="Arial" w:eastAsia="Arial" w:hAnsi="Arial" w:cs="Arial"/>
        </w:rPr>
        <w:t xml:space="preserve">or </w:t>
      </w:r>
      <w:r w:rsidR="00BF60E4" w:rsidRPr="005C14A5">
        <w:rPr>
          <w:rFonts w:ascii="Arial" w:eastAsia="Arial" w:hAnsi="Arial" w:cs="Arial"/>
        </w:rPr>
        <w:t xml:space="preserve">student </w:t>
      </w:r>
      <w:r w:rsidR="00BF60E4">
        <w:rPr>
          <w:rFonts w:ascii="Arial" w:eastAsia="Arial" w:hAnsi="Arial" w:cs="Arial"/>
        </w:rPr>
        <w:t>employment</w:t>
      </w:r>
      <w:r w:rsidR="000E55C8">
        <w:rPr>
          <w:rFonts w:ascii="Arial" w:eastAsia="Arial" w:hAnsi="Arial" w:cs="Arial"/>
        </w:rPr>
        <w:t xml:space="preserve">, the </w:t>
      </w:r>
      <w:r w:rsidR="00F432CA">
        <w:rPr>
          <w:rFonts w:ascii="Arial" w:eastAsia="Arial" w:hAnsi="Arial" w:cs="Arial"/>
        </w:rPr>
        <w:t>identification of</w:t>
      </w:r>
      <w:r w:rsidR="006244E8">
        <w:rPr>
          <w:rFonts w:ascii="Arial" w:eastAsia="Arial" w:hAnsi="Arial" w:cs="Arial"/>
        </w:rPr>
        <w:t xml:space="preserve"> the </w:t>
      </w:r>
      <w:r w:rsidR="00D810E6">
        <w:rPr>
          <w:rFonts w:ascii="Arial" w:eastAsia="Arial" w:hAnsi="Arial" w:cs="Arial"/>
        </w:rPr>
        <w:t xml:space="preserve">specific </w:t>
      </w:r>
      <w:r w:rsidR="00BF60E4">
        <w:rPr>
          <w:rFonts w:ascii="Arial" w:eastAsia="Arial" w:hAnsi="Arial" w:cs="Arial"/>
        </w:rPr>
        <w:t xml:space="preserve">data science </w:t>
      </w:r>
      <w:r w:rsidR="006244E8">
        <w:rPr>
          <w:rFonts w:ascii="Arial" w:eastAsia="Arial" w:hAnsi="Arial" w:cs="Arial"/>
        </w:rPr>
        <w:t xml:space="preserve">responsibilities </w:t>
      </w:r>
      <w:r>
        <w:rPr>
          <w:rFonts w:ascii="Arial" w:eastAsia="Arial" w:hAnsi="Arial" w:cs="Arial"/>
        </w:rPr>
        <w:t>that the student will perfor</w:t>
      </w:r>
      <w:r w:rsidR="00DE591D">
        <w:rPr>
          <w:rFonts w:ascii="Arial" w:eastAsia="Arial" w:hAnsi="Arial" w:cs="Arial"/>
        </w:rPr>
        <w:t xml:space="preserve">m </w:t>
      </w:r>
    </w:p>
    <w:p w14:paraId="30941260" w14:textId="5CE74664" w:rsidR="00BF60E4" w:rsidRDefault="00BF60E4" w:rsidP="000C6CF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the nominated student is offered student employment, </w:t>
      </w:r>
      <w:r w:rsidR="00A04912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he nominating faculty member must be prepared to serve as the mentor and manager of the nominee. </w:t>
      </w:r>
    </w:p>
    <w:p w14:paraId="274B8C70" w14:textId="7095FA38" w:rsidR="00BA7F15" w:rsidRDefault="00BF60E4" w:rsidP="003A068E">
      <w:pPr>
        <w:jc w:val="both"/>
        <w:rPr>
          <w:rFonts w:ascii="Arial" w:eastAsia="Arial" w:hAnsi="Arial" w:cs="Arial"/>
        </w:rPr>
      </w:pPr>
      <w:r w:rsidRPr="00E6340F">
        <w:rPr>
          <w:rFonts w:ascii="Arial" w:eastAsia="Arial" w:hAnsi="Arial" w:cs="Arial"/>
        </w:rPr>
        <w:t xml:space="preserve">A personal statement of purpose from the student must accompany the nomination. </w:t>
      </w:r>
      <w:r w:rsidR="004E298D">
        <w:rPr>
          <w:rFonts w:ascii="Arial" w:eastAsia="Arial" w:hAnsi="Arial" w:cs="Arial"/>
        </w:rPr>
        <w:t xml:space="preserve">To be eligible, </w:t>
      </w:r>
      <w:r w:rsidR="00AE202A">
        <w:rPr>
          <w:rFonts w:ascii="Arial" w:eastAsia="Arial" w:hAnsi="Arial" w:cs="Arial"/>
        </w:rPr>
        <w:t xml:space="preserve">nominees must be current </w:t>
      </w:r>
      <w:r w:rsidR="00A776D6">
        <w:rPr>
          <w:rFonts w:ascii="Arial" w:eastAsia="Arial" w:hAnsi="Arial" w:cs="Arial"/>
        </w:rPr>
        <w:t>graduate students during t</w:t>
      </w:r>
      <w:r w:rsidRPr="00E6340F">
        <w:rPr>
          <w:rFonts w:ascii="Arial" w:eastAsia="Arial" w:hAnsi="Arial" w:cs="Arial"/>
        </w:rPr>
        <w:t xml:space="preserve">he fall </w:t>
      </w:r>
      <w:r w:rsidR="0089079E">
        <w:rPr>
          <w:rFonts w:ascii="Arial" w:eastAsia="Arial" w:hAnsi="Arial" w:cs="Arial"/>
        </w:rPr>
        <w:t>2018</w:t>
      </w:r>
      <w:r w:rsidR="00F00AA4">
        <w:rPr>
          <w:rFonts w:ascii="Arial" w:eastAsia="Arial" w:hAnsi="Arial" w:cs="Arial"/>
        </w:rPr>
        <w:t xml:space="preserve"> </w:t>
      </w:r>
      <w:r w:rsidR="00C97C6A">
        <w:rPr>
          <w:rFonts w:ascii="Arial" w:eastAsia="Arial" w:hAnsi="Arial" w:cs="Arial"/>
        </w:rPr>
        <w:t>semester</w:t>
      </w:r>
      <w:r w:rsidR="00A776D6">
        <w:rPr>
          <w:rFonts w:ascii="Arial" w:eastAsia="Arial" w:hAnsi="Arial" w:cs="Arial"/>
        </w:rPr>
        <w:t>.</w:t>
      </w:r>
      <w:r w:rsidR="002C65A4">
        <w:rPr>
          <w:rFonts w:ascii="Arial" w:eastAsia="Arial" w:hAnsi="Arial" w:cs="Arial"/>
        </w:rPr>
        <w:t xml:space="preserve"> </w:t>
      </w:r>
      <w:r w:rsidR="00F91033">
        <w:rPr>
          <w:rFonts w:ascii="Arial" w:eastAsia="Arial" w:hAnsi="Arial" w:cs="Arial"/>
        </w:rPr>
        <w:t xml:space="preserve">Awards for </w:t>
      </w:r>
      <w:r w:rsidR="002C65A4">
        <w:rPr>
          <w:rFonts w:ascii="Arial" w:eastAsia="Arial" w:hAnsi="Arial" w:cs="Arial"/>
        </w:rPr>
        <w:t xml:space="preserve">student employment </w:t>
      </w:r>
      <w:r w:rsidR="00F500B0">
        <w:rPr>
          <w:rFonts w:ascii="Arial" w:eastAsia="Arial" w:hAnsi="Arial" w:cs="Arial"/>
        </w:rPr>
        <w:t xml:space="preserve">require </w:t>
      </w:r>
      <w:r w:rsidR="00CE21FB">
        <w:rPr>
          <w:rFonts w:ascii="Arial" w:eastAsia="Arial" w:hAnsi="Arial" w:cs="Arial"/>
        </w:rPr>
        <w:t>that the s</w:t>
      </w:r>
      <w:r w:rsidR="008B5BE3">
        <w:rPr>
          <w:rFonts w:ascii="Arial" w:eastAsia="Arial" w:hAnsi="Arial" w:cs="Arial"/>
        </w:rPr>
        <w:t>tudent</w:t>
      </w:r>
      <w:r w:rsidR="00F500B0">
        <w:rPr>
          <w:rFonts w:ascii="Arial" w:eastAsia="Arial" w:hAnsi="Arial" w:cs="Arial"/>
        </w:rPr>
        <w:t xml:space="preserve"> maintain</w:t>
      </w:r>
      <w:r w:rsidR="0060123A">
        <w:rPr>
          <w:rFonts w:ascii="Arial" w:eastAsia="Arial" w:hAnsi="Arial" w:cs="Arial"/>
        </w:rPr>
        <w:t xml:space="preserve"> </w:t>
      </w:r>
      <w:r w:rsidR="00C21AE5">
        <w:rPr>
          <w:rFonts w:ascii="Arial" w:eastAsia="Arial" w:hAnsi="Arial" w:cs="Arial"/>
        </w:rPr>
        <w:t>student status.</w:t>
      </w:r>
      <w:r w:rsidRPr="00E6340F">
        <w:rPr>
          <w:rFonts w:ascii="Arial" w:eastAsia="Arial" w:hAnsi="Arial" w:cs="Arial"/>
        </w:rPr>
        <w:t xml:space="preserve"> Nominations may come from Regular or Participating faculty</w:t>
      </w:r>
      <w:r w:rsidR="00BA7F15">
        <w:rPr>
          <w:rFonts w:ascii="Arial" w:eastAsia="Arial" w:hAnsi="Arial" w:cs="Arial"/>
        </w:rPr>
        <w:t>.</w:t>
      </w:r>
    </w:p>
    <w:p w14:paraId="17333436" w14:textId="47817422" w:rsidR="00A04658" w:rsidRPr="00051BCA" w:rsidRDefault="002A4515" w:rsidP="003A068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Nomination</w:t>
      </w:r>
      <w:r w:rsidR="00A04658">
        <w:rPr>
          <w:rFonts w:ascii="Arial" w:eastAsia="Arial" w:hAnsi="Arial" w:cs="Arial"/>
        </w:rPr>
        <w:t xml:space="preserve"> forms are attached and available from </w:t>
      </w:r>
      <w:hyperlink r:id="rId9" w:history="1">
        <w:r w:rsidRPr="00E33C4A">
          <w:rPr>
            <w:rStyle w:val="Hyperlink"/>
            <w:rFonts w:ascii="Arial" w:eastAsia="Arial" w:hAnsi="Arial" w:cs="Arial"/>
          </w:rPr>
          <w:t>Thomas.Kaczmarek@marquette.edu</w:t>
        </w:r>
      </w:hyperlink>
      <w:r>
        <w:rPr>
          <w:rFonts w:ascii="Arial" w:eastAsia="Arial" w:hAnsi="Arial" w:cs="Arial"/>
        </w:rPr>
        <w:t xml:space="preserve"> </w:t>
      </w:r>
    </w:p>
    <w:sectPr w:rsidR="00A04658" w:rsidRPr="00051BCA" w:rsidSect="00A04658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74AC3" w14:textId="77777777" w:rsidR="00BB6147" w:rsidRDefault="00BB6147" w:rsidP="00A02F1A">
      <w:pPr>
        <w:spacing w:after="0" w:line="240" w:lineRule="auto"/>
      </w:pPr>
      <w:r>
        <w:separator/>
      </w:r>
    </w:p>
  </w:endnote>
  <w:endnote w:type="continuationSeparator" w:id="0">
    <w:p w14:paraId="54412029" w14:textId="77777777" w:rsidR="00BB6147" w:rsidRDefault="00BB6147" w:rsidP="00A0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4D40A" w14:textId="77777777" w:rsidR="00BB6147" w:rsidRDefault="00BB6147" w:rsidP="00A02F1A">
      <w:pPr>
        <w:spacing w:after="0" w:line="240" w:lineRule="auto"/>
      </w:pPr>
      <w:r>
        <w:separator/>
      </w:r>
    </w:p>
  </w:footnote>
  <w:footnote w:type="continuationSeparator" w:id="0">
    <w:p w14:paraId="5C6718D2" w14:textId="77777777" w:rsidR="00BB6147" w:rsidRDefault="00BB6147" w:rsidP="00A02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5F7"/>
    <w:multiLevelType w:val="hybridMultilevel"/>
    <w:tmpl w:val="BB80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E0A29"/>
    <w:multiLevelType w:val="hybridMultilevel"/>
    <w:tmpl w:val="04381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8E5"/>
    <w:rsid w:val="00001CD7"/>
    <w:rsid w:val="00020FBC"/>
    <w:rsid w:val="00040CB0"/>
    <w:rsid w:val="00051BCA"/>
    <w:rsid w:val="00084D22"/>
    <w:rsid w:val="000C3E1E"/>
    <w:rsid w:val="000C6CF7"/>
    <w:rsid w:val="000E1B0A"/>
    <w:rsid w:val="000E55C8"/>
    <w:rsid w:val="00100401"/>
    <w:rsid w:val="00115BF5"/>
    <w:rsid w:val="00116B44"/>
    <w:rsid w:val="0013378A"/>
    <w:rsid w:val="001C549A"/>
    <w:rsid w:val="001F3E33"/>
    <w:rsid w:val="002179DF"/>
    <w:rsid w:val="00242044"/>
    <w:rsid w:val="0024548D"/>
    <w:rsid w:val="00252936"/>
    <w:rsid w:val="00253236"/>
    <w:rsid w:val="00271B1C"/>
    <w:rsid w:val="00291831"/>
    <w:rsid w:val="002A4515"/>
    <w:rsid w:val="002C1F52"/>
    <w:rsid w:val="002C65A4"/>
    <w:rsid w:val="002D7536"/>
    <w:rsid w:val="002E6852"/>
    <w:rsid w:val="003527F2"/>
    <w:rsid w:val="003A068E"/>
    <w:rsid w:val="003A4AC2"/>
    <w:rsid w:val="003E0CEB"/>
    <w:rsid w:val="00456D74"/>
    <w:rsid w:val="004724E6"/>
    <w:rsid w:val="0047626F"/>
    <w:rsid w:val="00481C23"/>
    <w:rsid w:val="0048351F"/>
    <w:rsid w:val="004E298D"/>
    <w:rsid w:val="00555152"/>
    <w:rsid w:val="005C14A5"/>
    <w:rsid w:val="005D0E9F"/>
    <w:rsid w:val="005E2426"/>
    <w:rsid w:val="006007B0"/>
    <w:rsid w:val="0060123A"/>
    <w:rsid w:val="006055E9"/>
    <w:rsid w:val="00621F81"/>
    <w:rsid w:val="006244E8"/>
    <w:rsid w:val="006331F2"/>
    <w:rsid w:val="006666C2"/>
    <w:rsid w:val="0067704F"/>
    <w:rsid w:val="006A2346"/>
    <w:rsid w:val="006A5D11"/>
    <w:rsid w:val="006B368B"/>
    <w:rsid w:val="006D796B"/>
    <w:rsid w:val="006F6C16"/>
    <w:rsid w:val="007024A7"/>
    <w:rsid w:val="00705694"/>
    <w:rsid w:val="00733588"/>
    <w:rsid w:val="00743E4D"/>
    <w:rsid w:val="0078640B"/>
    <w:rsid w:val="007A6A35"/>
    <w:rsid w:val="007B2D37"/>
    <w:rsid w:val="007E486D"/>
    <w:rsid w:val="00805F1C"/>
    <w:rsid w:val="0089079E"/>
    <w:rsid w:val="008B5BE3"/>
    <w:rsid w:val="008E5FD9"/>
    <w:rsid w:val="008F668F"/>
    <w:rsid w:val="00907243"/>
    <w:rsid w:val="00964625"/>
    <w:rsid w:val="0099792B"/>
    <w:rsid w:val="009A11D9"/>
    <w:rsid w:val="009C0C8C"/>
    <w:rsid w:val="009C1878"/>
    <w:rsid w:val="009E34ED"/>
    <w:rsid w:val="00A02F1A"/>
    <w:rsid w:val="00A04658"/>
    <w:rsid w:val="00A04912"/>
    <w:rsid w:val="00A704EA"/>
    <w:rsid w:val="00A776D6"/>
    <w:rsid w:val="00A92587"/>
    <w:rsid w:val="00AA4CF9"/>
    <w:rsid w:val="00AB5989"/>
    <w:rsid w:val="00AC2315"/>
    <w:rsid w:val="00AE202A"/>
    <w:rsid w:val="00AE3500"/>
    <w:rsid w:val="00AE56E3"/>
    <w:rsid w:val="00AF3137"/>
    <w:rsid w:val="00B037E5"/>
    <w:rsid w:val="00B40480"/>
    <w:rsid w:val="00B640F7"/>
    <w:rsid w:val="00BA7F15"/>
    <w:rsid w:val="00BB6147"/>
    <w:rsid w:val="00BD3A9E"/>
    <w:rsid w:val="00BF60E4"/>
    <w:rsid w:val="00C21AE5"/>
    <w:rsid w:val="00C337F1"/>
    <w:rsid w:val="00C36525"/>
    <w:rsid w:val="00C41F5D"/>
    <w:rsid w:val="00C65B85"/>
    <w:rsid w:val="00C97C6A"/>
    <w:rsid w:val="00CA4420"/>
    <w:rsid w:val="00CB079D"/>
    <w:rsid w:val="00CB0884"/>
    <w:rsid w:val="00CD7724"/>
    <w:rsid w:val="00CE21FB"/>
    <w:rsid w:val="00D03E93"/>
    <w:rsid w:val="00D810E6"/>
    <w:rsid w:val="00D92FD2"/>
    <w:rsid w:val="00D948EF"/>
    <w:rsid w:val="00D956EF"/>
    <w:rsid w:val="00DB0B52"/>
    <w:rsid w:val="00DE4D93"/>
    <w:rsid w:val="00DE591D"/>
    <w:rsid w:val="00E22128"/>
    <w:rsid w:val="00E55C20"/>
    <w:rsid w:val="00E6340F"/>
    <w:rsid w:val="00E67F90"/>
    <w:rsid w:val="00E83F0F"/>
    <w:rsid w:val="00EF68E5"/>
    <w:rsid w:val="00F00AA4"/>
    <w:rsid w:val="00F1103A"/>
    <w:rsid w:val="00F21ABF"/>
    <w:rsid w:val="00F432CA"/>
    <w:rsid w:val="00F500B0"/>
    <w:rsid w:val="00F8272D"/>
    <w:rsid w:val="00F84D07"/>
    <w:rsid w:val="00F91033"/>
    <w:rsid w:val="00F946D8"/>
    <w:rsid w:val="00FC54FC"/>
    <w:rsid w:val="00FC7273"/>
    <w:rsid w:val="00FF069D"/>
    <w:rsid w:val="00FF7763"/>
    <w:rsid w:val="53F5E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DDF4"/>
  <w15:chartTrackingRefBased/>
  <w15:docId w15:val="{4BABFC72-F453-4542-A65A-4E1390ED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2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2F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2F1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2F1A"/>
    <w:rPr>
      <w:vertAlign w:val="superscript"/>
    </w:rPr>
  </w:style>
  <w:style w:type="paragraph" w:styleId="ListParagraph">
    <w:name w:val="List Paragraph"/>
    <w:basedOn w:val="Normal"/>
    <w:uiPriority w:val="34"/>
    <w:qFormat/>
    <w:rsid w:val="00116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5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A4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homas.Kaczmarek@marquet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75BD7-3252-4D88-B88F-04722D5CD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Kaczmarek, Thomas</dc:creator>
  <cp:keywords/>
  <dc:description/>
  <cp:lastModifiedBy>Kaczmarek, Thomas</cp:lastModifiedBy>
  <cp:revision>110</cp:revision>
  <dcterms:created xsi:type="dcterms:W3CDTF">2018-08-01T22:28:00Z</dcterms:created>
  <dcterms:modified xsi:type="dcterms:W3CDTF">2018-11-13T18:06:00Z</dcterms:modified>
</cp:coreProperties>
</file>