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03C47" w14:textId="3F4C2E64" w:rsidR="00E8587B" w:rsidRPr="00193A50" w:rsidRDefault="00193A5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93A50">
        <w:rPr>
          <w:rFonts w:ascii="Times New Roman" w:hAnsi="Times New Roman" w:cs="Times New Roman"/>
          <w:b/>
          <w:bCs/>
          <w:sz w:val="36"/>
          <w:szCs w:val="36"/>
        </w:rPr>
        <w:t>Part 1</w:t>
      </w:r>
    </w:p>
    <w:p w14:paraId="689C880B" w14:textId="581C0668" w:rsidR="00193A50" w:rsidRPr="00193A50" w:rsidRDefault="00193A5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62E99A6" w14:textId="0C14C2FA" w:rsidR="00193A50" w:rsidRDefault="00193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purpose of my website is to display generative art in a virtual gallery. My website also allows users to interact with the art by editing certain values that change the appearance of the art live. I hope to spark interest in generative art</w:t>
      </w:r>
      <w:r w:rsidR="00F2349E">
        <w:rPr>
          <w:rFonts w:ascii="Times New Roman" w:hAnsi="Times New Roman" w:cs="Times New Roman"/>
        </w:rPr>
        <w:t xml:space="preserve"> and educate about this relatively new format</w:t>
      </w:r>
      <w:r>
        <w:rPr>
          <w:rFonts w:ascii="Times New Roman" w:hAnsi="Times New Roman" w:cs="Times New Roman"/>
        </w:rPr>
        <w:t xml:space="preserve"> through this display.</w:t>
      </w:r>
    </w:p>
    <w:p w14:paraId="7141B4ED" w14:textId="00C6CE61" w:rsidR="00193A50" w:rsidRDefault="00193A50">
      <w:pPr>
        <w:rPr>
          <w:rFonts w:ascii="Times New Roman" w:hAnsi="Times New Roman" w:cs="Times New Roman"/>
        </w:rPr>
      </w:pPr>
    </w:p>
    <w:p w14:paraId="65E81077" w14:textId="7693167C" w:rsidR="00193A50" w:rsidRDefault="00193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convey information about the field of generative art through my website. People who once didn’t know generative art or wanted to learn more by interacting with it can now understand a little more about what’s behind certain pieces by toying with the variables themselves.</w:t>
      </w:r>
      <w:r w:rsidR="00F2349E">
        <w:rPr>
          <w:rFonts w:ascii="Times New Roman" w:hAnsi="Times New Roman" w:cs="Times New Roman"/>
        </w:rPr>
        <w:t xml:space="preserve"> People can also visit the code and understand different aspects of these pieces through my website.</w:t>
      </w:r>
    </w:p>
    <w:p w14:paraId="52002BB2" w14:textId="6B9936F6" w:rsidR="00193A50" w:rsidRDefault="00193A50">
      <w:pPr>
        <w:rPr>
          <w:rFonts w:ascii="Times New Roman" w:hAnsi="Times New Roman" w:cs="Times New Roman"/>
        </w:rPr>
      </w:pPr>
    </w:p>
    <w:p w14:paraId="58D2F43A" w14:textId="77777777" w:rsidR="00193A50" w:rsidRDefault="00193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website is interesting and engaging due to the </w:t>
      </w:r>
      <w:proofErr w:type="gramStart"/>
      <w:r>
        <w:rPr>
          <w:rFonts w:ascii="Times New Roman" w:hAnsi="Times New Roman" w:cs="Times New Roman"/>
        </w:rPr>
        <w:t>aforementioned interaction</w:t>
      </w:r>
      <w:proofErr w:type="gramEnd"/>
      <w:r>
        <w:rPr>
          <w:rFonts w:ascii="Times New Roman" w:hAnsi="Times New Roman" w:cs="Times New Roman"/>
        </w:rPr>
        <w:t>. As one sees the art perform whatever motion it does on screen, they can edit variables and see changes happen before their eyes. In a way the piece of art is independent, but also in a way it is collaborative due to this feature.</w:t>
      </w:r>
    </w:p>
    <w:p w14:paraId="2D2D47D8" w14:textId="77777777" w:rsidR="00193A50" w:rsidRDefault="00193A50">
      <w:pPr>
        <w:rPr>
          <w:rFonts w:ascii="Times New Roman" w:hAnsi="Times New Roman" w:cs="Times New Roman"/>
        </w:rPr>
      </w:pPr>
    </w:p>
    <w:p w14:paraId="6FDE5966" w14:textId="67429114" w:rsidR="00193A50" w:rsidRDefault="00193A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target audience is anyone that is interested in art or generative art in specific. I made the interface simple and straightforward so that it is accessible to users from all ages and backgrounds. I want everyone to be able to use the website, but if I were to guess my primary demographic it would probably be younger, more tech-focused people.</w:t>
      </w:r>
    </w:p>
    <w:p w14:paraId="7FC49FBA" w14:textId="35309F41" w:rsidR="00193A50" w:rsidRDefault="00193A50">
      <w:pPr>
        <w:rPr>
          <w:rFonts w:ascii="Times New Roman" w:hAnsi="Times New Roman" w:cs="Times New Roman"/>
        </w:rPr>
      </w:pPr>
    </w:p>
    <w:p w14:paraId="357A5FF0" w14:textId="32BF5201" w:rsidR="00193A50" w:rsidRDefault="00193A50">
      <w:pPr>
        <w:rPr>
          <w:rFonts w:ascii="Times New Roman" w:hAnsi="Times New Roman" w:cs="Times New Roman"/>
        </w:rPr>
      </w:pPr>
    </w:p>
    <w:p w14:paraId="70B9C5B4" w14:textId="59292644" w:rsidR="00193A50" w:rsidRDefault="00193A5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2</w:t>
      </w:r>
    </w:p>
    <w:p w14:paraId="1AADD9E5" w14:textId="1A8CDBD8" w:rsidR="00193A50" w:rsidRDefault="00193A5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DAA30B" w14:textId="6C2D1EB4" w:rsidR="00193A50" w:rsidRDefault="00193A50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the multicolored lines gallery, click on the enter gallery link on the first page then click on the </w:t>
      </w:r>
      <w:r w:rsidR="00F2349E">
        <w:rPr>
          <w:rFonts w:ascii="Times New Roman" w:hAnsi="Times New Roman" w:cs="Times New Roman"/>
        </w:rPr>
        <w:t>second</w:t>
      </w:r>
      <w:r>
        <w:rPr>
          <w:rFonts w:ascii="Times New Roman" w:hAnsi="Times New Roman" w:cs="Times New Roman"/>
        </w:rPr>
        <w:t xml:space="preserve"> circle from the left.</w:t>
      </w:r>
    </w:p>
    <w:p w14:paraId="5738FF4E" w14:textId="670598F0" w:rsidR="00193A50" w:rsidRDefault="00193A50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</w:t>
      </w:r>
      <w:r w:rsidR="007F1FA5">
        <w:rPr>
          <w:rFonts w:ascii="Times New Roman" w:hAnsi="Times New Roman" w:cs="Times New Roman"/>
        </w:rPr>
        <w:t>the “Step” variable in the multicolored lines gallery, click on the text box under “Step”, adjust the number, then click on update.</w:t>
      </w:r>
    </w:p>
    <w:p w14:paraId="3194D363" w14:textId="16FD55A0" w:rsidR="007F1FA5" w:rsidRDefault="007F1FA5" w:rsidP="007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“Randomness” variable in the multicolored lines gallery, click on the text box under “Randomness”, adjust the number, then click on update.</w:t>
      </w:r>
    </w:p>
    <w:p w14:paraId="0FCA9174" w14:textId="588144F7" w:rsidR="007F1FA5" w:rsidRDefault="007F1FA5" w:rsidP="007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“Color Space” variable in the multicolored lines gallery, click on the text box under “Color Space”, adjust the number, then click on update.</w:t>
      </w:r>
    </w:p>
    <w:p w14:paraId="5CC924E6" w14:textId="45B8D544" w:rsidR="007F1FA5" w:rsidRDefault="007F1FA5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the Smoke V5 gallery, click on the enter gallery link on the first page then click on the </w:t>
      </w:r>
      <w:r w:rsidR="00F2349E">
        <w:rPr>
          <w:rFonts w:ascii="Times New Roman" w:hAnsi="Times New Roman" w:cs="Times New Roman"/>
        </w:rPr>
        <w:t>third</w:t>
      </w:r>
      <w:r>
        <w:rPr>
          <w:rFonts w:ascii="Times New Roman" w:hAnsi="Times New Roman" w:cs="Times New Roman"/>
        </w:rPr>
        <w:t xml:space="preserve"> circle from the left</w:t>
      </w:r>
    </w:p>
    <w:p w14:paraId="6FA8C443" w14:textId="37785223" w:rsidR="007F1FA5" w:rsidRDefault="007F1FA5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Adjust the “</w:t>
      </w:r>
      <w:r w:rsidR="00871111">
        <w:rPr>
          <w:rFonts w:ascii="Times New Roman" w:hAnsi="Times New Roman" w:cs="Times New Roman"/>
        </w:rPr>
        <w:t>Smoke Circle</w:t>
      </w:r>
      <w:r>
        <w:rPr>
          <w:rFonts w:ascii="Times New Roman" w:hAnsi="Times New Roman" w:cs="Times New Roman"/>
        </w:rPr>
        <w:t xml:space="preserve"> Size” variable in the smoke v5 gallery, click on the text box </w:t>
      </w:r>
      <w:r w:rsidR="006419F4">
        <w:rPr>
          <w:rFonts w:ascii="Times New Roman" w:hAnsi="Times New Roman" w:cs="Times New Roman"/>
        </w:rPr>
        <w:t>next to</w:t>
      </w:r>
      <w:r>
        <w:rPr>
          <w:rFonts w:ascii="Times New Roman" w:hAnsi="Times New Roman" w:cs="Times New Roman"/>
        </w:rPr>
        <w:t xml:space="preserve"> “</w:t>
      </w:r>
      <w:r w:rsidR="006419F4">
        <w:rPr>
          <w:rFonts w:ascii="Times New Roman" w:hAnsi="Times New Roman" w:cs="Times New Roman"/>
        </w:rPr>
        <w:t>Smoke Circle</w:t>
      </w:r>
      <w:r>
        <w:rPr>
          <w:rFonts w:ascii="Times New Roman" w:hAnsi="Times New Roman" w:cs="Times New Roman"/>
        </w:rPr>
        <w:t xml:space="preserve"> Size”, adjust the number, then click on update</w:t>
      </w:r>
    </w:p>
    <w:p w14:paraId="58762461" w14:textId="7CEFDBD0" w:rsidR="007F1FA5" w:rsidRPr="00193A50" w:rsidRDefault="007F1FA5" w:rsidP="007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“Time Offset” variable in the smoke v5 gallery, click on the text box </w:t>
      </w:r>
      <w:r w:rsidR="006419F4">
        <w:rPr>
          <w:rFonts w:ascii="Times New Roman" w:hAnsi="Times New Roman" w:cs="Times New Roman"/>
        </w:rPr>
        <w:t>next to</w:t>
      </w:r>
      <w:r>
        <w:rPr>
          <w:rFonts w:ascii="Times New Roman" w:hAnsi="Times New Roman" w:cs="Times New Roman"/>
        </w:rPr>
        <w:t xml:space="preserve"> “Time Offset”, adjust the number, then click on update</w:t>
      </w:r>
    </w:p>
    <w:p w14:paraId="370510B4" w14:textId="1CE5DDDB" w:rsidR="007F1FA5" w:rsidRDefault="007F1FA5" w:rsidP="007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the art from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gallery, click on the enter gallery link on the first page then click on the </w:t>
      </w:r>
      <w:r w:rsidR="006419F4">
        <w:rPr>
          <w:rFonts w:ascii="Times New Roman" w:hAnsi="Times New Roman" w:cs="Times New Roman"/>
        </w:rPr>
        <w:t>first circle from the right</w:t>
      </w:r>
      <w:r>
        <w:rPr>
          <w:rFonts w:ascii="Times New Roman" w:hAnsi="Times New Roman" w:cs="Times New Roman"/>
        </w:rPr>
        <w:t>.</w:t>
      </w:r>
    </w:p>
    <w:p w14:paraId="3D9356CF" w14:textId="4EB67CEB" w:rsidR="007F1FA5" w:rsidRDefault="007F1FA5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“Number of Circles” variable in the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gallery, click on the text box under “Number of Circles”, adjust the number, then click on update</w:t>
      </w:r>
    </w:p>
    <w:p w14:paraId="519F59B2" w14:textId="5F52FDFB" w:rsidR="007F1FA5" w:rsidRDefault="007F1FA5" w:rsidP="007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Adjust the “Radius of Circles” variable in the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gallery, click on the text box under “Radius of Circles”, adjust the number, then click on update</w:t>
      </w:r>
    </w:p>
    <w:p w14:paraId="0DE675E8" w14:textId="22EB5BF0" w:rsidR="007F1FA5" w:rsidRDefault="007F1FA5" w:rsidP="007F1F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“Speed” variable in the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gallery, click on the text box under “Speed”, adjust the number, then click on update</w:t>
      </w:r>
    </w:p>
    <w:p w14:paraId="49E3163E" w14:textId="0E1B9669" w:rsidR="007F1FA5" w:rsidRDefault="007F1FA5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 the 3D Sphere of Points gallery, click on the enter gallery link on the first page then click on the first circle from the </w:t>
      </w:r>
      <w:r w:rsidR="00C4686D">
        <w:rPr>
          <w:rFonts w:ascii="Times New Roman" w:hAnsi="Times New Roman" w:cs="Times New Roman"/>
        </w:rPr>
        <w:t>left</w:t>
      </w:r>
      <w:r>
        <w:rPr>
          <w:rFonts w:ascii="Times New Roman" w:hAnsi="Times New Roman" w:cs="Times New Roman"/>
        </w:rPr>
        <w:t>.</w:t>
      </w:r>
    </w:p>
    <w:p w14:paraId="57ED9ABB" w14:textId="264AF990" w:rsidR="007F1FA5" w:rsidRDefault="007F1FA5" w:rsidP="00193A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“Box Size” variable in the 3D Sphere of Points gallery, click on the text box </w:t>
      </w:r>
      <w:r w:rsidR="00200D04">
        <w:rPr>
          <w:rFonts w:ascii="Times New Roman" w:hAnsi="Times New Roman" w:cs="Times New Roman"/>
        </w:rPr>
        <w:t>next to</w:t>
      </w:r>
      <w:r>
        <w:rPr>
          <w:rFonts w:ascii="Times New Roman" w:hAnsi="Times New Roman" w:cs="Times New Roman"/>
        </w:rPr>
        <w:t xml:space="preserve"> “Box Size”, adjust the number, then click on update</w:t>
      </w:r>
    </w:p>
    <w:p w14:paraId="427B0779" w14:textId="69CD4B17" w:rsidR="007F1FA5" w:rsidRDefault="007F1FA5" w:rsidP="00DA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Adjust the “Sphere Radius” variable in the 3D Sphere of Points gallery, click on the text box </w:t>
      </w:r>
      <w:r w:rsidR="00ED786B">
        <w:rPr>
          <w:rFonts w:ascii="Times New Roman" w:hAnsi="Times New Roman" w:cs="Times New Roman"/>
        </w:rPr>
        <w:t>next to</w:t>
      </w:r>
      <w:r>
        <w:rPr>
          <w:rFonts w:ascii="Times New Roman" w:hAnsi="Times New Roman" w:cs="Times New Roman"/>
        </w:rPr>
        <w:t xml:space="preserve"> “Sphere Radius”, adjust the number, then click on update</w:t>
      </w:r>
    </w:p>
    <w:p w14:paraId="3F8D59D3" w14:textId="5237563A" w:rsidR="00F2349E" w:rsidRDefault="00F2349E" w:rsidP="00DA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about the art exhibits, hover over any of the ellipses under the exhibit titles to read about the exhibit and see a picture of it before “entering”</w:t>
      </w:r>
    </w:p>
    <w:p w14:paraId="2FF3DFB0" w14:textId="70C6C423" w:rsidR="00F2349E" w:rsidRDefault="00F2349E" w:rsidP="00DA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a 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 xml:space="preserve"> of the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piece you generate, click on the export button in the sidebar on the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page to get a downloadable image</w:t>
      </w:r>
    </w:p>
    <w:p w14:paraId="0D7A319C" w14:textId="03490C43" w:rsidR="00F2349E" w:rsidRDefault="00F2349E" w:rsidP="00DA1F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information about the adjustable variables on each exhibit page, hover over the text entry box for the variable to read a description of what it does</w:t>
      </w:r>
    </w:p>
    <w:p w14:paraId="3B638BDB" w14:textId="47F71A2F" w:rsidR="00DA1F02" w:rsidRDefault="00DA1F02" w:rsidP="00DA1F02">
      <w:pPr>
        <w:rPr>
          <w:rFonts w:ascii="Times New Roman" w:hAnsi="Times New Roman" w:cs="Times New Roman"/>
        </w:rPr>
      </w:pPr>
    </w:p>
    <w:p w14:paraId="6DB452CA" w14:textId="39D907CB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60CCCB0" w14:textId="6F2C73B5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3</w:t>
      </w:r>
    </w:p>
    <w:p w14:paraId="175FD547" w14:textId="5285B545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8805E9" w14:textId="074DC0D2" w:rsidR="00DA1F02" w:rsidRPr="00DA1F02" w:rsidRDefault="00DA1F02" w:rsidP="00DA1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P5</w:t>
      </w:r>
      <w:r>
        <w:rPr>
          <w:rFonts w:ascii="Times New Roman" w:hAnsi="Times New Roman" w:cs="Times New Roman"/>
        </w:rPr>
        <w:t xml:space="preserve">, </w:t>
      </w:r>
      <w:r w:rsidR="005C5216">
        <w:rPr>
          <w:rFonts w:ascii="Times New Roman" w:hAnsi="Times New Roman" w:cs="Times New Roman"/>
        </w:rPr>
        <w:t>I used P5 as it was included in the art pieces I chose to showcase. P5</w:t>
      </w:r>
      <w:r>
        <w:rPr>
          <w:rFonts w:ascii="Times New Roman" w:hAnsi="Times New Roman" w:cs="Times New Roman"/>
        </w:rPr>
        <w:t xml:space="preserve"> was used for several of the generative art pieces on the website.</w:t>
      </w:r>
    </w:p>
    <w:p w14:paraId="035D76A7" w14:textId="54FD10C9" w:rsidR="00DA1F02" w:rsidRPr="009378BC" w:rsidRDefault="00DA1F02" w:rsidP="00DA1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Modernizr</w:t>
      </w:r>
      <w:proofErr w:type="spellEnd"/>
      <w:r>
        <w:rPr>
          <w:rFonts w:ascii="Times New Roman" w:hAnsi="Times New Roman" w:cs="Times New Roman"/>
        </w:rPr>
        <w:t xml:space="preserve">, </w:t>
      </w:r>
      <w:r w:rsidR="00FA1E1E">
        <w:rPr>
          <w:rFonts w:ascii="Times New Roman" w:hAnsi="Times New Roman" w:cs="Times New Roman"/>
        </w:rPr>
        <w:t xml:space="preserve">I used </w:t>
      </w:r>
      <w:proofErr w:type="spellStart"/>
      <w:r w:rsidR="00FA1E1E">
        <w:rPr>
          <w:rFonts w:ascii="Times New Roman" w:hAnsi="Times New Roman" w:cs="Times New Roman"/>
        </w:rPr>
        <w:t>modernizr</w:t>
      </w:r>
      <w:proofErr w:type="spellEnd"/>
      <w:r w:rsidR="00FA1E1E">
        <w:rPr>
          <w:rFonts w:ascii="Times New Roman" w:hAnsi="Times New Roman" w:cs="Times New Roman"/>
        </w:rPr>
        <w:t xml:space="preserve"> because the art piece that I integrated was already using it. </w:t>
      </w:r>
      <w:proofErr w:type="spellStart"/>
      <w:r w:rsidR="00FA1E1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odernizr</w:t>
      </w:r>
      <w:proofErr w:type="spellEnd"/>
      <w:r>
        <w:rPr>
          <w:rFonts w:ascii="Times New Roman" w:hAnsi="Times New Roman" w:cs="Times New Roman"/>
        </w:rPr>
        <w:t xml:space="preserve"> was used with the </w:t>
      </w:r>
      <w:proofErr w:type="spellStart"/>
      <w:r>
        <w:rPr>
          <w:rFonts w:ascii="Times New Roman" w:hAnsi="Times New Roman" w:cs="Times New Roman"/>
        </w:rPr>
        <w:t>rectangleworld</w:t>
      </w:r>
      <w:proofErr w:type="spellEnd"/>
      <w:r>
        <w:rPr>
          <w:rFonts w:ascii="Times New Roman" w:hAnsi="Times New Roman" w:cs="Times New Roman"/>
        </w:rPr>
        <w:t xml:space="preserve"> piece to detect if users’ browsers supported HTML5 canvas</w:t>
      </w:r>
    </w:p>
    <w:p w14:paraId="75290910" w14:textId="39BBCC9A" w:rsidR="009378BC" w:rsidRPr="00DA1F02" w:rsidRDefault="009378BC" w:rsidP="00DA1F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Anime JS, </w:t>
      </w:r>
      <w:r w:rsidR="00FA1E1E">
        <w:rPr>
          <w:rFonts w:ascii="Times New Roman" w:hAnsi="Times New Roman" w:cs="Times New Roman"/>
        </w:rPr>
        <w:t xml:space="preserve">I chose to use anime </w:t>
      </w:r>
      <w:proofErr w:type="spellStart"/>
      <w:r w:rsidR="00FA1E1E">
        <w:rPr>
          <w:rFonts w:ascii="Times New Roman" w:hAnsi="Times New Roman" w:cs="Times New Roman"/>
        </w:rPr>
        <w:t>js</w:t>
      </w:r>
      <w:proofErr w:type="spellEnd"/>
      <w:r w:rsidR="00FA1E1E">
        <w:rPr>
          <w:rFonts w:ascii="Times New Roman" w:hAnsi="Times New Roman" w:cs="Times New Roman"/>
        </w:rPr>
        <w:t xml:space="preserve"> because it was referenced in class and because it seemed like the easiest way to implement transitions from my research.</w:t>
      </w:r>
      <w:r w:rsidR="00C20E19">
        <w:rPr>
          <w:rFonts w:ascii="Times New Roman" w:hAnsi="Times New Roman" w:cs="Times New Roman"/>
        </w:rPr>
        <w:t xml:space="preserve"> I used anime </w:t>
      </w:r>
      <w:proofErr w:type="spellStart"/>
      <w:r w:rsidR="00C20E19">
        <w:rPr>
          <w:rFonts w:ascii="Times New Roman" w:hAnsi="Times New Roman" w:cs="Times New Roman"/>
        </w:rPr>
        <w:t>js</w:t>
      </w:r>
      <w:proofErr w:type="spellEnd"/>
      <w:r w:rsidR="00C20E19">
        <w:rPr>
          <w:rFonts w:ascii="Times New Roman" w:hAnsi="Times New Roman" w:cs="Times New Roman"/>
        </w:rPr>
        <w:t xml:space="preserve"> to implement an initial </w:t>
      </w:r>
      <w:proofErr w:type="spellStart"/>
      <w:r w:rsidR="00C20E19">
        <w:rPr>
          <w:rFonts w:ascii="Times New Roman" w:hAnsi="Times New Roman" w:cs="Times New Roman"/>
        </w:rPr>
        <w:t>loadup</w:t>
      </w:r>
      <w:proofErr w:type="spellEnd"/>
      <w:r w:rsidR="00C20E19">
        <w:rPr>
          <w:rFonts w:ascii="Times New Roman" w:hAnsi="Times New Roman" w:cs="Times New Roman"/>
        </w:rPr>
        <w:t xml:space="preserve"> transition of the welcome page and a </w:t>
      </w:r>
      <w:proofErr w:type="spellStart"/>
      <w:r w:rsidR="00C20E19">
        <w:rPr>
          <w:rFonts w:ascii="Times New Roman" w:hAnsi="Times New Roman" w:cs="Times New Roman"/>
        </w:rPr>
        <w:t>loadup</w:t>
      </w:r>
      <w:proofErr w:type="spellEnd"/>
      <w:r w:rsidR="00C20E19">
        <w:rPr>
          <w:rFonts w:ascii="Times New Roman" w:hAnsi="Times New Roman" w:cs="Times New Roman"/>
        </w:rPr>
        <w:t xml:space="preserve"> transition of the gallery page.</w:t>
      </w:r>
      <w:r w:rsidR="00BA1F30">
        <w:rPr>
          <w:rFonts w:ascii="Times New Roman" w:hAnsi="Times New Roman" w:cs="Times New Roman"/>
        </w:rPr>
        <w:t xml:space="preserve"> Anime JS allows me to have smooth and aesthetically pleasing transitions for my welcome and gallery pages. I chose not to use it to load up the art exhibits themselves as the load that some of those exhibits placed on my computer was already high, so I did not want to push that limit with transitions.</w:t>
      </w:r>
    </w:p>
    <w:p w14:paraId="70469EB3" w14:textId="778C5ED7" w:rsidR="00DA1F02" w:rsidRDefault="00DA1F02" w:rsidP="00DA1F02">
      <w:pPr>
        <w:rPr>
          <w:rFonts w:ascii="Times New Roman" w:hAnsi="Times New Roman" w:cs="Times New Roman"/>
          <w:b/>
          <w:bCs/>
        </w:rPr>
      </w:pPr>
    </w:p>
    <w:p w14:paraId="5F1F5DEE" w14:textId="51636F2B" w:rsidR="00DA1F02" w:rsidRDefault="00DA1F02" w:rsidP="00DA1F02">
      <w:pPr>
        <w:rPr>
          <w:rFonts w:ascii="Times New Roman" w:hAnsi="Times New Roman" w:cs="Times New Roman"/>
          <w:b/>
          <w:bCs/>
        </w:rPr>
      </w:pPr>
    </w:p>
    <w:p w14:paraId="6EAC9A30" w14:textId="26A77DDA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Part 4</w:t>
      </w:r>
    </w:p>
    <w:p w14:paraId="54663F1C" w14:textId="647BF42A" w:rsidR="00DA1F02" w:rsidRDefault="00DA1F02" w:rsidP="00DA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 of the original website designed in the homework 7 mockups, I changed my plan from building a database of generative art as a gallery to just showcasing several pieces and not giving users the ability to upload pieces. As a result</w:t>
      </w:r>
      <w:r w:rsidR="003A011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removed the final page listed in the mockup. I kept the design of the exhibit pages essentially the same, however I also changed the navigation to each individual piece by making each piece accessible to users from one page.</w:t>
      </w:r>
      <w:r w:rsidR="00B5725E">
        <w:rPr>
          <w:rFonts w:ascii="Times New Roman" w:hAnsi="Times New Roman" w:cs="Times New Roman"/>
        </w:rPr>
        <w:t xml:space="preserve"> I also included information in dropdown boxes about the galleries and the adjustable variables which I had not listed in the mockup.</w:t>
      </w:r>
    </w:p>
    <w:p w14:paraId="6419C280" w14:textId="4B479D3D" w:rsidR="00DA1F02" w:rsidRDefault="00DA1F02" w:rsidP="00DA1F02">
      <w:pPr>
        <w:rPr>
          <w:rFonts w:ascii="Times New Roman" w:hAnsi="Times New Roman" w:cs="Times New Roman"/>
        </w:rPr>
      </w:pPr>
    </w:p>
    <w:p w14:paraId="156806DA" w14:textId="52DB9CEE" w:rsidR="00DA1F02" w:rsidRDefault="00DA1F02" w:rsidP="00DA1F02">
      <w:pPr>
        <w:rPr>
          <w:rFonts w:ascii="Times New Roman" w:hAnsi="Times New Roman" w:cs="Times New Roman"/>
        </w:rPr>
      </w:pPr>
    </w:p>
    <w:p w14:paraId="4E203818" w14:textId="06120326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Part 5</w:t>
      </w:r>
    </w:p>
    <w:p w14:paraId="7C0F89C4" w14:textId="7B25108C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7F8BDE0" w14:textId="14A2CF66" w:rsidR="00DA1F02" w:rsidRPr="00DA1F02" w:rsidRDefault="00DA1F02" w:rsidP="00DA1F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3A0114">
        <w:rPr>
          <w:rFonts w:ascii="Times New Roman" w:hAnsi="Times New Roman" w:cs="Times New Roman"/>
        </w:rPr>
        <w:t xml:space="preserve">had to </w:t>
      </w:r>
      <w:r>
        <w:rPr>
          <w:rFonts w:ascii="Times New Roman" w:hAnsi="Times New Roman" w:cs="Times New Roman"/>
        </w:rPr>
        <w:t xml:space="preserve">decide to integrate code </w:t>
      </w:r>
      <w:r w:rsidR="003A0114">
        <w:rPr>
          <w:rFonts w:ascii="Times New Roman" w:hAnsi="Times New Roman" w:cs="Times New Roman"/>
        </w:rPr>
        <w:t xml:space="preserve">from existing art </w:t>
      </w:r>
      <w:r>
        <w:rPr>
          <w:rFonts w:ascii="Times New Roman" w:hAnsi="Times New Roman" w:cs="Times New Roman"/>
        </w:rPr>
        <w:t>so that the art could be interactive for users who decided to browse my website</w:t>
      </w:r>
      <w:r w:rsidR="003A0114">
        <w:rPr>
          <w:rFonts w:ascii="Times New Roman" w:hAnsi="Times New Roman" w:cs="Times New Roman"/>
        </w:rPr>
        <w:t xml:space="preserve"> as opposed to allowing users to upload their own pieces</w:t>
      </w:r>
      <w:r>
        <w:rPr>
          <w:rFonts w:ascii="Times New Roman" w:hAnsi="Times New Roman" w:cs="Times New Roman"/>
        </w:rPr>
        <w:t>. I also had to resize every piece so that it could fit in the window I had established on each art page.</w:t>
      </w:r>
      <w:r w:rsidR="003A0114">
        <w:rPr>
          <w:rFonts w:ascii="Times New Roman" w:hAnsi="Times New Roman" w:cs="Times New Roman"/>
        </w:rPr>
        <w:t xml:space="preserve"> I had trouble using anime </w:t>
      </w:r>
      <w:proofErr w:type="spellStart"/>
      <w:r w:rsidR="003A0114">
        <w:rPr>
          <w:rFonts w:ascii="Times New Roman" w:hAnsi="Times New Roman" w:cs="Times New Roman"/>
        </w:rPr>
        <w:t>js</w:t>
      </w:r>
      <w:proofErr w:type="spellEnd"/>
      <w:r w:rsidR="003A0114">
        <w:rPr>
          <w:rFonts w:ascii="Times New Roman" w:hAnsi="Times New Roman" w:cs="Times New Roman"/>
        </w:rPr>
        <w:t xml:space="preserve"> initially too as I tried to figure out other people’s code to teach myself how to use it, but eventually I learned as I sorted through more and more examples. Finally, deciphering code from other people’s art so that I could successfully integrate it into my website took a significant amount of time as well and was unsuccessful with many pieces that I wanted to include.</w:t>
      </w:r>
    </w:p>
    <w:p w14:paraId="19194B9C" w14:textId="7A76541E" w:rsidR="00DA1F02" w:rsidRDefault="00DA1F02" w:rsidP="00DA1F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88608CC" w14:textId="77777777" w:rsidR="00DA1F02" w:rsidRPr="00DA1F02" w:rsidRDefault="00DA1F02" w:rsidP="00DA1F02">
      <w:pPr>
        <w:rPr>
          <w:rFonts w:ascii="Times New Roman" w:hAnsi="Times New Roman" w:cs="Times New Roman"/>
        </w:rPr>
      </w:pPr>
    </w:p>
    <w:sectPr w:rsidR="00DA1F02" w:rsidRPr="00DA1F02" w:rsidSect="005C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C3090"/>
    <w:multiLevelType w:val="hybridMultilevel"/>
    <w:tmpl w:val="97FAE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603B2"/>
    <w:multiLevelType w:val="hybridMultilevel"/>
    <w:tmpl w:val="CD46B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0"/>
    <w:rsid w:val="00193A50"/>
    <w:rsid w:val="00200D04"/>
    <w:rsid w:val="0029641E"/>
    <w:rsid w:val="003A0114"/>
    <w:rsid w:val="0041035F"/>
    <w:rsid w:val="005C47CB"/>
    <w:rsid w:val="005C5216"/>
    <w:rsid w:val="006419F4"/>
    <w:rsid w:val="007F1FA5"/>
    <w:rsid w:val="00871111"/>
    <w:rsid w:val="009378BC"/>
    <w:rsid w:val="00B5725E"/>
    <w:rsid w:val="00BA1F30"/>
    <w:rsid w:val="00C20E19"/>
    <w:rsid w:val="00C4686D"/>
    <w:rsid w:val="00DA1F02"/>
    <w:rsid w:val="00ED786B"/>
    <w:rsid w:val="00EF410E"/>
    <w:rsid w:val="00F2349E"/>
    <w:rsid w:val="00FA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61455B"/>
  <w15:chartTrackingRefBased/>
  <w15:docId w15:val="{4C39C516-DB82-4B4D-8689-C204C245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Butani</dc:creator>
  <cp:keywords/>
  <dc:description/>
  <cp:lastModifiedBy>Rohan Butani</cp:lastModifiedBy>
  <cp:revision>15</cp:revision>
  <dcterms:created xsi:type="dcterms:W3CDTF">2021-05-08T03:29:00Z</dcterms:created>
  <dcterms:modified xsi:type="dcterms:W3CDTF">2021-05-09T04:55:00Z</dcterms:modified>
</cp:coreProperties>
</file>