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82B3C" w14:textId="1A9BAEA5" w:rsidR="00B81BA4" w:rsidRPr="00F57000" w:rsidRDefault="00B81BA4" w:rsidP="00B81BA4">
      <w:pPr>
        <w:keepNext/>
        <w:suppressAutoHyphens/>
        <w:spacing w:before="120" w:after="360" w:line="240" w:lineRule="auto"/>
        <w:jc w:val="both"/>
        <w:outlineLvl w:val="0"/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</w:pPr>
      <w:bookmarkStart w:id="0" w:name="_GoBack"/>
      <w:r w:rsidRPr="00F57000"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  <w:t xml:space="preserve">Termo de Confidencialidade </w:t>
      </w:r>
      <w:bookmarkEnd w:id="0"/>
      <w:r w:rsidRPr="00F57000"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  <w:t xml:space="preserve">para administradores, </w:t>
      </w:r>
      <w:r w:rsidRPr="00803973"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  <w:t>empregados OU SERVIDORES, colaboradores e prepostos, A QUALQUER TÍTULO, DO Banco Nacional de Desenvolvimento Econômico e Social – BNDES</w:t>
      </w:r>
      <w:r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  <w:t>,</w:t>
      </w:r>
      <w:r w:rsidRPr="00803973"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  <w:t xml:space="preserve"> </w:t>
      </w:r>
      <w:r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  <w:t>D</w:t>
      </w:r>
      <w:r w:rsidRPr="00803973"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  <w:t>o Tribunal de Contas da União</w:t>
      </w:r>
      <w:r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  <w:t xml:space="preserve"> e XXXXXX [Incluir nome de eventuais partícipes aderentes no momento da emissão do termo] xxxx</w:t>
      </w:r>
      <w:r w:rsidRPr="00803973"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  <w:t xml:space="preserve">, que acessarão informações sigilosas obtidas OU FORNECIDAS no âmbito do acordo de cooperação </w:t>
      </w:r>
      <w:r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  <w:t xml:space="preserve">Nº </w:t>
      </w:r>
      <w:r w:rsidR="002B2D35" w:rsidRPr="002B2D35"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  <w:t>D-121.2.0014.22</w:t>
      </w:r>
      <w:r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  <w:t xml:space="preserve"> </w:t>
      </w:r>
      <w:r w:rsidRPr="00803973"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  <w:t xml:space="preserve">firmado entre </w:t>
      </w:r>
      <w:r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  <w:t>ESTAS ENTIDADES</w:t>
      </w:r>
      <w:r w:rsidRPr="00803973"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  <w:t xml:space="preserve"> em </w:t>
      </w:r>
      <w:r w:rsidR="002B2D35"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  <w:t>12/04/2022</w:t>
      </w:r>
      <w:r w:rsidRPr="00803973"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  <w:t>.</w:t>
      </w:r>
    </w:p>
    <w:p w14:paraId="1B5F6568" w14:textId="3E02B5A3" w:rsidR="00B81BA4" w:rsidRPr="00F57000" w:rsidRDefault="00B81BA4" w:rsidP="00B81BA4">
      <w:pPr>
        <w:suppressAutoHyphens/>
        <w:spacing w:after="120" w:line="360" w:lineRule="auto"/>
        <w:jc w:val="both"/>
        <w:rPr>
          <w:rFonts w:eastAsia="Times New Roman"/>
          <w:sz w:val="24"/>
          <w:szCs w:val="24"/>
          <w:lang w:eastAsia="ar-SA"/>
        </w:rPr>
      </w:pPr>
      <w:r w:rsidRPr="00F57000">
        <w:rPr>
          <w:rFonts w:eastAsia="Times New Roman"/>
          <w:sz w:val="24"/>
          <w:szCs w:val="24"/>
          <w:u w:val="single"/>
          <w:lang w:eastAsia="ar-SA"/>
        </w:rPr>
        <w:tab/>
      </w:r>
      <w:r w:rsidRPr="00F57000">
        <w:rPr>
          <w:rFonts w:eastAsia="Times New Roman"/>
          <w:sz w:val="24"/>
          <w:szCs w:val="24"/>
          <w:u w:val="single"/>
          <w:lang w:eastAsia="ar-SA"/>
        </w:rPr>
        <w:tab/>
      </w:r>
      <w:r w:rsidRPr="00F57000">
        <w:rPr>
          <w:rFonts w:eastAsia="Times New Roman"/>
          <w:sz w:val="24"/>
          <w:szCs w:val="24"/>
          <w:u w:val="single"/>
          <w:lang w:eastAsia="ar-SA"/>
        </w:rPr>
        <w:tab/>
      </w:r>
      <w:r w:rsidRPr="00F57000">
        <w:rPr>
          <w:rFonts w:eastAsia="Times New Roman"/>
          <w:sz w:val="24"/>
          <w:szCs w:val="24"/>
          <w:u w:val="single"/>
          <w:lang w:eastAsia="ar-SA"/>
        </w:rPr>
        <w:tab/>
      </w:r>
      <w:r w:rsidRPr="00F57000">
        <w:rPr>
          <w:rFonts w:eastAsia="Times New Roman"/>
          <w:sz w:val="24"/>
          <w:szCs w:val="24"/>
          <w:u w:val="single"/>
          <w:lang w:eastAsia="ar-SA"/>
        </w:rPr>
        <w:tab/>
      </w:r>
      <w:r w:rsidRPr="00F57000">
        <w:rPr>
          <w:rFonts w:eastAsia="Times New Roman"/>
          <w:sz w:val="24"/>
          <w:szCs w:val="24"/>
          <w:u w:val="single"/>
          <w:lang w:eastAsia="ar-SA"/>
        </w:rPr>
        <w:tab/>
      </w:r>
      <w:r w:rsidRPr="00F57000">
        <w:rPr>
          <w:rFonts w:eastAsia="Times New Roman"/>
          <w:sz w:val="24"/>
          <w:szCs w:val="24"/>
          <w:u w:val="single"/>
          <w:lang w:eastAsia="ar-SA"/>
        </w:rPr>
        <w:tab/>
      </w:r>
      <w:r w:rsidRPr="00F57000">
        <w:rPr>
          <w:rFonts w:eastAsia="Times New Roman"/>
          <w:sz w:val="24"/>
          <w:szCs w:val="24"/>
          <w:u w:val="single"/>
          <w:lang w:eastAsia="ar-SA"/>
        </w:rPr>
        <w:tab/>
      </w:r>
      <w:r w:rsidRPr="00F57000">
        <w:rPr>
          <w:rFonts w:eastAsia="Times New Roman"/>
          <w:sz w:val="24"/>
          <w:szCs w:val="24"/>
          <w:u w:val="single"/>
          <w:lang w:eastAsia="ar-SA"/>
        </w:rPr>
        <w:tab/>
      </w:r>
      <w:r w:rsidRPr="00F57000">
        <w:rPr>
          <w:rFonts w:eastAsia="Times New Roman"/>
          <w:sz w:val="24"/>
          <w:szCs w:val="24"/>
          <w:lang w:eastAsia="ar-SA"/>
        </w:rPr>
        <w:t xml:space="preserve">, doravante designado simplesmente </w:t>
      </w:r>
      <w:r w:rsidRPr="00F57000">
        <w:rPr>
          <w:rFonts w:eastAsia="Times New Roman"/>
          <w:b/>
          <w:sz w:val="24"/>
          <w:szCs w:val="24"/>
          <w:lang w:eastAsia="ar-SA"/>
        </w:rPr>
        <w:t>RESPONSÁVEL</w:t>
      </w:r>
      <w:r w:rsidRPr="00F57000">
        <w:rPr>
          <w:rFonts w:eastAsia="Times New Roman"/>
          <w:sz w:val="24"/>
          <w:szCs w:val="24"/>
          <w:lang w:eastAsia="ar-SA"/>
        </w:rPr>
        <w:t>, compromete-se, por intermédio do presente TERMO DE CONFIDENCIALIDADE, a não divulgar sem autorização quaisquer informações sigilosas obtidas ou fornecidas em decorrência dos trabalhos desenvolvidos no âmbito do Acordo de Cooperação</w:t>
      </w:r>
      <w:r>
        <w:rPr>
          <w:rFonts w:eastAsia="Times New Roman"/>
          <w:sz w:val="24"/>
          <w:szCs w:val="24"/>
          <w:lang w:eastAsia="ar-SA"/>
        </w:rPr>
        <w:t xml:space="preserve">, doravante denominado </w:t>
      </w:r>
      <w:r w:rsidRPr="00803973">
        <w:rPr>
          <w:rFonts w:eastAsia="Times New Roman"/>
          <w:b/>
          <w:sz w:val="24"/>
          <w:szCs w:val="24"/>
          <w:lang w:eastAsia="ar-SA"/>
        </w:rPr>
        <w:t>ACORDO</w:t>
      </w:r>
      <w:r>
        <w:rPr>
          <w:rFonts w:eastAsia="Times New Roman"/>
          <w:sz w:val="24"/>
          <w:szCs w:val="24"/>
          <w:lang w:eastAsia="ar-SA"/>
        </w:rPr>
        <w:t>,</w:t>
      </w:r>
      <w:r w:rsidRPr="00F57000">
        <w:rPr>
          <w:rFonts w:eastAsia="Times New Roman"/>
          <w:sz w:val="24"/>
          <w:szCs w:val="24"/>
          <w:lang w:eastAsia="ar-SA"/>
        </w:rPr>
        <w:t xml:space="preserve"> celebrado em </w:t>
      </w:r>
      <w:r w:rsidR="002B2D35">
        <w:rPr>
          <w:rFonts w:eastAsia="Times New Roman"/>
          <w:sz w:val="24"/>
          <w:szCs w:val="24"/>
          <w:lang w:eastAsia="ar-SA"/>
        </w:rPr>
        <w:t>12/04/2022</w:t>
      </w:r>
      <w:r w:rsidRPr="00F57000">
        <w:rPr>
          <w:rFonts w:eastAsia="Times New Roman"/>
          <w:sz w:val="24"/>
          <w:szCs w:val="24"/>
          <w:lang w:eastAsia="ar-SA"/>
        </w:rPr>
        <w:t xml:space="preserve">, entre </w:t>
      </w:r>
      <w:r w:rsidRPr="00803973"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  <w:t>Banco Nacional de Desenvolvimento Econômico e Social – BNDES</w:t>
      </w:r>
      <w:r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  <w:t>, o</w:t>
      </w:r>
      <w:r w:rsidRPr="00803973"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  <w:t xml:space="preserve"> Tribunal de Contas da União e</w:t>
      </w:r>
      <w:r>
        <w:rPr>
          <w:rFonts w:eastAsia="Times New Roman" w:cs="Arial"/>
          <w:b/>
          <w:bCs/>
          <w:caps/>
          <w:kern w:val="32"/>
          <w:sz w:val="24"/>
          <w:szCs w:val="24"/>
          <w:lang w:eastAsia="ar-SA"/>
        </w:rPr>
        <w:t xml:space="preserve"> XXXXXX [Incluir nome de eventuais partícipes aderentes no momento da emissão do termo] xxxx</w:t>
      </w:r>
      <w:r w:rsidRPr="00F57000">
        <w:rPr>
          <w:rFonts w:eastAsia="Times New Roman"/>
          <w:sz w:val="24"/>
          <w:szCs w:val="24"/>
          <w:lang w:eastAsia="ar-SA"/>
        </w:rPr>
        <w:t xml:space="preserve">, </w:t>
      </w:r>
      <w:r>
        <w:rPr>
          <w:rFonts w:eastAsia="Times New Roman"/>
          <w:sz w:val="24"/>
          <w:szCs w:val="24"/>
          <w:lang w:eastAsia="ar-SA"/>
        </w:rPr>
        <w:t xml:space="preserve">ora denominados </w:t>
      </w:r>
      <w:r w:rsidRPr="00803973">
        <w:rPr>
          <w:rFonts w:eastAsia="Times New Roman"/>
          <w:b/>
          <w:sz w:val="24"/>
          <w:szCs w:val="24"/>
          <w:lang w:eastAsia="ar-SA"/>
        </w:rPr>
        <w:t>PARTÍCIPES</w:t>
      </w:r>
      <w:r>
        <w:rPr>
          <w:rFonts w:eastAsia="Times New Roman"/>
          <w:sz w:val="24"/>
          <w:szCs w:val="24"/>
          <w:lang w:eastAsia="ar-SA"/>
        </w:rPr>
        <w:t xml:space="preserve">, incluindo-se como </w:t>
      </w:r>
      <w:r w:rsidRPr="00803973">
        <w:rPr>
          <w:rFonts w:eastAsia="Times New Roman"/>
          <w:b/>
          <w:sz w:val="24"/>
          <w:szCs w:val="24"/>
          <w:lang w:eastAsia="ar-SA"/>
        </w:rPr>
        <w:t>PARTÍCIPES</w:t>
      </w:r>
      <w:r>
        <w:rPr>
          <w:rFonts w:eastAsia="Times New Roman"/>
          <w:sz w:val="24"/>
          <w:szCs w:val="24"/>
          <w:lang w:eastAsia="ar-SA"/>
        </w:rPr>
        <w:t xml:space="preserve"> os que tiverem posteriormente aderido ao </w:t>
      </w:r>
      <w:r w:rsidRPr="00803973">
        <w:rPr>
          <w:rFonts w:eastAsia="Times New Roman"/>
          <w:b/>
          <w:sz w:val="24"/>
          <w:szCs w:val="24"/>
          <w:lang w:eastAsia="ar-SA"/>
        </w:rPr>
        <w:t>ACORDO</w:t>
      </w:r>
      <w:r>
        <w:rPr>
          <w:rFonts w:eastAsia="Times New Roman"/>
          <w:sz w:val="24"/>
          <w:szCs w:val="24"/>
          <w:lang w:eastAsia="ar-SA"/>
        </w:rPr>
        <w:t xml:space="preserve">, </w:t>
      </w:r>
      <w:r w:rsidRPr="00F57000">
        <w:rPr>
          <w:rFonts w:eastAsia="Times New Roman"/>
          <w:sz w:val="24"/>
          <w:szCs w:val="24"/>
          <w:lang w:eastAsia="ar-SA"/>
        </w:rPr>
        <w:t xml:space="preserve">em conformidade com as seguintes cláusulas e condições: </w:t>
      </w:r>
    </w:p>
    <w:p w14:paraId="35C1FAA2" w14:textId="77777777" w:rsidR="00B81BA4" w:rsidRPr="00F57000" w:rsidRDefault="00B81BA4" w:rsidP="00B81BA4">
      <w:pPr>
        <w:keepNext/>
        <w:suppressAutoHyphens/>
        <w:spacing w:after="240" w:line="240" w:lineRule="auto"/>
        <w:jc w:val="both"/>
        <w:outlineLvl w:val="1"/>
        <w:rPr>
          <w:rFonts w:eastAsia="Times New Roman" w:cs="Arial"/>
          <w:b/>
          <w:bCs/>
          <w:iCs/>
          <w:caps/>
          <w:sz w:val="24"/>
          <w:szCs w:val="24"/>
          <w:lang w:eastAsia="ar-SA"/>
        </w:rPr>
      </w:pPr>
      <w:r w:rsidRPr="00F57000">
        <w:rPr>
          <w:rFonts w:eastAsia="Times New Roman" w:cs="Arial"/>
          <w:b/>
          <w:bCs/>
          <w:iCs/>
          <w:caps/>
          <w:sz w:val="24"/>
          <w:szCs w:val="24"/>
          <w:lang w:eastAsia="ar-SA"/>
        </w:rPr>
        <w:t>Cláusula Primeira</w:t>
      </w:r>
    </w:p>
    <w:p w14:paraId="6DB8E700" w14:textId="77777777" w:rsidR="00B81BA4" w:rsidRPr="00F57000" w:rsidRDefault="00B81BA4" w:rsidP="00B81BA4">
      <w:pPr>
        <w:suppressAutoHyphens/>
        <w:spacing w:after="120" w:line="360" w:lineRule="auto"/>
        <w:jc w:val="both"/>
        <w:rPr>
          <w:rFonts w:eastAsia="Times New Roman"/>
          <w:sz w:val="24"/>
          <w:szCs w:val="24"/>
          <w:lang w:eastAsia="ar-SA"/>
        </w:rPr>
      </w:pPr>
      <w:r w:rsidRPr="00F57000">
        <w:rPr>
          <w:rFonts w:eastAsia="Times New Roman"/>
          <w:sz w:val="24"/>
          <w:szCs w:val="24"/>
          <w:lang w:eastAsia="ar-SA"/>
        </w:rPr>
        <w:t xml:space="preserve">O </w:t>
      </w:r>
      <w:r w:rsidRPr="00F57000">
        <w:rPr>
          <w:rFonts w:eastAsia="Times New Roman"/>
          <w:b/>
          <w:sz w:val="24"/>
          <w:szCs w:val="24"/>
          <w:lang w:eastAsia="ar-SA"/>
        </w:rPr>
        <w:t>RESPONSÁVEL</w:t>
      </w:r>
      <w:r w:rsidRPr="00F57000">
        <w:rPr>
          <w:rFonts w:eastAsia="Times New Roman"/>
          <w:sz w:val="24"/>
          <w:szCs w:val="24"/>
          <w:lang w:eastAsia="ar-SA"/>
        </w:rPr>
        <w:t xml:space="preserve"> reconhece que, em razão dos trabalhos desenvolvidos no âmbito do </w:t>
      </w:r>
      <w:r w:rsidRPr="00F57000">
        <w:rPr>
          <w:rFonts w:eastAsia="Times New Roman"/>
          <w:b/>
          <w:sz w:val="24"/>
          <w:szCs w:val="24"/>
          <w:lang w:eastAsia="ar-SA"/>
        </w:rPr>
        <w:t>ACORDO</w:t>
      </w:r>
      <w:r w:rsidRPr="00F57000">
        <w:rPr>
          <w:rFonts w:eastAsia="Times New Roman"/>
          <w:sz w:val="24"/>
          <w:szCs w:val="24"/>
          <w:lang w:eastAsia="ar-SA"/>
        </w:rPr>
        <w:t>, estabelece contato com informações sigilosas do</w:t>
      </w:r>
      <w:r>
        <w:rPr>
          <w:rFonts w:eastAsia="Times New Roman"/>
          <w:sz w:val="24"/>
          <w:szCs w:val="24"/>
          <w:lang w:eastAsia="ar-SA"/>
        </w:rPr>
        <w:t xml:space="preserve">s </w:t>
      </w:r>
      <w:r w:rsidRPr="00803973">
        <w:rPr>
          <w:rFonts w:eastAsia="Times New Roman"/>
          <w:b/>
          <w:sz w:val="24"/>
          <w:szCs w:val="24"/>
          <w:lang w:eastAsia="ar-SA"/>
        </w:rPr>
        <w:t>PARTÍCIPES</w:t>
      </w:r>
      <w:r w:rsidRPr="00F57000">
        <w:rPr>
          <w:rFonts w:eastAsia="Times New Roman"/>
          <w:sz w:val="24"/>
          <w:szCs w:val="24"/>
          <w:lang w:eastAsia="ar-SA"/>
        </w:rPr>
        <w:t>, que podem e devem ser conceituadas como segredo de indústria ou de negócio ou ainda outro sigilo legal. Estas informações devem ser tratadas confidencialmente sob qualquer condição e não podem ser divulgadas a terceiros não autorizados, aí se incluindo os próprios administradores, empregados ou servidores, colaboradores e prepostos, a qualquer título, do</w:t>
      </w:r>
      <w:r>
        <w:rPr>
          <w:rFonts w:eastAsia="Times New Roman"/>
          <w:sz w:val="24"/>
          <w:szCs w:val="24"/>
          <w:lang w:eastAsia="ar-SA"/>
        </w:rPr>
        <w:t xml:space="preserve">s </w:t>
      </w:r>
      <w:r w:rsidRPr="00803973">
        <w:rPr>
          <w:rFonts w:eastAsia="Times New Roman"/>
          <w:b/>
          <w:sz w:val="24"/>
          <w:szCs w:val="24"/>
          <w:lang w:eastAsia="ar-SA"/>
        </w:rPr>
        <w:t>PARTÍCIPES</w:t>
      </w:r>
      <w:r w:rsidRPr="00F57000">
        <w:rPr>
          <w:rFonts w:eastAsia="Times New Roman"/>
          <w:sz w:val="24"/>
          <w:szCs w:val="24"/>
          <w:lang w:eastAsia="ar-SA"/>
        </w:rPr>
        <w:t>, sem a expressa e escrita autorização dos representantes do</w:t>
      </w:r>
      <w:r>
        <w:rPr>
          <w:rFonts w:eastAsia="Times New Roman"/>
          <w:sz w:val="24"/>
          <w:szCs w:val="24"/>
          <w:lang w:eastAsia="ar-SA"/>
        </w:rPr>
        <w:t>s</w:t>
      </w:r>
      <w:r w:rsidRPr="00F57000">
        <w:rPr>
          <w:rFonts w:eastAsia="Times New Roman"/>
          <w:sz w:val="24"/>
          <w:szCs w:val="24"/>
          <w:lang w:eastAsia="ar-SA"/>
        </w:rPr>
        <w:t xml:space="preserve"> </w:t>
      </w:r>
      <w:r w:rsidRPr="00803973">
        <w:rPr>
          <w:rFonts w:eastAsia="Times New Roman"/>
          <w:b/>
          <w:sz w:val="24"/>
          <w:szCs w:val="24"/>
          <w:lang w:eastAsia="ar-SA"/>
        </w:rPr>
        <w:t>PARTÍCIPES</w:t>
      </w:r>
      <w:r w:rsidRPr="00F57000">
        <w:rPr>
          <w:rFonts w:eastAsia="Times New Roman"/>
          <w:sz w:val="24"/>
          <w:szCs w:val="24"/>
          <w:lang w:eastAsia="ar-SA"/>
        </w:rPr>
        <w:t>.</w:t>
      </w:r>
    </w:p>
    <w:p w14:paraId="6982D625" w14:textId="77777777" w:rsidR="00B81BA4" w:rsidRPr="00F57000" w:rsidRDefault="00B81BA4" w:rsidP="00B81BA4">
      <w:pPr>
        <w:keepNext/>
        <w:suppressAutoHyphens/>
        <w:spacing w:after="240" w:line="240" w:lineRule="auto"/>
        <w:jc w:val="both"/>
        <w:outlineLvl w:val="1"/>
        <w:rPr>
          <w:rFonts w:eastAsia="Times New Roman" w:cs="Arial"/>
          <w:b/>
          <w:bCs/>
          <w:iCs/>
          <w:caps/>
          <w:sz w:val="24"/>
          <w:szCs w:val="24"/>
          <w:lang w:eastAsia="ar-SA"/>
        </w:rPr>
      </w:pPr>
      <w:r w:rsidRPr="00F57000">
        <w:rPr>
          <w:rFonts w:eastAsia="Times New Roman" w:cs="Arial"/>
          <w:b/>
          <w:bCs/>
          <w:iCs/>
          <w:caps/>
          <w:sz w:val="24"/>
          <w:szCs w:val="24"/>
          <w:lang w:eastAsia="ar-SA"/>
        </w:rPr>
        <w:t>Cláusula Segunda</w:t>
      </w:r>
    </w:p>
    <w:p w14:paraId="5B5E400D" w14:textId="77777777" w:rsidR="00B81BA4" w:rsidRPr="00F57000" w:rsidRDefault="00B81BA4" w:rsidP="00B81BA4">
      <w:pPr>
        <w:suppressAutoHyphens/>
        <w:spacing w:after="120" w:line="360" w:lineRule="auto"/>
        <w:jc w:val="both"/>
        <w:rPr>
          <w:rFonts w:eastAsia="Times New Roman"/>
          <w:sz w:val="24"/>
          <w:szCs w:val="24"/>
          <w:lang w:eastAsia="ar-SA"/>
        </w:rPr>
      </w:pPr>
      <w:r w:rsidRPr="00F57000">
        <w:rPr>
          <w:rFonts w:eastAsia="Times New Roman"/>
          <w:sz w:val="24"/>
          <w:szCs w:val="24"/>
          <w:lang w:eastAsia="ar-SA"/>
        </w:rPr>
        <w:t xml:space="preserve">As informações a serem tratadas confidencialmente são aquelas assim consideradas no âmbito do </w:t>
      </w:r>
      <w:r w:rsidRPr="00F57000">
        <w:rPr>
          <w:rFonts w:eastAsia="Times New Roman"/>
          <w:b/>
          <w:sz w:val="24"/>
          <w:szCs w:val="24"/>
          <w:lang w:eastAsia="ar-SA"/>
        </w:rPr>
        <w:t>ACORDO</w:t>
      </w:r>
      <w:r w:rsidRPr="00F57000">
        <w:rPr>
          <w:rFonts w:eastAsia="Times New Roman"/>
          <w:sz w:val="24"/>
          <w:szCs w:val="24"/>
          <w:lang w:eastAsia="ar-SA"/>
        </w:rPr>
        <w:t xml:space="preserve"> e que, por sua natureza, não são ou não deveriam ser de conhecimento de terceiros, tais como:</w:t>
      </w:r>
    </w:p>
    <w:p w14:paraId="49CC212B" w14:textId="77777777" w:rsidR="00B81BA4" w:rsidRPr="00F57000" w:rsidRDefault="00B81BA4" w:rsidP="00B81BA4">
      <w:pPr>
        <w:numPr>
          <w:ilvl w:val="0"/>
          <w:numId w:val="27"/>
        </w:numPr>
        <w:suppressAutoHyphens/>
        <w:spacing w:after="120" w:line="360" w:lineRule="auto"/>
        <w:jc w:val="both"/>
        <w:rPr>
          <w:rFonts w:eastAsia="Times New Roman"/>
          <w:sz w:val="24"/>
          <w:szCs w:val="24"/>
          <w:lang w:eastAsia="ar-SA"/>
        </w:rPr>
      </w:pPr>
      <w:r w:rsidRPr="00F57000">
        <w:rPr>
          <w:rFonts w:eastAsia="Times New Roman"/>
          <w:sz w:val="24"/>
          <w:szCs w:val="24"/>
          <w:lang w:eastAsia="ar-SA"/>
        </w:rPr>
        <w:t xml:space="preserve">listagens e documentações com informações sigilosas ou confidenciais a que venha a ter acesso no âmbito do </w:t>
      </w:r>
      <w:r w:rsidRPr="00F57000">
        <w:rPr>
          <w:rFonts w:eastAsia="Times New Roman"/>
          <w:b/>
          <w:sz w:val="24"/>
          <w:szCs w:val="24"/>
          <w:lang w:eastAsia="ar-SA"/>
        </w:rPr>
        <w:t>ACORDO</w:t>
      </w:r>
      <w:r w:rsidRPr="00F57000">
        <w:rPr>
          <w:rFonts w:eastAsia="Times New Roman"/>
          <w:sz w:val="24"/>
          <w:szCs w:val="24"/>
          <w:lang w:eastAsia="ar-SA"/>
        </w:rPr>
        <w:t>;</w:t>
      </w:r>
    </w:p>
    <w:p w14:paraId="37213E6C" w14:textId="77777777" w:rsidR="00B81BA4" w:rsidRPr="00F57000" w:rsidRDefault="00B81BA4" w:rsidP="00B81BA4">
      <w:pPr>
        <w:numPr>
          <w:ilvl w:val="0"/>
          <w:numId w:val="27"/>
        </w:numPr>
        <w:suppressAutoHyphens/>
        <w:spacing w:after="120" w:line="360" w:lineRule="auto"/>
        <w:jc w:val="both"/>
        <w:rPr>
          <w:rFonts w:eastAsia="Times New Roman"/>
          <w:sz w:val="24"/>
          <w:szCs w:val="24"/>
          <w:lang w:eastAsia="ar-SA"/>
        </w:rPr>
      </w:pPr>
      <w:r w:rsidRPr="00F57000">
        <w:rPr>
          <w:rFonts w:eastAsia="Times New Roman"/>
          <w:sz w:val="24"/>
          <w:szCs w:val="24"/>
          <w:lang w:eastAsia="ar-SA"/>
        </w:rPr>
        <w:t>documentos relativos a estratégias econômicas, financeiras, de investimentos, de captações de recursos, de marketing, de clientes e respectivas informações, armazenadas sob qualquer forma, inclusive informatizadas;</w:t>
      </w:r>
    </w:p>
    <w:p w14:paraId="116479DF" w14:textId="77777777" w:rsidR="00B81BA4" w:rsidRPr="00F57000" w:rsidRDefault="00B81BA4" w:rsidP="00B81BA4">
      <w:pPr>
        <w:numPr>
          <w:ilvl w:val="0"/>
          <w:numId w:val="27"/>
        </w:numPr>
        <w:suppressAutoHyphens/>
        <w:spacing w:after="120" w:line="360" w:lineRule="auto"/>
        <w:jc w:val="both"/>
        <w:rPr>
          <w:rFonts w:eastAsia="Times New Roman"/>
          <w:sz w:val="24"/>
          <w:szCs w:val="24"/>
          <w:lang w:eastAsia="ar-SA"/>
        </w:rPr>
      </w:pPr>
      <w:r w:rsidRPr="00F57000">
        <w:rPr>
          <w:rFonts w:eastAsia="Times New Roman"/>
          <w:sz w:val="24"/>
          <w:szCs w:val="24"/>
          <w:lang w:eastAsia="ar-SA"/>
        </w:rPr>
        <w:lastRenderedPageBreak/>
        <w:t xml:space="preserve">metodologias e ferramentas de desenvolvimento de produtos e serviços elaborados </w:t>
      </w:r>
      <w:r>
        <w:rPr>
          <w:rFonts w:eastAsia="Times New Roman"/>
          <w:sz w:val="24"/>
          <w:szCs w:val="24"/>
          <w:lang w:eastAsia="ar-SA"/>
        </w:rPr>
        <w:t xml:space="preserve">pelos </w:t>
      </w:r>
      <w:r w:rsidRPr="005315C0">
        <w:rPr>
          <w:rFonts w:eastAsia="Times New Roman"/>
          <w:b/>
          <w:sz w:val="24"/>
          <w:szCs w:val="24"/>
          <w:lang w:eastAsia="ar-SA"/>
        </w:rPr>
        <w:t>PARTÍCIPES</w:t>
      </w:r>
      <w:r w:rsidRPr="00F57000">
        <w:rPr>
          <w:rFonts w:eastAsia="Times New Roman"/>
          <w:sz w:val="24"/>
          <w:szCs w:val="24"/>
          <w:lang w:eastAsia="ar-SA"/>
        </w:rPr>
        <w:t xml:space="preserve"> ou por terceiros para essas pessoas jurídicas;</w:t>
      </w:r>
    </w:p>
    <w:p w14:paraId="56A4222C" w14:textId="77777777" w:rsidR="00D62304" w:rsidRPr="00CD6482" w:rsidRDefault="00D62304" w:rsidP="0076416C">
      <w:pPr>
        <w:numPr>
          <w:ilvl w:val="0"/>
          <w:numId w:val="27"/>
        </w:numPr>
        <w:suppressAutoHyphens/>
        <w:spacing w:after="120" w:line="360" w:lineRule="auto"/>
        <w:jc w:val="both"/>
        <w:rPr>
          <w:rFonts w:eastAsia="Times New Roman"/>
          <w:sz w:val="24"/>
          <w:szCs w:val="24"/>
          <w:lang w:eastAsia="ar-SA"/>
        </w:rPr>
      </w:pPr>
      <w:r w:rsidRPr="0076416C">
        <w:rPr>
          <w:rFonts w:eastAsia="Times New Roman"/>
          <w:sz w:val="24"/>
          <w:szCs w:val="24"/>
          <w:lang w:eastAsia="ar-SA"/>
        </w:rPr>
        <w:t xml:space="preserve">dados pessoais, especialmente de pessoa natural identificada ou identificável, independentemente do objeto do </w:t>
      </w:r>
      <w:r w:rsidRPr="005315C0">
        <w:rPr>
          <w:rFonts w:eastAsia="Times New Roman"/>
          <w:b/>
          <w:sz w:val="24"/>
          <w:szCs w:val="24"/>
          <w:lang w:eastAsia="ar-SA"/>
        </w:rPr>
        <w:t>ACORDO</w:t>
      </w:r>
      <w:r w:rsidRPr="0076416C">
        <w:rPr>
          <w:rFonts w:eastAsia="Times New Roman"/>
          <w:sz w:val="24"/>
          <w:szCs w:val="24"/>
          <w:lang w:eastAsia="ar-SA"/>
        </w:rPr>
        <w:t xml:space="preserve"> envolver ou não o processamento de tais dados nos termos da Lei Geral de Proteção de Dados;</w:t>
      </w:r>
    </w:p>
    <w:p w14:paraId="71BFDABB" w14:textId="77777777" w:rsidR="00B81BA4" w:rsidRPr="00F57000" w:rsidRDefault="00B81BA4" w:rsidP="00B81BA4">
      <w:pPr>
        <w:numPr>
          <w:ilvl w:val="0"/>
          <w:numId w:val="27"/>
        </w:numPr>
        <w:suppressAutoHyphens/>
        <w:spacing w:after="120" w:line="360" w:lineRule="auto"/>
        <w:jc w:val="both"/>
        <w:rPr>
          <w:rFonts w:eastAsia="Times New Roman"/>
          <w:sz w:val="24"/>
          <w:szCs w:val="24"/>
          <w:lang w:eastAsia="ar-SA"/>
        </w:rPr>
      </w:pPr>
      <w:r w:rsidRPr="00F57000">
        <w:rPr>
          <w:rFonts w:eastAsia="Times New Roman"/>
          <w:sz w:val="24"/>
          <w:szCs w:val="24"/>
          <w:lang w:eastAsia="ar-SA"/>
        </w:rPr>
        <w:t>valores e informações de natureza operacional, financeira, administrativa, contábil e jurídica;</w:t>
      </w:r>
    </w:p>
    <w:p w14:paraId="68373596" w14:textId="77777777" w:rsidR="00B81BA4" w:rsidRPr="00F57000" w:rsidRDefault="00B81BA4" w:rsidP="00B81BA4">
      <w:pPr>
        <w:numPr>
          <w:ilvl w:val="0"/>
          <w:numId w:val="27"/>
        </w:numPr>
        <w:suppressAutoHyphens/>
        <w:spacing w:after="120" w:line="360" w:lineRule="auto"/>
        <w:jc w:val="both"/>
        <w:rPr>
          <w:rFonts w:eastAsia="Times New Roman"/>
          <w:sz w:val="24"/>
          <w:szCs w:val="24"/>
          <w:lang w:eastAsia="ar-SA"/>
        </w:rPr>
      </w:pPr>
      <w:r w:rsidRPr="00F57000">
        <w:rPr>
          <w:rFonts w:eastAsia="Times New Roman"/>
          <w:sz w:val="24"/>
          <w:szCs w:val="24"/>
          <w:lang w:eastAsia="ar-SA"/>
        </w:rPr>
        <w:t xml:space="preserve">documentos e informações utilizados na execução dos trabalhos do </w:t>
      </w:r>
      <w:r w:rsidRPr="00F57000">
        <w:rPr>
          <w:rFonts w:eastAsia="Times New Roman"/>
          <w:b/>
          <w:sz w:val="24"/>
          <w:szCs w:val="24"/>
          <w:lang w:eastAsia="ar-SA"/>
        </w:rPr>
        <w:t>ACORDO</w:t>
      </w:r>
      <w:r w:rsidRPr="00F57000">
        <w:rPr>
          <w:rFonts w:eastAsia="Times New Roman"/>
          <w:sz w:val="24"/>
          <w:szCs w:val="24"/>
          <w:lang w:eastAsia="ar-SA"/>
        </w:rPr>
        <w:t>.</w:t>
      </w:r>
    </w:p>
    <w:p w14:paraId="290FACDC" w14:textId="77777777" w:rsidR="00B81BA4" w:rsidRPr="00F57000" w:rsidRDefault="00B81BA4" w:rsidP="00B81BA4">
      <w:pPr>
        <w:keepNext/>
        <w:suppressAutoHyphens/>
        <w:spacing w:after="240" w:line="240" w:lineRule="auto"/>
        <w:jc w:val="both"/>
        <w:outlineLvl w:val="1"/>
        <w:rPr>
          <w:rFonts w:eastAsia="Times New Roman" w:cs="Arial"/>
          <w:b/>
          <w:bCs/>
          <w:iCs/>
          <w:caps/>
          <w:sz w:val="24"/>
          <w:szCs w:val="24"/>
          <w:lang w:eastAsia="ar-SA"/>
        </w:rPr>
      </w:pPr>
      <w:r w:rsidRPr="00F57000">
        <w:rPr>
          <w:rFonts w:eastAsia="Times New Roman" w:cs="Arial"/>
          <w:b/>
          <w:bCs/>
          <w:iCs/>
          <w:caps/>
          <w:sz w:val="24"/>
          <w:szCs w:val="24"/>
          <w:lang w:eastAsia="ar-SA"/>
        </w:rPr>
        <w:t>CLáusula Terceira</w:t>
      </w:r>
    </w:p>
    <w:p w14:paraId="596746F1" w14:textId="77777777" w:rsidR="00B81BA4" w:rsidRPr="00F57000" w:rsidRDefault="00B81BA4" w:rsidP="00B81BA4">
      <w:pPr>
        <w:suppressAutoHyphens/>
        <w:spacing w:after="120" w:line="360" w:lineRule="auto"/>
        <w:jc w:val="both"/>
        <w:rPr>
          <w:rFonts w:eastAsia="Times New Roman"/>
          <w:sz w:val="24"/>
          <w:szCs w:val="24"/>
          <w:lang w:eastAsia="ar-SA"/>
        </w:rPr>
      </w:pPr>
      <w:r w:rsidRPr="00F57000">
        <w:rPr>
          <w:rFonts w:eastAsia="Times New Roman"/>
          <w:sz w:val="24"/>
          <w:szCs w:val="24"/>
          <w:lang w:eastAsia="ar-SA"/>
        </w:rPr>
        <w:t xml:space="preserve">O </w:t>
      </w:r>
      <w:r w:rsidRPr="00F57000">
        <w:rPr>
          <w:rFonts w:eastAsia="Times New Roman"/>
          <w:b/>
          <w:sz w:val="24"/>
          <w:szCs w:val="24"/>
          <w:lang w:eastAsia="ar-SA"/>
        </w:rPr>
        <w:t xml:space="preserve">RESPONSÁVEL </w:t>
      </w:r>
      <w:r w:rsidRPr="00F57000">
        <w:rPr>
          <w:rFonts w:eastAsia="Times New Roman"/>
          <w:sz w:val="24"/>
          <w:szCs w:val="24"/>
          <w:lang w:eastAsia="ar-SA"/>
        </w:rPr>
        <w:t>reconhece que as referências dos incisos I a V</w:t>
      </w:r>
      <w:r w:rsidR="00D62304">
        <w:rPr>
          <w:rFonts w:eastAsia="Times New Roman"/>
          <w:sz w:val="24"/>
          <w:szCs w:val="24"/>
          <w:lang w:eastAsia="ar-SA"/>
        </w:rPr>
        <w:t>I</w:t>
      </w:r>
      <w:r w:rsidRPr="00F57000">
        <w:rPr>
          <w:rFonts w:eastAsia="Times New Roman"/>
          <w:sz w:val="24"/>
          <w:szCs w:val="24"/>
          <w:lang w:eastAsia="ar-SA"/>
        </w:rPr>
        <w:t xml:space="preserve"> da Cláusula Segunda deste Termo são meramente exemplificativas, e que outras hipóteses de confidencialidade que já existam ou venham a ser como tal definidas no futuro devem ser mantidas sob sigilo.</w:t>
      </w:r>
    </w:p>
    <w:p w14:paraId="6A196F47" w14:textId="77777777" w:rsidR="00B81BA4" w:rsidRPr="00F57000" w:rsidRDefault="00B81BA4" w:rsidP="00B81BA4">
      <w:pPr>
        <w:suppressAutoHyphens/>
        <w:spacing w:after="120" w:line="360" w:lineRule="auto"/>
        <w:jc w:val="both"/>
        <w:rPr>
          <w:rFonts w:eastAsia="Times New Roman"/>
          <w:b/>
          <w:sz w:val="24"/>
          <w:szCs w:val="24"/>
          <w:lang w:eastAsia="ar-SA"/>
        </w:rPr>
      </w:pPr>
      <w:r w:rsidRPr="00F57000">
        <w:rPr>
          <w:rFonts w:eastAsia="Times New Roman"/>
          <w:b/>
          <w:sz w:val="24"/>
          <w:szCs w:val="24"/>
          <w:lang w:eastAsia="ar-SA"/>
        </w:rPr>
        <w:t>Parágrafo Único</w:t>
      </w:r>
    </w:p>
    <w:p w14:paraId="6CCEEDED" w14:textId="77777777" w:rsidR="00B81BA4" w:rsidRPr="00F57000" w:rsidRDefault="00B81BA4" w:rsidP="00B81BA4">
      <w:pPr>
        <w:suppressAutoHyphens/>
        <w:spacing w:after="120" w:line="360" w:lineRule="auto"/>
        <w:jc w:val="both"/>
        <w:rPr>
          <w:rFonts w:eastAsia="Times New Roman"/>
          <w:sz w:val="24"/>
          <w:szCs w:val="24"/>
          <w:lang w:eastAsia="ar-SA"/>
        </w:rPr>
      </w:pPr>
      <w:r w:rsidRPr="00F57000">
        <w:rPr>
          <w:rFonts w:eastAsia="Times New Roman"/>
          <w:sz w:val="24"/>
          <w:szCs w:val="24"/>
          <w:lang w:eastAsia="ar-SA"/>
        </w:rPr>
        <w:t xml:space="preserve">Em caso de dúvida acerca da natureza confidencial de determinada informação, o </w:t>
      </w:r>
      <w:r w:rsidRPr="00F57000">
        <w:rPr>
          <w:rFonts w:eastAsia="Times New Roman"/>
          <w:b/>
          <w:sz w:val="24"/>
          <w:szCs w:val="24"/>
          <w:lang w:eastAsia="ar-SA"/>
        </w:rPr>
        <w:t>RESPONSÁVEL</w:t>
      </w:r>
      <w:r w:rsidRPr="00F57000">
        <w:rPr>
          <w:rFonts w:eastAsia="Times New Roman"/>
          <w:sz w:val="24"/>
          <w:szCs w:val="24"/>
          <w:lang w:eastAsia="ar-SA"/>
        </w:rPr>
        <w:t xml:space="preserve"> deverá mantê-la sob sigilo até que venha a ser autorizado expressamente pelos representantes do</w:t>
      </w:r>
      <w:r>
        <w:rPr>
          <w:rFonts w:eastAsia="Times New Roman"/>
          <w:sz w:val="24"/>
          <w:szCs w:val="24"/>
          <w:lang w:eastAsia="ar-SA"/>
        </w:rPr>
        <w:t xml:space="preserve">s </w:t>
      </w:r>
      <w:r w:rsidRPr="00803973">
        <w:rPr>
          <w:rFonts w:eastAsia="Times New Roman"/>
          <w:b/>
          <w:sz w:val="24"/>
          <w:szCs w:val="24"/>
          <w:lang w:eastAsia="ar-SA"/>
        </w:rPr>
        <w:t>PARTÍCIPES</w:t>
      </w:r>
      <w:r w:rsidRPr="00F57000">
        <w:rPr>
          <w:rFonts w:eastAsia="Times New Roman"/>
          <w:sz w:val="24"/>
          <w:szCs w:val="24"/>
          <w:lang w:eastAsia="ar-SA"/>
        </w:rPr>
        <w:t>, a tratá-la diferentemente. Em hipótese alguma a ausência de manifestação expressa do</w:t>
      </w:r>
      <w:r>
        <w:rPr>
          <w:rFonts w:eastAsia="Times New Roman"/>
          <w:sz w:val="24"/>
          <w:szCs w:val="24"/>
          <w:lang w:eastAsia="ar-SA"/>
        </w:rPr>
        <w:t>s</w:t>
      </w:r>
      <w:r w:rsidRPr="00F57000">
        <w:rPr>
          <w:rFonts w:eastAsia="Times New Roman"/>
          <w:sz w:val="24"/>
          <w:szCs w:val="24"/>
          <w:lang w:eastAsia="ar-SA"/>
        </w:rPr>
        <w:t xml:space="preserve"> </w:t>
      </w:r>
      <w:r w:rsidRPr="00803973">
        <w:rPr>
          <w:rFonts w:eastAsia="Times New Roman"/>
          <w:b/>
          <w:sz w:val="24"/>
          <w:szCs w:val="24"/>
          <w:lang w:eastAsia="ar-SA"/>
        </w:rPr>
        <w:t>PARTÍCIPES</w:t>
      </w:r>
      <w:r w:rsidRPr="00F57000">
        <w:rPr>
          <w:rFonts w:eastAsia="Times New Roman"/>
          <w:sz w:val="24"/>
          <w:szCs w:val="24"/>
          <w:lang w:eastAsia="ar-SA"/>
        </w:rPr>
        <w:t xml:space="preserve"> poderá ser interpretada como liberação de qualquer dos compromissos ora assumidos.</w:t>
      </w:r>
    </w:p>
    <w:p w14:paraId="598A95F5" w14:textId="77777777" w:rsidR="00B81BA4" w:rsidRPr="00F57000" w:rsidRDefault="00B81BA4" w:rsidP="00B81BA4">
      <w:pPr>
        <w:keepNext/>
        <w:suppressAutoHyphens/>
        <w:spacing w:after="240" w:line="240" w:lineRule="auto"/>
        <w:jc w:val="both"/>
        <w:outlineLvl w:val="1"/>
        <w:rPr>
          <w:rFonts w:eastAsia="Times New Roman" w:cs="Arial"/>
          <w:b/>
          <w:bCs/>
          <w:iCs/>
          <w:caps/>
          <w:sz w:val="24"/>
          <w:szCs w:val="24"/>
          <w:lang w:eastAsia="ar-SA"/>
        </w:rPr>
      </w:pPr>
      <w:r w:rsidRPr="00F57000">
        <w:rPr>
          <w:rFonts w:eastAsia="Times New Roman" w:cs="Arial"/>
          <w:b/>
          <w:bCs/>
          <w:iCs/>
          <w:caps/>
          <w:sz w:val="24"/>
          <w:szCs w:val="24"/>
          <w:lang w:eastAsia="ar-SA"/>
        </w:rPr>
        <w:t>Cláusula Quarta</w:t>
      </w:r>
    </w:p>
    <w:p w14:paraId="34A7B165" w14:textId="77777777" w:rsidR="00B81BA4" w:rsidRPr="00F57000" w:rsidRDefault="00B81BA4" w:rsidP="00B81BA4">
      <w:pPr>
        <w:suppressAutoHyphens/>
        <w:spacing w:after="120" w:line="360" w:lineRule="auto"/>
        <w:jc w:val="both"/>
        <w:rPr>
          <w:rFonts w:eastAsia="Times New Roman"/>
          <w:sz w:val="24"/>
          <w:szCs w:val="24"/>
          <w:lang w:eastAsia="ar-SA"/>
        </w:rPr>
      </w:pPr>
      <w:r w:rsidRPr="00F57000">
        <w:rPr>
          <w:rFonts w:eastAsia="Times New Roman"/>
          <w:sz w:val="24"/>
          <w:szCs w:val="24"/>
          <w:lang w:eastAsia="ar-SA"/>
        </w:rPr>
        <w:t xml:space="preserve">O </w:t>
      </w:r>
      <w:r w:rsidRPr="00F57000">
        <w:rPr>
          <w:rFonts w:eastAsia="Times New Roman"/>
          <w:b/>
          <w:sz w:val="24"/>
          <w:szCs w:val="24"/>
          <w:lang w:eastAsia="ar-SA"/>
        </w:rPr>
        <w:t>RESPONSÁVEL</w:t>
      </w:r>
      <w:r w:rsidRPr="00F57000">
        <w:rPr>
          <w:rFonts w:eastAsia="Times New Roman"/>
          <w:sz w:val="24"/>
          <w:szCs w:val="24"/>
          <w:lang w:eastAsia="ar-SA"/>
        </w:rPr>
        <w:t xml:space="preserve"> recolherá, ao término do </w:t>
      </w:r>
      <w:r w:rsidRPr="00F57000">
        <w:rPr>
          <w:rFonts w:eastAsia="Times New Roman"/>
          <w:b/>
          <w:sz w:val="24"/>
          <w:szCs w:val="24"/>
          <w:lang w:eastAsia="ar-SA"/>
        </w:rPr>
        <w:t>ACORDO</w:t>
      </w:r>
      <w:r w:rsidRPr="00F57000">
        <w:rPr>
          <w:rFonts w:eastAsia="Times New Roman"/>
          <w:sz w:val="24"/>
          <w:szCs w:val="24"/>
          <w:lang w:eastAsia="ar-SA"/>
        </w:rPr>
        <w:t xml:space="preserve">, para imediata devolução </w:t>
      </w:r>
      <w:r>
        <w:rPr>
          <w:rFonts w:eastAsia="Times New Roman"/>
          <w:sz w:val="24"/>
          <w:szCs w:val="24"/>
          <w:lang w:eastAsia="ar-SA"/>
        </w:rPr>
        <w:t>a</w:t>
      </w:r>
      <w:r w:rsidRPr="00F57000">
        <w:rPr>
          <w:rFonts w:eastAsia="Times New Roman"/>
          <w:sz w:val="24"/>
          <w:szCs w:val="24"/>
          <w:lang w:eastAsia="ar-SA"/>
        </w:rPr>
        <w:t>o</w:t>
      </w:r>
      <w:r>
        <w:rPr>
          <w:rFonts w:eastAsia="Times New Roman"/>
          <w:sz w:val="24"/>
          <w:szCs w:val="24"/>
          <w:lang w:eastAsia="ar-SA"/>
        </w:rPr>
        <w:t>s</w:t>
      </w:r>
      <w:r w:rsidRPr="00F57000">
        <w:rPr>
          <w:rFonts w:eastAsia="Times New Roman"/>
          <w:sz w:val="24"/>
          <w:szCs w:val="24"/>
          <w:lang w:eastAsia="ar-SA"/>
        </w:rPr>
        <w:t xml:space="preserve"> </w:t>
      </w:r>
      <w:r w:rsidRPr="00803973">
        <w:rPr>
          <w:rFonts w:eastAsia="Times New Roman"/>
          <w:b/>
          <w:sz w:val="24"/>
          <w:szCs w:val="24"/>
          <w:lang w:eastAsia="ar-SA"/>
        </w:rPr>
        <w:t>PARTÍCIPES</w:t>
      </w:r>
      <w:r w:rsidRPr="00F57000">
        <w:rPr>
          <w:rFonts w:eastAsia="Times New Roman"/>
          <w:sz w:val="24"/>
          <w:szCs w:val="24"/>
          <w:lang w:eastAsia="ar-SA"/>
        </w:rPr>
        <w:t xml:space="preserve">, todo e qualquer material de propriedade destes contendo informação sigilosa ou confidencial, inclusive notas pessoais envolvendo matéria sigilosa e registro de documentos de qualquer natureza que tenham sido criados, usados ou mantidos sob seu controle ou posse, assumindo o compromisso de não utilizar qualquer informação sigilosa ou confidencial a que teve acesso no âmbito dos trabalhos do </w:t>
      </w:r>
      <w:r w:rsidRPr="00F57000">
        <w:rPr>
          <w:rFonts w:eastAsia="Times New Roman"/>
          <w:b/>
          <w:sz w:val="24"/>
          <w:szCs w:val="24"/>
          <w:lang w:eastAsia="ar-SA"/>
        </w:rPr>
        <w:t>ACORDO</w:t>
      </w:r>
      <w:r w:rsidRPr="00F57000">
        <w:rPr>
          <w:rFonts w:eastAsia="Times New Roman"/>
          <w:sz w:val="24"/>
          <w:szCs w:val="24"/>
          <w:lang w:eastAsia="ar-SA"/>
        </w:rPr>
        <w:t>.</w:t>
      </w:r>
      <w:r w:rsidRPr="00F57000">
        <w:rPr>
          <w:rFonts w:ascii="Arial" w:eastAsia="Times New Roman" w:hAnsi="Arial" w:cs="Arial"/>
          <w:color w:val="000000"/>
          <w:sz w:val="24"/>
          <w:szCs w:val="24"/>
          <w:lang w:eastAsia="ar-SA"/>
        </w:rPr>
        <w:t xml:space="preserve"> </w:t>
      </w:r>
    </w:p>
    <w:p w14:paraId="204D3DEB" w14:textId="77777777" w:rsidR="00B81BA4" w:rsidRPr="00F57000" w:rsidRDefault="00B81BA4" w:rsidP="00B81BA4">
      <w:pPr>
        <w:suppressAutoHyphens/>
        <w:spacing w:after="120" w:line="360" w:lineRule="auto"/>
        <w:jc w:val="both"/>
        <w:rPr>
          <w:rFonts w:eastAsia="Times New Roman"/>
          <w:b/>
          <w:sz w:val="24"/>
          <w:szCs w:val="24"/>
          <w:lang w:eastAsia="ar-SA"/>
        </w:rPr>
      </w:pPr>
      <w:r w:rsidRPr="00F57000">
        <w:rPr>
          <w:rFonts w:eastAsia="Times New Roman"/>
          <w:b/>
          <w:sz w:val="24"/>
          <w:szCs w:val="24"/>
          <w:lang w:eastAsia="ar-SA"/>
        </w:rPr>
        <w:t>Parágrafo Único</w:t>
      </w:r>
    </w:p>
    <w:p w14:paraId="4E4D2C20" w14:textId="77777777" w:rsidR="00B81BA4" w:rsidRPr="00F57000" w:rsidRDefault="00B81BA4" w:rsidP="00B81BA4">
      <w:pPr>
        <w:suppressAutoHyphens/>
        <w:spacing w:after="120" w:line="360" w:lineRule="auto"/>
        <w:jc w:val="both"/>
        <w:rPr>
          <w:rFonts w:eastAsia="Times New Roman"/>
          <w:sz w:val="24"/>
          <w:szCs w:val="24"/>
          <w:lang w:eastAsia="ar-SA"/>
        </w:rPr>
      </w:pPr>
      <w:r w:rsidRPr="00F57000">
        <w:rPr>
          <w:rFonts w:eastAsia="Times New Roman"/>
          <w:sz w:val="24"/>
          <w:szCs w:val="24"/>
          <w:lang w:eastAsia="ar-SA"/>
        </w:rPr>
        <w:t xml:space="preserve">O </w:t>
      </w:r>
      <w:r w:rsidRPr="00F57000">
        <w:rPr>
          <w:rFonts w:eastAsia="Times New Roman"/>
          <w:b/>
          <w:sz w:val="24"/>
          <w:szCs w:val="24"/>
          <w:lang w:eastAsia="ar-SA"/>
        </w:rPr>
        <w:t>RESPONSÁVEL</w:t>
      </w:r>
      <w:r w:rsidRPr="00F57000">
        <w:rPr>
          <w:rFonts w:eastAsia="Times New Roman"/>
          <w:sz w:val="24"/>
          <w:szCs w:val="24"/>
          <w:lang w:eastAsia="ar-SA"/>
        </w:rPr>
        <w:t xml:space="preserve"> adotará todas as precauções e medidas para que as obrigações oriundas do presente instrumento sejam efetivamente observadas.</w:t>
      </w:r>
    </w:p>
    <w:p w14:paraId="01A2939B" w14:textId="77777777" w:rsidR="00B81BA4" w:rsidRPr="00F57000" w:rsidRDefault="00B81BA4" w:rsidP="00B81BA4">
      <w:pPr>
        <w:keepNext/>
        <w:suppressAutoHyphens/>
        <w:spacing w:after="240" w:line="240" w:lineRule="auto"/>
        <w:jc w:val="both"/>
        <w:outlineLvl w:val="1"/>
        <w:rPr>
          <w:rFonts w:eastAsia="Times New Roman" w:cs="Arial"/>
          <w:b/>
          <w:bCs/>
          <w:iCs/>
          <w:caps/>
          <w:sz w:val="24"/>
          <w:szCs w:val="24"/>
          <w:lang w:eastAsia="ar-SA"/>
        </w:rPr>
      </w:pPr>
      <w:r w:rsidRPr="00F57000">
        <w:rPr>
          <w:rFonts w:eastAsia="Times New Roman" w:cs="Arial"/>
          <w:b/>
          <w:bCs/>
          <w:iCs/>
          <w:caps/>
          <w:sz w:val="24"/>
          <w:szCs w:val="24"/>
          <w:lang w:eastAsia="ar-SA"/>
        </w:rPr>
        <w:lastRenderedPageBreak/>
        <w:t>Cláusula Quinta</w:t>
      </w:r>
    </w:p>
    <w:p w14:paraId="55055BD4" w14:textId="77777777" w:rsidR="00B81BA4" w:rsidRPr="00F57000" w:rsidRDefault="00B81BA4" w:rsidP="00B81BA4">
      <w:pPr>
        <w:suppressAutoHyphens/>
        <w:spacing w:after="120" w:line="360" w:lineRule="auto"/>
        <w:jc w:val="both"/>
        <w:rPr>
          <w:rFonts w:eastAsia="Times New Roman"/>
          <w:sz w:val="24"/>
          <w:szCs w:val="24"/>
          <w:lang w:eastAsia="ar-SA"/>
        </w:rPr>
      </w:pPr>
      <w:r w:rsidRPr="00F57000">
        <w:rPr>
          <w:rFonts w:eastAsia="Times New Roman"/>
          <w:sz w:val="24"/>
          <w:szCs w:val="24"/>
          <w:lang w:eastAsia="ar-SA"/>
        </w:rPr>
        <w:t xml:space="preserve">O </w:t>
      </w:r>
      <w:r w:rsidRPr="00F57000">
        <w:rPr>
          <w:rFonts w:eastAsia="Times New Roman"/>
          <w:b/>
          <w:sz w:val="24"/>
          <w:szCs w:val="24"/>
          <w:lang w:eastAsia="ar-SA"/>
        </w:rPr>
        <w:t>RESPONSÁVEL</w:t>
      </w:r>
      <w:r w:rsidRPr="00F57000">
        <w:rPr>
          <w:rFonts w:eastAsia="Times New Roman"/>
          <w:sz w:val="24"/>
          <w:szCs w:val="24"/>
          <w:lang w:eastAsia="ar-SA"/>
        </w:rPr>
        <w:t xml:space="preserve"> obriga-se a informar imediatamente</w:t>
      </w:r>
      <w:r>
        <w:rPr>
          <w:rFonts w:eastAsia="Times New Roman"/>
          <w:sz w:val="24"/>
          <w:szCs w:val="24"/>
          <w:lang w:eastAsia="ar-SA"/>
        </w:rPr>
        <w:t xml:space="preserve"> aos</w:t>
      </w:r>
      <w:r w:rsidRPr="00F57000">
        <w:rPr>
          <w:rFonts w:eastAsia="Times New Roman"/>
          <w:sz w:val="24"/>
          <w:szCs w:val="24"/>
          <w:lang w:eastAsia="ar-SA"/>
        </w:rPr>
        <w:t xml:space="preserve"> </w:t>
      </w:r>
      <w:r w:rsidRPr="00803973">
        <w:rPr>
          <w:rFonts w:eastAsia="Times New Roman"/>
          <w:b/>
          <w:sz w:val="24"/>
          <w:szCs w:val="24"/>
          <w:lang w:eastAsia="ar-SA"/>
        </w:rPr>
        <w:t>PARTÍCIPES</w:t>
      </w:r>
      <w:r w:rsidRPr="00F57000">
        <w:rPr>
          <w:rFonts w:eastAsia="Times New Roman"/>
          <w:sz w:val="24"/>
          <w:szCs w:val="24"/>
          <w:lang w:eastAsia="ar-SA"/>
        </w:rPr>
        <w:t xml:space="preserve"> qualquer violação das regras de sigilo ora estabelecidas que tenha ocorrido por sua ação ou omissão, independentemente da existência de dolo.</w:t>
      </w:r>
    </w:p>
    <w:p w14:paraId="49A0A889" w14:textId="77777777" w:rsidR="00B81BA4" w:rsidRPr="00F57000" w:rsidRDefault="00B81BA4" w:rsidP="00B81BA4">
      <w:pPr>
        <w:keepNext/>
        <w:suppressAutoHyphens/>
        <w:spacing w:after="240" w:line="240" w:lineRule="auto"/>
        <w:jc w:val="both"/>
        <w:outlineLvl w:val="1"/>
        <w:rPr>
          <w:rFonts w:eastAsia="Times New Roman" w:cs="Arial"/>
          <w:b/>
          <w:bCs/>
          <w:iCs/>
          <w:caps/>
          <w:sz w:val="24"/>
          <w:szCs w:val="24"/>
          <w:lang w:eastAsia="ar-SA"/>
        </w:rPr>
      </w:pPr>
      <w:r w:rsidRPr="00F57000">
        <w:rPr>
          <w:rFonts w:eastAsia="Times New Roman" w:cs="Arial"/>
          <w:b/>
          <w:bCs/>
          <w:iCs/>
          <w:caps/>
          <w:sz w:val="24"/>
          <w:szCs w:val="24"/>
          <w:lang w:eastAsia="ar-SA"/>
        </w:rPr>
        <w:t>Cláusula Sexta</w:t>
      </w:r>
    </w:p>
    <w:p w14:paraId="336E70E1" w14:textId="77777777" w:rsidR="00B81BA4" w:rsidRPr="00F57000" w:rsidRDefault="00B81BA4" w:rsidP="00B81BA4">
      <w:pPr>
        <w:suppressAutoHyphens/>
        <w:spacing w:after="120" w:line="360" w:lineRule="auto"/>
        <w:jc w:val="both"/>
        <w:rPr>
          <w:rFonts w:eastAsia="Times New Roman"/>
          <w:sz w:val="24"/>
          <w:szCs w:val="24"/>
          <w:lang w:eastAsia="ar-SA"/>
        </w:rPr>
      </w:pPr>
      <w:r w:rsidRPr="00F57000">
        <w:rPr>
          <w:rFonts w:eastAsia="Times New Roman"/>
          <w:sz w:val="24"/>
          <w:szCs w:val="24"/>
          <w:lang w:eastAsia="ar-SA"/>
        </w:rPr>
        <w:t>O descumprimento de quaisquer das cláusulas do presente Termo acarretará responsabilização civil e criminal dos que, comprovadamente, estiverem envolvidos no descumprimento ou violação.</w:t>
      </w:r>
    </w:p>
    <w:p w14:paraId="2EED2ACD" w14:textId="77777777" w:rsidR="00B81BA4" w:rsidRPr="00F57000" w:rsidRDefault="00B81BA4" w:rsidP="00B81BA4">
      <w:pPr>
        <w:keepNext/>
        <w:suppressAutoHyphens/>
        <w:spacing w:after="240" w:line="240" w:lineRule="auto"/>
        <w:jc w:val="both"/>
        <w:outlineLvl w:val="1"/>
        <w:rPr>
          <w:rFonts w:eastAsia="Times New Roman" w:cs="Arial"/>
          <w:b/>
          <w:bCs/>
          <w:iCs/>
          <w:caps/>
          <w:sz w:val="24"/>
          <w:szCs w:val="24"/>
          <w:lang w:eastAsia="ar-SA"/>
        </w:rPr>
      </w:pPr>
      <w:r w:rsidRPr="00F57000">
        <w:rPr>
          <w:rFonts w:eastAsia="Times New Roman" w:cs="Arial"/>
          <w:b/>
          <w:bCs/>
          <w:iCs/>
          <w:caps/>
          <w:sz w:val="24"/>
          <w:szCs w:val="24"/>
          <w:lang w:eastAsia="ar-SA"/>
        </w:rPr>
        <w:t>Cláusula Sétima</w:t>
      </w:r>
    </w:p>
    <w:p w14:paraId="5B8FC3C0" w14:textId="77777777" w:rsidR="00B81BA4" w:rsidRPr="00F57000" w:rsidRDefault="00B81BA4" w:rsidP="00B81BA4">
      <w:pPr>
        <w:suppressAutoHyphens/>
        <w:spacing w:after="120" w:line="360" w:lineRule="auto"/>
        <w:jc w:val="both"/>
        <w:rPr>
          <w:rFonts w:eastAsia="Times New Roman"/>
          <w:sz w:val="24"/>
          <w:szCs w:val="24"/>
          <w:lang w:eastAsia="ar-SA"/>
        </w:rPr>
      </w:pPr>
      <w:r w:rsidRPr="00F57000">
        <w:rPr>
          <w:rFonts w:eastAsia="Times New Roman"/>
          <w:sz w:val="24"/>
          <w:szCs w:val="24"/>
          <w:lang w:eastAsia="ar-SA"/>
        </w:rPr>
        <w:t xml:space="preserve">As obrigações a que alude este instrumento perdurarão inclusive após a cessação dos trabalhos objeto do </w:t>
      </w:r>
      <w:r w:rsidRPr="00F57000">
        <w:rPr>
          <w:rFonts w:eastAsia="Times New Roman"/>
          <w:b/>
          <w:sz w:val="24"/>
          <w:szCs w:val="24"/>
          <w:lang w:eastAsia="ar-SA"/>
        </w:rPr>
        <w:t xml:space="preserve">ACORDO </w:t>
      </w:r>
      <w:r w:rsidRPr="00F57000">
        <w:rPr>
          <w:rFonts w:eastAsia="Times New Roman"/>
          <w:sz w:val="24"/>
          <w:szCs w:val="24"/>
          <w:lang w:eastAsia="ar-SA"/>
        </w:rPr>
        <w:t>e abrangem as informações presentes e futuras.</w:t>
      </w:r>
    </w:p>
    <w:p w14:paraId="35558F51" w14:textId="77777777" w:rsidR="00B81BA4" w:rsidRPr="00F57000" w:rsidRDefault="00B81BA4" w:rsidP="00B81BA4">
      <w:pPr>
        <w:suppressAutoHyphens/>
        <w:spacing w:before="120" w:after="120" w:line="360" w:lineRule="auto"/>
        <w:jc w:val="both"/>
        <w:rPr>
          <w:rFonts w:eastAsia="Times New Roman"/>
          <w:sz w:val="24"/>
          <w:szCs w:val="24"/>
          <w:lang w:eastAsia="ar-SA"/>
        </w:rPr>
      </w:pPr>
    </w:p>
    <w:p w14:paraId="2E67E5DA" w14:textId="77777777" w:rsidR="00B81BA4" w:rsidRPr="00F57000" w:rsidRDefault="00B81BA4" w:rsidP="00B81BA4">
      <w:pPr>
        <w:suppressAutoHyphens/>
        <w:spacing w:before="120" w:after="120" w:line="360" w:lineRule="auto"/>
        <w:jc w:val="both"/>
        <w:rPr>
          <w:rFonts w:eastAsia="Times New Roman"/>
          <w:sz w:val="24"/>
          <w:szCs w:val="24"/>
          <w:lang w:eastAsia="ar-SA"/>
        </w:rPr>
      </w:pPr>
      <w:r w:rsidRPr="00F57000">
        <w:rPr>
          <w:rFonts w:eastAsia="Times New Roman"/>
          <w:sz w:val="24"/>
          <w:szCs w:val="24"/>
          <w:lang w:eastAsia="ar-SA"/>
        </w:rPr>
        <w:t>DE ACORDO,</w:t>
      </w:r>
    </w:p>
    <w:p w14:paraId="62E9A459" w14:textId="77777777" w:rsidR="00B81BA4" w:rsidRPr="00F57000" w:rsidRDefault="00B81BA4" w:rsidP="00B81BA4">
      <w:pPr>
        <w:suppressAutoHyphens/>
        <w:spacing w:before="120" w:after="120" w:line="360" w:lineRule="auto"/>
        <w:jc w:val="both"/>
        <w:rPr>
          <w:rFonts w:eastAsia="Times New Roman"/>
          <w:sz w:val="24"/>
          <w:szCs w:val="24"/>
          <w:lang w:eastAsia="ar-SA"/>
        </w:rPr>
      </w:pPr>
    </w:p>
    <w:p w14:paraId="3852E777" w14:textId="77777777" w:rsidR="00B81BA4" w:rsidRPr="00F57000" w:rsidRDefault="00B81BA4" w:rsidP="00B81BA4">
      <w:pPr>
        <w:suppressAutoHyphens/>
        <w:spacing w:after="0" w:line="360" w:lineRule="auto"/>
        <w:jc w:val="both"/>
        <w:rPr>
          <w:rFonts w:eastAsia="Times New Roman"/>
          <w:sz w:val="24"/>
          <w:szCs w:val="24"/>
          <w:lang w:eastAsia="ar-SA"/>
        </w:rPr>
      </w:pPr>
      <w:r w:rsidRPr="00F57000">
        <w:rPr>
          <w:rFonts w:eastAsia="Times New Roman"/>
          <w:sz w:val="24"/>
          <w:szCs w:val="24"/>
          <w:lang w:eastAsia="ar-SA"/>
        </w:rPr>
        <w:t xml:space="preserve">Rio de Janeiro, </w:t>
      </w:r>
      <w:r w:rsidRPr="00F57000">
        <w:rPr>
          <w:rFonts w:eastAsia="Times New Roman"/>
          <w:sz w:val="24"/>
          <w:szCs w:val="24"/>
          <w:u w:val="single"/>
          <w:lang w:eastAsia="ar-SA"/>
        </w:rPr>
        <w:t xml:space="preserve">        </w:t>
      </w:r>
      <w:r w:rsidRPr="00F57000">
        <w:rPr>
          <w:rFonts w:eastAsia="Times New Roman"/>
          <w:sz w:val="24"/>
          <w:szCs w:val="24"/>
          <w:lang w:eastAsia="ar-SA"/>
        </w:rPr>
        <w:t xml:space="preserve"> de </w:t>
      </w:r>
      <w:r w:rsidRPr="00F57000">
        <w:rPr>
          <w:rFonts w:eastAsia="Times New Roman"/>
          <w:sz w:val="24"/>
          <w:szCs w:val="24"/>
          <w:u w:val="single"/>
          <w:lang w:eastAsia="ar-SA"/>
        </w:rPr>
        <w:tab/>
      </w:r>
      <w:r w:rsidRPr="00F57000">
        <w:rPr>
          <w:rFonts w:eastAsia="Times New Roman"/>
          <w:sz w:val="24"/>
          <w:szCs w:val="24"/>
          <w:u w:val="single"/>
          <w:lang w:eastAsia="ar-SA"/>
        </w:rPr>
        <w:tab/>
      </w:r>
      <w:r w:rsidRPr="00F57000">
        <w:rPr>
          <w:rFonts w:eastAsia="Times New Roman"/>
          <w:sz w:val="24"/>
          <w:szCs w:val="24"/>
          <w:u w:val="single"/>
          <w:lang w:eastAsia="ar-SA"/>
        </w:rPr>
        <w:tab/>
      </w:r>
      <w:r w:rsidRPr="00F57000">
        <w:rPr>
          <w:rFonts w:eastAsia="Times New Roman"/>
          <w:sz w:val="24"/>
          <w:szCs w:val="24"/>
          <w:u w:val="single"/>
          <w:lang w:eastAsia="ar-SA"/>
        </w:rPr>
        <w:tab/>
      </w:r>
      <w:r w:rsidRPr="00F57000">
        <w:rPr>
          <w:rFonts w:eastAsia="Times New Roman"/>
          <w:sz w:val="24"/>
          <w:szCs w:val="24"/>
          <w:lang w:eastAsia="ar-SA"/>
        </w:rPr>
        <w:t xml:space="preserve"> de 20</w:t>
      </w:r>
      <w:r w:rsidRPr="00F57000">
        <w:rPr>
          <w:rFonts w:eastAsia="Times New Roman"/>
          <w:sz w:val="24"/>
          <w:szCs w:val="24"/>
          <w:u w:val="single"/>
          <w:lang w:eastAsia="ar-SA"/>
        </w:rPr>
        <w:t xml:space="preserve">        </w:t>
      </w:r>
      <w:r w:rsidRPr="00F57000">
        <w:rPr>
          <w:rFonts w:eastAsia="Times New Roman"/>
          <w:sz w:val="24"/>
          <w:szCs w:val="24"/>
          <w:lang w:eastAsia="ar-SA"/>
        </w:rPr>
        <w:t>.</w:t>
      </w:r>
    </w:p>
    <w:p w14:paraId="5F8680BE" w14:textId="77777777" w:rsidR="00B81BA4" w:rsidRPr="00F57000" w:rsidRDefault="00B81BA4" w:rsidP="00B81BA4">
      <w:pPr>
        <w:suppressAutoHyphens/>
        <w:spacing w:after="0" w:line="360" w:lineRule="auto"/>
        <w:jc w:val="both"/>
        <w:rPr>
          <w:rFonts w:eastAsia="Times New Roman"/>
          <w:sz w:val="24"/>
          <w:szCs w:val="24"/>
          <w:lang w:eastAsia="ar-SA"/>
        </w:rPr>
      </w:pPr>
    </w:p>
    <w:p w14:paraId="4605E1EC" w14:textId="77777777" w:rsidR="00B81BA4" w:rsidRPr="00F57000" w:rsidRDefault="00B81BA4" w:rsidP="00B81BA4">
      <w:pPr>
        <w:suppressAutoHyphens/>
        <w:spacing w:after="0" w:line="360" w:lineRule="auto"/>
        <w:jc w:val="both"/>
        <w:rPr>
          <w:rFonts w:eastAsia="Times New Roman"/>
          <w:sz w:val="24"/>
          <w:szCs w:val="24"/>
          <w:lang w:eastAsia="ar-SA"/>
        </w:rPr>
      </w:pPr>
    </w:p>
    <w:p w14:paraId="6AB8FFF6" w14:textId="77777777" w:rsidR="00B81BA4" w:rsidRPr="00F57000" w:rsidRDefault="00B81BA4" w:rsidP="00B81BA4">
      <w:pPr>
        <w:suppressAutoHyphens/>
        <w:spacing w:after="0" w:line="240" w:lineRule="auto"/>
        <w:rPr>
          <w:rFonts w:eastAsia="Times New Roman"/>
          <w:sz w:val="24"/>
          <w:szCs w:val="24"/>
          <w:lang w:eastAsia="ar-SA"/>
        </w:rPr>
      </w:pPr>
      <w:r w:rsidRPr="00F57000">
        <w:rPr>
          <w:rFonts w:eastAsia="Times New Roman"/>
          <w:sz w:val="24"/>
          <w:szCs w:val="24"/>
          <w:u w:val="single"/>
          <w:lang w:eastAsia="ar-SA"/>
        </w:rPr>
        <w:tab/>
      </w:r>
      <w:r w:rsidRPr="00F57000">
        <w:rPr>
          <w:rFonts w:eastAsia="Times New Roman"/>
          <w:sz w:val="24"/>
          <w:szCs w:val="24"/>
          <w:u w:val="single"/>
          <w:lang w:eastAsia="ar-SA"/>
        </w:rPr>
        <w:tab/>
      </w:r>
      <w:r w:rsidRPr="00F57000">
        <w:rPr>
          <w:rFonts w:eastAsia="Times New Roman"/>
          <w:sz w:val="24"/>
          <w:szCs w:val="24"/>
          <w:u w:val="single"/>
          <w:lang w:eastAsia="ar-SA"/>
        </w:rPr>
        <w:tab/>
      </w:r>
      <w:r w:rsidRPr="00F57000">
        <w:rPr>
          <w:rFonts w:eastAsia="Times New Roman"/>
          <w:sz w:val="24"/>
          <w:szCs w:val="24"/>
          <w:u w:val="single"/>
          <w:lang w:eastAsia="ar-SA"/>
        </w:rPr>
        <w:tab/>
      </w:r>
      <w:r w:rsidRPr="00F57000">
        <w:rPr>
          <w:rFonts w:eastAsia="Times New Roman"/>
          <w:sz w:val="24"/>
          <w:szCs w:val="24"/>
          <w:u w:val="single"/>
          <w:lang w:eastAsia="ar-SA"/>
        </w:rPr>
        <w:tab/>
      </w:r>
      <w:r w:rsidRPr="00F57000">
        <w:rPr>
          <w:rFonts w:eastAsia="Times New Roman"/>
          <w:sz w:val="24"/>
          <w:szCs w:val="24"/>
          <w:u w:val="single"/>
          <w:lang w:eastAsia="ar-SA"/>
        </w:rPr>
        <w:tab/>
      </w:r>
      <w:r w:rsidRPr="00F57000">
        <w:rPr>
          <w:rFonts w:eastAsia="Times New Roman"/>
          <w:sz w:val="24"/>
          <w:szCs w:val="24"/>
          <w:u w:val="single"/>
          <w:lang w:eastAsia="ar-SA"/>
        </w:rPr>
        <w:tab/>
      </w:r>
    </w:p>
    <w:p w14:paraId="5640696A" w14:textId="77777777" w:rsidR="00B81BA4" w:rsidRPr="00F57000" w:rsidRDefault="00B81BA4" w:rsidP="00B81BA4">
      <w:pPr>
        <w:suppressAutoHyphens/>
        <w:spacing w:after="0" w:line="240" w:lineRule="auto"/>
        <w:rPr>
          <w:rFonts w:eastAsia="Times New Roman"/>
          <w:b/>
          <w:sz w:val="16"/>
          <w:szCs w:val="16"/>
          <w:lang w:eastAsia="ar-SA"/>
        </w:rPr>
      </w:pPr>
      <w:r w:rsidRPr="00F57000">
        <w:rPr>
          <w:rFonts w:eastAsia="Times New Roman"/>
          <w:sz w:val="24"/>
          <w:szCs w:val="24"/>
          <w:lang w:eastAsia="ar-SA"/>
        </w:rPr>
        <w:t>RESPONSÁVEL</w:t>
      </w:r>
    </w:p>
    <w:p w14:paraId="4BEFD156" w14:textId="77777777" w:rsidR="004B601C" w:rsidRDefault="004B601C" w:rsidP="004B601C"/>
    <w:sectPr w:rsidR="004B601C" w:rsidSect="00B81BA4">
      <w:footerReference w:type="even" r:id="rId8"/>
      <w:footerReference w:type="default" r:id="rId9"/>
      <w:pgSz w:w="11906" w:h="16838" w:code="9"/>
      <w:pgMar w:top="1134" w:right="1134" w:bottom="1134" w:left="1418" w:header="709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7C1C9" w14:textId="77777777" w:rsidR="00D00010" w:rsidRDefault="00D00010">
      <w:r>
        <w:separator/>
      </w:r>
    </w:p>
  </w:endnote>
  <w:endnote w:type="continuationSeparator" w:id="0">
    <w:p w14:paraId="67B3C1AB" w14:textId="77777777" w:rsidR="00D00010" w:rsidRDefault="00D0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F96CC" w14:textId="77777777" w:rsidR="00571A53" w:rsidRDefault="00571A53" w:rsidP="007800A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18</w:t>
    </w:r>
    <w:r>
      <w:rPr>
        <w:rStyle w:val="Nmerodepgina"/>
      </w:rPr>
      <w:fldChar w:fldCharType="end"/>
    </w:r>
  </w:p>
  <w:p w14:paraId="21990021" w14:textId="77777777" w:rsidR="00571A53" w:rsidRDefault="00571A53" w:rsidP="006F37B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4134D" w14:textId="77777777" w:rsidR="00571A53" w:rsidRDefault="00571A53" w:rsidP="007800A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F1E96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C75615D" w14:textId="77777777" w:rsidR="00571A53" w:rsidRDefault="00571A53" w:rsidP="00B8240A">
    <w:pPr>
      <w:pStyle w:val="Rodap"/>
      <w:tabs>
        <w:tab w:val="clear" w:pos="8838"/>
      </w:tabs>
      <w:ind w:left="6237"/>
      <w:jc w:val="center"/>
      <w:rPr>
        <w:rFonts w:ascii="Arial" w:hAnsi="Arial" w:cs="Arial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637B5" w14:textId="77777777" w:rsidR="00D00010" w:rsidRDefault="00D00010">
      <w:r>
        <w:separator/>
      </w:r>
    </w:p>
  </w:footnote>
  <w:footnote w:type="continuationSeparator" w:id="0">
    <w:p w14:paraId="7B56A4A6" w14:textId="77777777" w:rsidR="00D00010" w:rsidRDefault="00D0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5C22"/>
    <w:multiLevelType w:val="hybridMultilevel"/>
    <w:tmpl w:val="082E289A"/>
    <w:lvl w:ilvl="0" w:tplc="855C85DA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sz w:val="24"/>
        <w:szCs w:val="24"/>
      </w:rPr>
    </w:lvl>
    <w:lvl w:ilvl="1" w:tplc="8C541C30">
      <w:start w:val="1"/>
      <w:numFmt w:val="lowerLetter"/>
      <w:lvlText w:val="%2)"/>
      <w:lvlJc w:val="left"/>
      <w:pPr>
        <w:tabs>
          <w:tab w:val="num" w:pos="927"/>
        </w:tabs>
        <w:ind w:left="927" w:hanging="360"/>
      </w:pPr>
      <w:rPr>
        <w:rFonts w:hint="default"/>
        <w:b w:val="0"/>
        <w:sz w:val="24"/>
        <w:szCs w:val="24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837701"/>
    <w:multiLevelType w:val="hybridMultilevel"/>
    <w:tmpl w:val="BEAEC58E"/>
    <w:lvl w:ilvl="0" w:tplc="9C665A8A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</w:lvl>
    <w:lvl w:ilvl="3" w:tplc="0416000F" w:tentative="1">
      <w:start w:val="1"/>
      <w:numFmt w:val="decimal"/>
      <w:lvlText w:val="%4."/>
      <w:lvlJc w:val="left"/>
      <w:pPr>
        <w:ind w:left="4080" w:hanging="360"/>
      </w:p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</w:lvl>
    <w:lvl w:ilvl="6" w:tplc="0416000F" w:tentative="1">
      <w:start w:val="1"/>
      <w:numFmt w:val="decimal"/>
      <w:lvlText w:val="%7."/>
      <w:lvlJc w:val="left"/>
      <w:pPr>
        <w:ind w:left="6240" w:hanging="360"/>
      </w:p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09CE5913"/>
    <w:multiLevelType w:val="hybridMultilevel"/>
    <w:tmpl w:val="7D0CB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E5862"/>
    <w:multiLevelType w:val="hybridMultilevel"/>
    <w:tmpl w:val="D9F4015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EFE5AE3"/>
    <w:multiLevelType w:val="hybridMultilevel"/>
    <w:tmpl w:val="065400AC"/>
    <w:lvl w:ilvl="0" w:tplc="1E5C1D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63A9A"/>
    <w:multiLevelType w:val="multilevel"/>
    <w:tmpl w:val="A58C703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1A211BD9"/>
    <w:multiLevelType w:val="hybridMultilevel"/>
    <w:tmpl w:val="329AC980"/>
    <w:lvl w:ilvl="0" w:tplc="0B96F49E">
      <w:start w:val="1"/>
      <w:numFmt w:val="lowerLetter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  <w:b/>
        <w:bCs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BAE1E41"/>
    <w:multiLevelType w:val="hybridMultilevel"/>
    <w:tmpl w:val="812290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D12A81"/>
    <w:multiLevelType w:val="hybridMultilevel"/>
    <w:tmpl w:val="1C1A65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021A0"/>
    <w:multiLevelType w:val="hybridMultilevel"/>
    <w:tmpl w:val="65C494AC"/>
    <w:lvl w:ilvl="0" w:tplc="43BA8D04">
      <w:start w:val="1"/>
      <w:numFmt w:val="bullet"/>
      <w:lvlText w:val="&gt;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color w:val="70AD47"/>
        <w:sz w:val="32"/>
        <w:vertAlign w:val="baseline"/>
      </w:rPr>
    </w:lvl>
    <w:lvl w:ilvl="1" w:tplc="F566149E">
      <w:start w:val="1"/>
      <w:numFmt w:val="bullet"/>
      <w:lvlText w:val="►"/>
      <w:lvlJc w:val="left"/>
      <w:pPr>
        <w:ind w:left="1080" w:hanging="360"/>
      </w:pPr>
      <w:rPr>
        <w:rFonts w:ascii="Courier New" w:hAnsi="Courier New" w:hint="default"/>
        <w:color w:val="538135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2B0854"/>
    <w:multiLevelType w:val="hybridMultilevel"/>
    <w:tmpl w:val="0038B6CE"/>
    <w:lvl w:ilvl="0" w:tplc="AD68256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45F3D"/>
    <w:multiLevelType w:val="hybridMultilevel"/>
    <w:tmpl w:val="D144CCA6"/>
    <w:lvl w:ilvl="0" w:tplc="F2D455E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7525B"/>
    <w:multiLevelType w:val="hybridMultilevel"/>
    <w:tmpl w:val="5634630C"/>
    <w:lvl w:ilvl="0" w:tplc="5DCCAE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16BEA"/>
    <w:multiLevelType w:val="multilevel"/>
    <w:tmpl w:val="728A9F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D0A6D2C"/>
    <w:multiLevelType w:val="hybridMultilevel"/>
    <w:tmpl w:val="0908E97E"/>
    <w:lvl w:ilvl="0" w:tplc="32901A2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0212B"/>
    <w:multiLevelType w:val="hybridMultilevel"/>
    <w:tmpl w:val="526A0E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65082"/>
    <w:multiLevelType w:val="multilevel"/>
    <w:tmpl w:val="A2EA98B8"/>
    <w:lvl w:ilvl="0">
      <w:start w:val="3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4B2E736B"/>
    <w:multiLevelType w:val="hybridMultilevel"/>
    <w:tmpl w:val="4454A3F2"/>
    <w:lvl w:ilvl="0" w:tplc="E13C35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30471"/>
    <w:multiLevelType w:val="hybridMultilevel"/>
    <w:tmpl w:val="68EA4628"/>
    <w:lvl w:ilvl="0" w:tplc="94A8620C">
      <w:start w:val="1"/>
      <w:numFmt w:val="upperRoman"/>
      <w:lvlText w:val="%1 -"/>
      <w:lvlJc w:val="left"/>
      <w:pPr>
        <w:tabs>
          <w:tab w:val="num" w:pos="2484"/>
        </w:tabs>
        <w:ind w:left="2484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783"/>
        </w:tabs>
        <w:ind w:left="78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503"/>
        </w:tabs>
        <w:ind w:left="150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223"/>
        </w:tabs>
        <w:ind w:left="222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943"/>
        </w:tabs>
        <w:ind w:left="294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63"/>
        </w:tabs>
        <w:ind w:left="366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83"/>
        </w:tabs>
        <w:ind w:left="438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103"/>
        </w:tabs>
        <w:ind w:left="510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823"/>
        </w:tabs>
        <w:ind w:left="5823" w:hanging="180"/>
      </w:pPr>
    </w:lvl>
  </w:abstractNum>
  <w:abstractNum w:abstractNumId="19" w15:restartNumberingAfterBreak="0">
    <w:nsid w:val="4E0E37A8"/>
    <w:multiLevelType w:val="hybridMultilevel"/>
    <w:tmpl w:val="B94E936A"/>
    <w:lvl w:ilvl="0" w:tplc="2F1A5826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5459E7"/>
    <w:multiLevelType w:val="multilevel"/>
    <w:tmpl w:val="6EB8FC4C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544E701B"/>
    <w:multiLevelType w:val="multilevel"/>
    <w:tmpl w:val="9B7422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962466E"/>
    <w:multiLevelType w:val="hybridMultilevel"/>
    <w:tmpl w:val="7722EC9E"/>
    <w:lvl w:ilvl="0" w:tplc="D66A3FB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B077D"/>
    <w:multiLevelType w:val="hybridMultilevel"/>
    <w:tmpl w:val="8D08137E"/>
    <w:lvl w:ilvl="0" w:tplc="94A8620C">
      <w:start w:val="1"/>
      <w:numFmt w:val="upperRoman"/>
      <w:lvlText w:val="%1 -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354D37"/>
    <w:multiLevelType w:val="hybridMultilevel"/>
    <w:tmpl w:val="D32E431C"/>
    <w:lvl w:ilvl="0" w:tplc="D66A3FB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78528D"/>
    <w:multiLevelType w:val="multilevel"/>
    <w:tmpl w:val="8FB0F0EC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040"/>
        </w:tabs>
        <w:ind w:left="1040" w:hanging="680"/>
      </w:pPr>
    </w:lvl>
    <w:lvl w:ilvl="3">
      <w:start w:val="1"/>
      <w:numFmt w:val="lowerLetter"/>
      <w:lvlText w:val="%4."/>
      <w:lvlJc w:val="left"/>
      <w:pPr>
        <w:tabs>
          <w:tab w:val="num" w:pos="22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6" w15:restartNumberingAfterBreak="0">
    <w:nsid w:val="79841DBE"/>
    <w:multiLevelType w:val="hybridMultilevel"/>
    <w:tmpl w:val="BCDA67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05FF7"/>
    <w:multiLevelType w:val="multilevel"/>
    <w:tmpl w:val="3B70BE1E"/>
    <w:lvl w:ilvl="0">
      <w:start w:val="12"/>
      <w:numFmt w:val="decimal"/>
      <w:lvlText w:val="%1"/>
      <w:lvlJc w:val="left"/>
      <w:pPr>
        <w:ind w:left="220" w:hanging="1418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0" w:hanging="1418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23" w:hanging="141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75" w:hanging="141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27" w:hanging="141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79" w:hanging="141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531" w:hanging="141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83" w:hanging="141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35" w:hanging="1418"/>
      </w:pPr>
      <w:rPr>
        <w:rFonts w:hint="default"/>
        <w:lang w:val="pt-PT" w:eastAsia="en-US" w:bidi="ar-SA"/>
      </w:rPr>
    </w:lvl>
  </w:abstractNum>
  <w:num w:numId="1">
    <w:abstractNumId w:val="21"/>
  </w:num>
  <w:num w:numId="2">
    <w:abstractNumId w:val="15"/>
  </w:num>
  <w:num w:numId="3">
    <w:abstractNumId w:val="13"/>
  </w:num>
  <w:num w:numId="4">
    <w:abstractNumId w:val="19"/>
  </w:num>
  <w:num w:numId="5">
    <w:abstractNumId w:val="6"/>
  </w:num>
  <w:num w:numId="6">
    <w:abstractNumId w:val="7"/>
  </w:num>
  <w:num w:numId="7">
    <w:abstractNumId w:val="5"/>
  </w:num>
  <w:num w:numId="8">
    <w:abstractNumId w:val="20"/>
  </w:num>
  <w:num w:numId="9">
    <w:abstractNumId w:val="16"/>
  </w:num>
  <w:num w:numId="10">
    <w:abstractNumId w:val="0"/>
  </w:num>
  <w:num w:numId="11">
    <w:abstractNumId w:val="18"/>
  </w:num>
  <w:num w:numId="12">
    <w:abstractNumId w:val="23"/>
  </w:num>
  <w:num w:numId="13">
    <w:abstractNumId w:val="4"/>
  </w:num>
  <w:num w:numId="14">
    <w:abstractNumId w:val="3"/>
  </w:num>
  <w:num w:numId="15">
    <w:abstractNumId w:val="26"/>
  </w:num>
  <w:num w:numId="16">
    <w:abstractNumId w:val="8"/>
  </w:num>
  <w:num w:numId="17">
    <w:abstractNumId w:val="24"/>
  </w:num>
  <w:num w:numId="18">
    <w:abstractNumId w:val="10"/>
  </w:num>
  <w:num w:numId="19">
    <w:abstractNumId w:val="9"/>
  </w:num>
  <w:num w:numId="20">
    <w:abstractNumId w:val="17"/>
  </w:num>
  <w:num w:numId="21">
    <w:abstractNumId w:val="27"/>
  </w:num>
  <w:num w:numId="22">
    <w:abstractNumId w:val="1"/>
  </w:num>
  <w:num w:numId="23">
    <w:abstractNumId w:val="11"/>
  </w:num>
  <w:num w:numId="24">
    <w:abstractNumId w:val="14"/>
  </w:num>
  <w:num w:numId="25">
    <w:abstractNumId w:val="22"/>
  </w:num>
  <w:num w:numId="26">
    <w:abstractNumId w:val="2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29"/>
    <w:rsid w:val="00000480"/>
    <w:rsid w:val="0000137E"/>
    <w:rsid w:val="000041DA"/>
    <w:rsid w:val="00004705"/>
    <w:rsid w:val="00004FA0"/>
    <w:rsid w:val="00005728"/>
    <w:rsid w:val="000117FA"/>
    <w:rsid w:val="00013124"/>
    <w:rsid w:val="00014ABC"/>
    <w:rsid w:val="000157DD"/>
    <w:rsid w:val="00021D72"/>
    <w:rsid w:val="000237BC"/>
    <w:rsid w:val="000270D0"/>
    <w:rsid w:val="000327D6"/>
    <w:rsid w:val="0003314D"/>
    <w:rsid w:val="0003400B"/>
    <w:rsid w:val="00036198"/>
    <w:rsid w:val="000366D3"/>
    <w:rsid w:val="0003727F"/>
    <w:rsid w:val="00037A07"/>
    <w:rsid w:val="00037FC5"/>
    <w:rsid w:val="00040079"/>
    <w:rsid w:val="00040109"/>
    <w:rsid w:val="00040716"/>
    <w:rsid w:val="000427A3"/>
    <w:rsid w:val="000439FE"/>
    <w:rsid w:val="00043DB0"/>
    <w:rsid w:val="0004509E"/>
    <w:rsid w:val="00046B1E"/>
    <w:rsid w:val="00050C39"/>
    <w:rsid w:val="000530BA"/>
    <w:rsid w:val="000539FD"/>
    <w:rsid w:val="00054C87"/>
    <w:rsid w:val="00055BE5"/>
    <w:rsid w:val="0005690A"/>
    <w:rsid w:val="0005735F"/>
    <w:rsid w:val="0005751E"/>
    <w:rsid w:val="00060A43"/>
    <w:rsid w:val="000637C0"/>
    <w:rsid w:val="000637CF"/>
    <w:rsid w:val="00064BBE"/>
    <w:rsid w:val="000652E6"/>
    <w:rsid w:val="00065D54"/>
    <w:rsid w:val="00067C63"/>
    <w:rsid w:val="000718A2"/>
    <w:rsid w:val="00072FF2"/>
    <w:rsid w:val="00073545"/>
    <w:rsid w:val="00075707"/>
    <w:rsid w:val="00080424"/>
    <w:rsid w:val="00083880"/>
    <w:rsid w:val="00083AD5"/>
    <w:rsid w:val="000840AD"/>
    <w:rsid w:val="000843B4"/>
    <w:rsid w:val="000867BF"/>
    <w:rsid w:val="00092E90"/>
    <w:rsid w:val="00093FE8"/>
    <w:rsid w:val="0009447A"/>
    <w:rsid w:val="00095857"/>
    <w:rsid w:val="000976E6"/>
    <w:rsid w:val="000A03E5"/>
    <w:rsid w:val="000A0C6E"/>
    <w:rsid w:val="000A2BC4"/>
    <w:rsid w:val="000A2EA5"/>
    <w:rsid w:val="000A47D5"/>
    <w:rsid w:val="000A6CBC"/>
    <w:rsid w:val="000B0C04"/>
    <w:rsid w:val="000B0D7B"/>
    <w:rsid w:val="000B0EE1"/>
    <w:rsid w:val="000B1062"/>
    <w:rsid w:val="000B3732"/>
    <w:rsid w:val="000B55D4"/>
    <w:rsid w:val="000C1CD0"/>
    <w:rsid w:val="000C3A64"/>
    <w:rsid w:val="000C733B"/>
    <w:rsid w:val="000D471A"/>
    <w:rsid w:val="000D5912"/>
    <w:rsid w:val="000D6599"/>
    <w:rsid w:val="000D6925"/>
    <w:rsid w:val="000D6D6D"/>
    <w:rsid w:val="000E0576"/>
    <w:rsid w:val="000E2689"/>
    <w:rsid w:val="000E3886"/>
    <w:rsid w:val="000E49B1"/>
    <w:rsid w:val="000E5008"/>
    <w:rsid w:val="000E64A8"/>
    <w:rsid w:val="000E73A8"/>
    <w:rsid w:val="000F200E"/>
    <w:rsid w:val="000F290F"/>
    <w:rsid w:val="000F3287"/>
    <w:rsid w:val="000F583F"/>
    <w:rsid w:val="000F6058"/>
    <w:rsid w:val="000F6AFD"/>
    <w:rsid w:val="000F760B"/>
    <w:rsid w:val="00101467"/>
    <w:rsid w:val="00101CA0"/>
    <w:rsid w:val="001021C9"/>
    <w:rsid w:val="00102677"/>
    <w:rsid w:val="001050F3"/>
    <w:rsid w:val="00105101"/>
    <w:rsid w:val="001060E1"/>
    <w:rsid w:val="00112DF2"/>
    <w:rsid w:val="0011332A"/>
    <w:rsid w:val="001148A0"/>
    <w:rsid w:val="00114B81"/>
    <w:rsid w:val="00116540"/>
    <w:rsid w:val="00120223"/>
    <w:rsid w:val="0012107A"/>
    <w:rsid w:val="0012117D"/>
    <w:rsid w:val="00122B28"/>
    <w:rsid w:val="0012314E"/>
    <w:rsid w:val="001245A4"/>
    <w:rsid w:val="00124780"/>
    <w:rsid w:val="00124832"/>
    <w:rsid w:val="00125408"/>
    <w:rsid w:val="001260CB"/>
    <w:rsid w:val="00126315"/>
    <w:rsid w:val="00126BE2"/>
    <w:rsid w:val="00126CDC"/>
    <w:rsid w:val="00130FBF"/>
    <w:rsid w:val="001334A8"/>
    <w:rsid w:val="00135438"/>
    <w:rsid w:val="0014060D"/>
    <w:rsid w:val="001410B3"/>
    <w:rsid w:val="00141E53"/>
    <w:rsid w:val="0014213F"/>
    <w:rsid w:val="00142477"/>
    <w:rsid w:val="001437CF"/>
    <w:rsid w:val="00145434"/>
    <w:rsid w:val="00146036"/>
    <w:rsid w:val="00147061"/>
    <w:rsid w:val="00152C9B"/>
    <w:rsid w:val="001578D7"/>
    <w:rsid w:val="0016275C"/>
    <w:rsid w:val="00162A20"/>
    <w:rsid w:val="00164CBA"/>
    <w:rsid w:val="00165256"/>
    <w:rsid w:val="001653D5"/>
    <w:rsid w:val="00170F46"/>
    <w:rsid w:val="00171D27"/>
    <w:rsid w:val="0017369F"/>
    <w:rsid w:val="001747B1"/>
    <w:rsid w:val="00175B4C"/>
    <w:rsid w:val="00175B83"/>
    <w:rsid w:val="001760A7"/>
    <w:rsid w:val="00177C61"/>
    <w:rsid w:val="00182E1B"/>
    <w:rsid w:val="00182F81"/>
    <w:rsid w:val="00183348"/>
    <w:rsid w:val="00183A60"/>
    <w:rsid w:val="00184E55"/>
    <w:rsid w:val="00186274"/>
    <w:rsid w:val="001916AE"/>
    <w:rsid w:val="001916EC"/>
    <w:rsid w:val="00195155"/>
    <w:rsid w:val="00195281"/>
    <w:rsid w:val="0019540C"/>
    <w:rsid w:val="00195A02"/>
    <w:rsid w:val="00197214"/>
    <w:rsid w:val="0019724C"/>
    <w:rsid w:val="001A6D15"/>
    <w:rsid w:val="001B0685"/>
    <w:rsid w:val="001B1338"/>
    <w:rsid w:val="001B3A8A"/>
    <w:rsid w:val="001B6C00"/>
    <w:rsid w:val="001B7999"/>
    <w:rsid w:val="001B7B26"/>
    <w:rsid w:val="001C0B84"/>
    <w:rsid w:val="001C1B63"/>
    <w:rsid w:val="001C2242"/>
    <w:rsid w:val="001C233D"/>
    <w:rsid w:val="001C3F46"/>
    <w:rsid w:val="001C4DC1"/>
    <w:rsid w:val="001C5204"/>
    <w:rsid w:val="001C6CDD"/>
    <w:rsid w:val="001C7508"/>
    <w:rsid w:val="001C7EF0"/>
    <w:rsid w:val="001D021C"/>
    <w:rsid w:val="001D290E"/>
    <w:rsid w:val="001D2ED6"/>
    <w:rsid w:val="001D37FA"/>
    <w:rsid w:val="001D3ED3"/>
    <w:rsid w:val="001D59E9"/>
    <w:rsid w:val="001D6BD6"/>
    <w:rsid w:val="001D6C34"/>
    <w:rsid w:val="001E03E9"/>
    <w:rsid w:val="001E1EE8"/>
    <w:rsid w:val="001E3010"/>
    <w:rsid w:val="001E37C9"/>
    <w:rsid w:val="001E44E0"/>
    <w:rsid w:val="001E4FD7"/>
    <w:rsid w:val="001E5906"/>
    <w:rsid w:val="001E5C77"/>
    <w:rsid w:val="001E6776"/>
    <w:rsid w:val="001E74B6"/>
    <w:rsid w:val="001E7769"/>
    <w:rsid w:val="001F247E"/>
    <w:rsid w:val="001F5C02"/>
    <w:rsid w:val="001F6297"/>
    <w:rsid w:val="00201C34"/>
    <w:rsid w:val="00203DB2"/>
    <w:rsid w:val="002065B8"/>
    <w:rsid w:val="00206D22"/>
    <w:rsid w:val="002074C9"/>
    <w:rsid w:val="00210E05"/>
    <w:rsid w:val="00210F87"/>
    <w:rsid w:val="0021264E"/>
    <w:rsid w:val="002140F5"/>
    <w:rsid w:val="002155A7"/>
    <w:rsid w:val="00215895"/>
    <w:rsid w:val="00217EE6"/>
    <w:rsid w:val="002233A9"/>
    <w:rsid w:val="00223A2C"/>
    <w:rsid w:val="00224166"/>
    <w:rsid w:val="00224C63"/>
    <w:rsid w:val="00225E38"/>
    <w:rsid w:val="002269EA"/>
    <w:rsid w:val="0022777F"/>
    <w:rsid w:val="002316F2"/>
    <w:rsid w:val="002355C2"/>
    <w:rsid w:val="00235B3B"/>
    <w:rsid w:val="0023693D"/>
    <w:rsid w:val="00237CC6"/>
    <w:rsid w:val="00241AE5"/>
    <w:rsid w:val="00242BA2"/>
    <w:rsid w:val="002451FF"/>
    <w:rsid w:val="00247F88"/>
    <w:rsid w:val="00250543"/>
    <w:rsid w:val="00253950"/>
    <w:rsid w:val="002541EF"/>
    <w:rsid w:val="00256F07"/>
    <w:rsid w:val="002631B1"/>
    <w:rsid w:val="002724F8"/>
    <w:rsid w:val="00273206"/>
    <w:rsid w:val="00273F3D"/>
    <w:rsid w:val="00274C22"/>
    <w:rsid w:val="0027538C"/>
    <w:rsid w:val="00277ABA"/>
    <w:rsid w:val="002847EA"/>
    <w:rsid w:val="00286805"/>
    <w:rsid w:val="00286976"/>
    <w:rsid w:val="00287E12"/>
    <w:rsid w:val="00292EDC"/>
    <w:rsid w:val="002930F0"/>
    <w:rsid w:val="002963EB"/>
    <w:rsid w:val="002A1DF5"/>
    <w:rsid w:val="002A2283"/>
    <w:rsid w:val="002A22D2"/>
    <w:rsid w:val="002A2A1D"/>
    <w:rsid w:val="002A2CC0"/>
    <w:rsid w:val="002A5A76"/>
    <w:rsid w:val="002B1AF1"/>
    <w:rsid w:val="002B2D29"/>
    <w:rsid w:val="002B2D35"/>
    <w:rsid w:val="002B59A8"/>
    <w:rsid w:val="002B5E62"/>
    <w:rsid w:val="002B6C8D"/>
    <w:rsid w:val="002B706A"/>
    <w:rsid w:val="002C03A9"/>
    <w:rsid w:val="002C5EF2"/>
    <w:rsid w:val="002C6B8A"/>
    <w:rsid w:val="002C7543"/>
    <w:rsid w:val="002D0CAF"/>
    <w:rsid w:val="002D3658"/>
    <w:rsid w:val="002D41BC"/>
    <w:rsid w:val="002D4880"/>
    <w:rsid w:val="002D564E"/>
    <w:rsid w:val="002D597C"/>
    <w:rsid w:val="002D61D2"/>
    <w:rsid w:val="002D658A"/>
    <w:rsid w:val="002E2E96"/>
    <w:rsid w:val="002E4286"/>
    <w:rsid w:val="002E500E"/>
    <w:rsid w:val="002E5C10"/>
    <w:rsid w:val="002E63FB"/>
    <w:rsid w:val="002F27BB"/>
    <w:rsid w:val="002F3D7A"/>
    <w:rsid w:val="002F3F62"/>
    <w:rsid w:val="002F4961"/>
    <w:rsid w:val="002F56AD"/>
    <w:rsid w:val="002F5B56"/>
    <w:rsid w:val="002F622D"/>
    <w:rsid w:val="002F77BE"/>
    <w:rsid w:val="00301A64"/>
    <w:rsid w:val="003038EC"/>
    <w:rsid w:val="0030467E"/>
    <w:rsid w:val="00305453"/>
    <w:rsid w:val="00306CB5"/>
    <w:rsid w:val="00310155"/>
    <w:rsid w:val="0031062B"/>
    <w:rsid w:val="00311D85"/>
    <w:rsid w:val="00312CBF"/>
    <w:rsid w:val="003132FF"/>
    <w:rsid w:val="003136BA"/>
    <w:rsid w:val="00316810"/>
    <w:rsid w:val="00316ED2"/>
    <w:rsid w:val="00317B66"/>
    <w:rsid w:val="00320005"/>
    <w:rsid w:val="00322C7A"/>
    <w:rsid w:val="00323DE7"/>
    <w:rsid w:val="003250FB"/>
    <w:rsid w:val="003264B4"/>
    <w:rsid w:val="00331D47"/>
    <w:rsid w:val="00331E6F"/>
    <w:rsid w:val="00332C30"/>
    <w:rsid w:val="0033324B"/>
    <w:rsid w:val="00336E37"/>
    <w:rsid w:val="0034452D"/>
    <w:rsid w:val="003449C9"/>
    <w:rsid w:val="00345536"/>
    <w:rsid w:val="00347D6D"/>
    <w:rsid w:val="00351CFA"/>
    <w:rsid w:val="00351EC9"/>
    <w:rsid w:val="00352AF5"/>
    <w:rsid w:val="003530A8"/>
    <w:rsid w:val="00353E57"/>
    <w:rsid w:val="00354807"/>
    <w:rsid w:val="00354A23"/>
    <w:rsid w:val="003551AC"/>
    <w:rsid w:val="00356DE4"/>
    <w:rsid w:val="00360626"/>
    <w:rsid w:val="00362CAF"/>
    <w:rsid w:val="00363E7E"/>
    <w:rsid w:val="0036424C"/>
    <w:rsid w:val="00365482"/>
    <w:rsid w:val="003700D6"/>
    <w:rsid w:val="003707A2"/>
    <w:rsid w:val="0037081A"/>
    <w:rsid w:val="003709AA"/>
    <w:rsid w:val="00370B6C"/>
    <w:rsid w:val="00371308"/>
    <w:rsid w:val="00371489"/>
    <w:rsid w:val="00374B85"/>
    <w:rsid w:val="0037560E"/>
    <w:rsid w:val="00375FE9"/>
    <w:rsid w:val="003770CB"/>
    <w:rsid w:val="003803F5"/>
    <w:rsid w:val="0038113E"/>
    <w:rsid w:val="00381E70"/>
    <w:rsid w:val="0038205C"/>
    <w:rsid w:val="00382284"/>
    <w:rsid w:val="003834B2"/>
    <w:rsid w:val="003863F7"/>
    <w:rsid w:val="00387B0F"/>
    <w:rsid w:val="003921D9"/>
    <w:rsid w:val="00392CBC"/>
    <w:rsid w:val="003931D1"/>
    <w:rsid w:val="00393B25"/>
    <w:rsid w:val="0039471E"/>
    <w:rsid w:val="00394A2A"/>
    <w:rsid w:val="00395238"/>
    <w:rsid w:val="00395461"/>
    <w:rsid w:val="00396AEE"/>
    <w:rsid w:val="003972B5"/>
    <w:rsid w:val="003A182C"/>
    <w:rsid w:val="003A4D9B"/>
    <w:rsid w:val="003A5B31"/>
    <w:rsid w:val="003B00E3"/>
    <w:rsid w:val="003B0B7C"/>
    <w:rsid w:val="003B2FBA"/>
    <w:rsid w:val="003B404A"/>
    <w:rsid w:val="003B6109"/>
    <w:rsid w:val="003B6495"/>
    <w:rsid w:val="003C0F72"/>
    <w:rsid w:val="003C4AAD"/>
    <w:rsid w:val="003C61BB"/>
    <w:rsid w:val="003C6B3D"/>
    <w:rsid w:val="003D1538"/>
    <w:rsid w:val="003D2989"/>
    <w:rsid w:val="003D6926"/>
    <w:rsid w:val="003E12F3"/>
    <w:rsid w:val="003E14AF"/>
    <w:rsid w:val="003E5FD5"/>
    <w:rsid w:val="003E6463"/>
    <w:rsid w:val="003F053A"/>
    <w:rsid w:val="003F0E6F"/>
    <w:rsid w:val="003F17E3"/>
    <w:rsid w:val="003F33FC"/>
    <w:rsid w:val="003F3777"/>
    <w:rsid w:val="003F3E7F"/>
    <w:rsid w:val="00400FE7"/>
    <w:rsid w:val="00401CB4"/>
    <w:rsid w:val="00403997"/>
    <w:rsid w:val="00403D7F"/>
    <w:rsid w:val="004044CD"/>
    <w:rsid w:val="004125B9"/>
    <w:rsid w:val="004142ED"/>
    <w:rsid w:val="00414626"/>
    <w:rsid w:val="00414A04"/>
    <w:rsid w:val="00414AA9"/>
    <w:rsid w:val="00414B41"/>
    <w:rsid w:val="00415BA6"/>
    <w:rsid w:val="004160C2"/>
    <w:rsid w:val="00416DDE"/>
    <w:rsid w:val="00417499"/>
    <w:rsid w:val="00417FC6"/>
    <w:rsid w:val="00417FDC"/>
    <w:rsid w:val="00420910"/>
    <w:rsid w:val="004225E7"/>
    <w:rsid w:val="004227EE"/>
    <w:rsid w:val="00424F50"/>
    <w:rsid w:val="0042547D"/>
    <w:rsid w:val="00427813"/>
    <w:rsid w:val="00427AA3"/>
    <w:rsid w:val="0043001E"/>
    <w:rsid w:val="00430963"/>
    <w:rsid w:val="00430AAA"/>
    <w:rsid w:val="0043313A"/>
    <w:rsid w:val="00434A9C"/>
    <w:rsid w:val="0043577B"/>
    <w:rsid w:val="00435F7D"/>
    <w:rsid w:val="00436942"/>
    <w:rsid w:val="004371D9"/>
    <w:rsid w:val="00440812"/>
    <w:rsid w:val="00440A46"/>
    <w:rsid w:val="00444672"/>
    <w:rsid w:val="004449FB"/>
    <w:rsid w:val="00450944"/>
    <w:rsid w:val="0045211C"/>
    <w:rsid w:val="00454F18"/>
    <w:rsid w:val="004556F0"/>
    <w:rsid w:val="00461465"/>
    <w:rsid w:val="00462F37"/>
    <w:rsid w:val="004632B9"/>
    <w:rsid w:val="004652FD"/>
    <w:rsid w:val="00472BCF"/>
    <w:rsid w:val="004743F4"/>
    <w:rsid w:val="004750A1"/>
    <w:rsid w:val="00481A8C"/>
    <w:rsid w:val="00482A46"/>
    <w:rsid w:val="00485D33"/>
    <w:rsid w:val="00486529"/>
    <w:rsid w:val="0048752B"/>
    <w:rsid w:val="004906BB"/>
    <w:rsid w:val="004911FA"/>
    <w:rsid w:val="0049323D"/>
    <w:rsid w:val="00494873"/>
    <w:rsid w:val="00495923"/>
    <w:rsid w:val="00496254"/>
    <w:rsid w:val="004A2D98"/>
    <w:rsid w:val="004A4875"/>
    <w:rsid w:val="004A54AD"/>
    <w:rsid w:val="004A556E"/>
    <w:rsid w:val="004A7FBA"/>
    <w:rsid w:val="004B282A"/>
    <w:rsid w:val="004B295F"/>
    <w:rsid w:val="004B3E4C"/>
    <w:rsid w:val="004B4FCA"/>
    <w:rsid w:val="004B601C"/>
    <w:rsid w:val="004B609F"/>
    <w:rsid w:val="004B65C4"/>
    <w:rsid w:val="004B687B"/>
    <w:rsid w:val="004C02C7"/>
    <w:rsid w:val="004C1A1C"/>
    <w:rsid w:val="004C40D9"/>
    <w:rsid w:val="004C58EE"/>
    <w:rsid w:val="004C5C21"/>
    <w:rsid w:val="004D08D2"/>
    <w:rsid w:val="004D3C3E"/>
    <w:rsid w:val="004D3CD3"/>
    <w:rsid w:val="004D710B"/>
    <w:rsid w:val="004E0B35"/>
    <w:rsid w:val="004E0B65"/>
    <w:rsid w:val="004E1129"/>
    <w:rsid w:val="004E14C5"/>
    <w:rsid w:val="004E28C3"/>
    <w:rsid w:val="004E5FCA"/>
    <w:rsid w:val="004F0BD0"/>
    <w:rsid w:val="004F14A9"/>
    <w:rsid w:val="004F25BA"/>
    <w:rsid w:val="004F30F5"/>
    <w:rsid w:val="004F4CA1"/>
    <w:rsid w:val="004F5E93"/>
    <w:rsid w:val="004F7D1D"/>
    <w:rsid w:val="005011D0"/>
    <w:rsid w:val="005015E3"/>
    <w:rsid w:val="005015E5"/>
    <w:rsid w:val="0050299C"/>
    <w:rsid w:val="00502A80"/>
    <w:rsid w:val="005059A7"/>
    <w:rsid w:val="005061C7"/>
    <w:rsid w:val="00510309"/>
    <w:rsid w:val="00511201"/>
    <w:rsid w:val="00511630"/>
    <w:rsid w:val="00512243"/>
    <w:rsid w:val="0051260C"/>
    <w:rsid w:val="00515A82"/>
    <w:rsid w:val="00517016"/>
    <w:rsid w:val="00522B0D"/>
    <w:rsid w:val="005234F8"/>
    <w:rsid w:val="00523D1E"/>
    <w:rsid w:val="005240B1"/>
    <w:rsid w:val="0053118A"/>
    <w:rsid w:val="0053158B"/>
    <w:rsid w:val="005315C0"/>
    <w:rsid w:val="005327D9"/>
    <w:rsid w:val="00545008"/>
    <w:rsid w:val="0054557E"/>
    <w:rsid w:val="00547ABA"/>
    <w:rsid w:val="00547BBD"/>
    <w:rsid w:val="0055043B"/>
    <w:rsid w:val="005506D1"/>
    <w:rsid w:val="00553AA6"/>
    <w:rsid w:val="00554E74"/>
    <w:rsid w:val="00555291"/>
    <w:rsid w:val="0055542A"/>
    <w:rsid w:val="00557EBA"/>
    <w:rsid w:val="0056448D"/>
    <w:rsid w:val="00567329"/>
    <w:rsid w:val="00567804"/>
    <w:rsid w:val="00567C78"/>
    <w:rsid w:val="00570670"/>
    <w:rsid w:val="00571A53"/>
    <w:rsid w:val="0057228E"/>
    <w:rsid w:val="00572857"/>
    <w:rsid w:val="00577FF2"/>
    <w:rsid w:val="0058099C"/>
    <w:rsid w:val="005810FA"/>
    <w:rsid w:val="0058175D"/>
    <w:rsid w:val="005834B2"/>
    <w:rsid w:val="005836E9"/>
    <w:rsid w:val="0058589B"/>
    <w:rsid w:val="00586556"/>
    <w:rsid w:val="005921B6"/>
    <w:rsid w:val="00592472"/>
    <w:rsid w:val="0059408E"/>
    <w:rsid w:val="005962D5"/>
    <w:rsid w:val="00596F13"/>
    <w:rsid w:val="00597BAF"/>
    <w:rsid w:val="005A0384"/>
    <w:rsid w:val="005A1354"/>
    <w:rsid w:val="005A145C"/>
    <w:rsid w:val="005A15D3"/>
    <w:rsid w:val="005A193F"/>
    <w:rsid w:val="005A1CBE"/>
    <w:rsid w:val="005A3499"/>
    <w:rsid w:val="005A3A16"/>
    <w:rsid w:val="005B18DD"/>
    <w:rsid w:val="005B3220"/>
    <w:rsid w:val="005B4132"/>
    <w:rsid w:val="005B58D5"/>
    <w:rsid w:val="005B6957"/>
    <w:rsid w:val="005C082F"/>
    <w:rsid w:val="005C11DF"/>
    <w:rsid w:val="005C2491"/>
    <w:rsid w:val="005C30DE"/>
    <w:rsid w:val="005C4183"/>
    <w:rsid w:val="005C4804"/>
    <w:rsid w:val="005C516D"/>
    <w:rsid w:val="005C61A8"/>
    <w:rsid w:val="005C7187"/>
    <w:rsid w:val="005D02E4"/>
    <w:rsid w:val="005D1BED"/>
    <w:rsid w:val="005D2328"/>
    <w:rsid w:val="005D2DF9"/>
    <w:rsid w:val="005D2F5B"/>
    <w:rsid w:val="005D3A66"/>
    <w:rsid w:val="005D5C9F"/>
    <w:rsid w:val="005D77D5"/>
    <w:rsid w:val="005E1FFB"/>
    <w:rsid w:val="005E3BF0"/>
    <w:rsid w:val="005E4E45"/>
    <w:rsid w:val="005F423C"/>
    <w:rsid w:val="005F5692"/>
    <w:rsid w:val="005F5C18"/>
    <w:rsid w:val="006006D4"/>
    <w:rsid w:val="0060190F"/>
    <w:rsid w:val="00601F6E"/>
    <w:rsid w:val="006031CA"/>
    <w:rsid w:val="00603B72"/>
    <w:rsid w:val="0060535B"/>
    <w:rsid w:val="00607A0E"/>
    <w:rsid w:val="00607E9F"/>
    <w:rsid w:val="006138D8"/>
    <w:rsid w:val="006207C8"/>
    <w:rsid w:val="00620C5E"/>
    <w:rsid w:val="00621938"/>
    <w:rsid w:val="006238A5"/>
    <w:rsid w:val="00624D8C"/>
    <w:rsid w:val="006266B7"/>
    <w:rsid w:val="00626812"/>
    <w:rsid w:val="00630191"/>
    <w:rsid w:val="006302F5"/>
    <w:rsid w:val="00637407"/>
    <w:rsid w:val="00637A38"/>
    <w:rsid w:val="006410A8"/>
    <w:rsid w:val="00644CF0"/>
    <w:rsid w:val="00644EFF"/>
    <w:rsid w:val="006451C9"/>
    <w:rsid w:val="00645259"/>
    <w:rsid w:val="00645A66"/>
    <w:rsid w:val="00646D7B"/>
    <w:rsid w:val="00650D9A"/>
    <w:rsid w:val="00653A47"/>
    <w:rsid w:val="00653B42"/>
    <w:rsid w:val="00655499"/>
    <w:rsid w:val="0065715B"/>
    <w:rsid w:val="006638B5"/>
    <w:rsid w:val="00665109"/>
    <w:rsid w:val="006669C9"/>
    <w:rsid w:val="00667044"/>
    <w:rsid w:val="00672137"/>
    <w:rsid w:val="006741A4"/>
    <w:rsid w:val="0067677C"/>
    <w:rsid w:val="00676DA2"/>
    <w:rsid w:val="006775FC"/>
    <w:rsid w:val="00677868"/>
    <w:rsid w:val="0068044E"/>
    <w:rsid w:val="0068102E"/>
    <w:rsid w:val="0068155F"/>
    <w:rsid w:val="00683024"/>
    <w:rsid w:val="00683AB0"/>
    <w:rsid w:val="006847F6"/>
    <w:rsid w:val="00684EB5"/>
    <w:rsid w:val="00684FFF"/>
    <w:rsid w:val="00685FD2"/>
    <w:rsid w:val="006861DB"/>
    <w:rsid w:val="0068684B"/>
    <w:rsid w:val="00686C24"/>
    <w:rsid w:val="00690F61"/>
    <w:rsid w:val="0069102F"/>
    <w:rsid w:val="00692D5E"/>
    <w:rsid w:val="00695B00"/>
    <w:rsid w:val="00697337"/>
    <w:rsid w:val="006A003E"/>
    <w:rsid w:val="006A2BD4"/>
    <w:rsid w:val="006A2CCE"/>
    <w:rsid w:val="006A334E"/>
    <w:rsid w:val="006A3FE4"/>
    <w:rsid w:val="006A4D4C"/>
    <w:rsid w:val="006A6D60"/>
    <w:rsid w:val="006B03C0"/>
    <w:rsid w:val="006B0414"/>
    <w:rsid w:val="006B09D6"/>
    <w:rsid w:val="006B0E91"/>
    <w:rsid w:val="006B1160"/>
    <w:rsid w:val="006B27F4"/>
    <w:rsid w:val="006B3ED0"/>
    <w:rsid w:val="006B4DD9"/>
    <w:rsid w:val="006B5905"/>
    <w:rsid w:val="006C1A93"/>
    <w:rsid w:val="006C1ABE"/>
    <w:rsid w:val="006C33BF"/>
    <w:rsid w:val="006C63F2"/>
    <w:rsid w:val="006D0C92"/>
    <w:rsid w:val="006D275E"/>
    <w:rsid w:val="006D2F81"/>
    <w:rsid w:val="006D46F9"/>
    <w:rsid w:val="006D581E"/>
    <w:rsid w:val="006D5937"/>
    <w:rsid w:val="006D6412"/>
    <w:rsid w:val="006D78A9"/>
    <w:rsid w:val="006E0489"/>
    <w:rsid w:val="006E102F"/>
    <w:rsid w:val="006E2BC7"/>
    <w:rsid w:val="006E2F46"/>
    <w:rsid w:val="006E34CB"/>
    <w:rsid w:val="006E3A72"/>
    <w:rsid w:val="006E41CE"/>
    <w:rsid w:val="006E7956"/>
    <w:rsid w:val="006F006B"/>
    <w:rsid w:val="006F0EF1"/>
    <w:rsid w:val="006F1FE5"/>
    <w:rsid w:val="006F208F"/>
    <w:rsid w:val="006F3565"/>
    <w:rsid w:val="006F37B4"/>
    <w:rsid w:val="006F55C3"/>
    <w:rsid w:val="00700204"/>
    <w:rsid w:val="00700D49"/>
    <w:rsid w:val="0070372F"/>
    <w:rsid w:val="0070378A"/>
    <w:rsid w:val="00705600"/>
    <w:rsid w:val="0070670A"/>
    <w:rsid w:val="00707804"/>
    <w:rsid w:val="0071019D"/>
    <w:rsid w:val="007107D8"/>
    <w:rsid w:val="0071130D"/>
    <w:rsid w:val="00711F56"/>
    <w:rsid w:val="00713B0B"/>
    <w:rsid w:val="0071401E"/>
    <w:rsid w:val="0071488D"/>
    <w:rsid w:val="0071550C"/>
    <w:rsid w:val="00717287"/>
    <w:rsid w:val="0071750E"/>
    <w:rsid w:val="007222C0"/>
    <w:rsid w:val="00723F47"/>
    <w:rsid w:val="00723FD8"/>
    <w:rsid w:val="00725ABC"/>
    <w:rsid w:val="0072725D"/>
    <w:rsid w:val="00735432"/>
    <w:rsid w:val="00736578"/>
    <w:rsid w:val="00736702"/>
    <w:rsid w:val="0073709B"/>
    <w:rsid w:val="007374B0"/>
    <w:rsid w:val="00737D82"/>
    <w:rsid w:val="007442FF"/>
    <w:rsid w:val="007444B9"/>
    <w:rsid w:val="00744BD2"/>
    <w:rsid w:val="007455EB"/>
    <w:rsid w:val="007510D3"/>
    <w:rsid w:val="0075254D"/>
    <w:rsid w:val="0075265F"/>
    <w:rsid w:val="0075564D"/>
    <w:rsid w:val="00757F00"/>
    <w:rsid w:val="00763781"/>
    <w:rsid w:val="00763EFF"/>
    <w:rsid w:val="0076416C"/>
    <w:rsid w:val="007649F4"/>
    <w:rsid w:val="00767189"/>
    <w:rsid w:val="0076775A"/>
    <w:rsid w:val="00767F69"/>
    <w:rsid w:val="00770782"/>
    <w:rsid w:val="00772D97"/>
    <w:rsid w:val="00773DE1"/>
    <w:rsid w:val="00775446"/>
    <w:rsid w:val="0077559A"/>
    <w:rsid w:val="007800A2"/>
    <w:rsid w:val="0078421A"/>
    <w:rsid w:val="0078689A"/>
    <w:rsid w:val="00787948"/>
    <w:rsid w:val="00790655"/>
    <w:rsid w:val="00791CEE"/>
    <w:rsid w:val="00792F11"/>
    <w:rsid w:val="00793F56"/>
    <w:rsid w:val="007966A9"/>
    <w:rsid w:val="00796B0E"/>
    <w:rsid w:val="00797AE7"/>
    <w:rsid w:val="007A0C3A"/>
    <w:rsid w:val="007A1370"/>
    <w:rsid w:val="007A2519"/>
    <w:rsid w:val="007A3F8D"/>
    <w:rsid w:val="007A4CEC"/>
    <w:rsid w:val="007A5855"/>
    <w:rsid w:val="007A68D1"/>
    <w:rsid w:val="007A76B8"/>
    <w:rsid w:val="007B0103"/>
    <w:rsid w:val="007B093F"/>
    <w:rsid w:val="007B0BD7"/>
    <w:rsid w:val="007B184F"/>
    <w:rsid w:val="007B20B1"/>
    <w:rsid w:val="007B36D5"/>
    <w:rsid w:val="007B5506"/>
    <w:rsid w:val="007B707C"/>
    <w:rsid w:val="007B7917"/>
    <w:rsid w:val="007C1072"/>
    <w:rsid w:val="007C39BE"/>
    <w:rsid w:val="007C4C69"/>
    <w:rsid w:val="007C5E9C"/>
    <w:rsid w:val="007D4206"/>
    <w:rsid w:val="007D5DA6"/>
    <w:rsid w:val="007D761F"/>
    <w:rsid w:val="007E200B"/>
    <w:rsid w:val="007E612E"/>
    <w:rsid w:val="007E7568"/>
    <w:rsid w:val="007F00A2"/>
    <w:rsid w:val="007F4F20"/>
    <w:rsid w:val="008003F3"/>
    <w:rsid w:val="00801E36"/>
    <w:rsid w:val="0080302D"/>
    <w:rsid w:val="00806C1A"/>
    <w:rsid w:val="00810543"/>
    <w:rsid w:val="008111B0"/>
    <w:rsid w:val="00813ECD"/>
    <w:rsid w:val="008167AA"/>
    <w:rsid w:val="00817E9D"/>
    <w:rsid w:val="0082342C"/>
    <w:rsid w:val="008315C6"/>
    <w:rsid w:val="00833ECC"/>
    <w:rsid w:val="0083560E"/>
    <w:rsid w:val="00836759"/>
    <w:rsid w:val="0084051A"/>
    <w:rsid w:val="008417DC"/>
    <w:rsid w:val="00841D25"/>
    <w:rsid w:val="008432C5"/>
    <w:rsid w:val="008446A6"/>
    <w:rsid w:val="0084507C"/>
    <w:rsid w:val="00846311"/>
    <w:rsid w:val="00846901"/>
    <w:rsid w:val="00850DD4"/>
    <w:rsid w:val="00853D4D"/>
    <w:rsid w:val="00855BBA"/>
    <w:rsid w:val="0085764B"/>
    <w:rsid w:val="00857B47"/>
    <w:rsid w:val="00857FAC"/>
    <w:rsid w:val="0086234A"/>
    <w:rsid w:val="00862DF1"/>
    <w:rsid w:val="00863B50"/>
    <w:rsid w:val="0086643C"/>
    <w:rsid w:val="00870159"/>
    <w:rsid w:val="00873168"/>
    <w:rsid w:val="008734E9"/>
    <w:rsid w:val="00874580"/>
    <w:rsid w:val="008775A5"/>
    <w:rsid w:val="008833A3"/>
    <w:rsid w:val="008856B7"/>
    <w:rsid w:val="0088663B"/>
    <w:rsid w:val="008868CF"/>
    <w:rsid w:val="00887A19"/>
    <w:rsid w:val="00890BE1"/>
    <w:rsid w:val="00890F35"/>
    <w:rsid w:val="008917DD"/>
    <w:rsid w:val="008923DD"/>
    <w:rsid w:val="0089410A"/>
    <w:rsid w:val="008965C8"/>
    <w:rsid w:val="0089732A"/>
    <w:rsid w:val="008A0084"/>
    <w:rsid w:val="008A051E"/>
    <w:rsid w:val="008A19ED"/>
    <w:rsid w:val="008A2FB6"/>
    <w:rsid w:val="008A4082"/>
    <w:rsid w:val="008A42F7"/>
    <w:rsid w:val="008A4598"/>
    <w:rsid w:val="008A7E8C"/>
    <w:rsid w:val="008B1C5E"/>
    <w:rsid w:val="008B2240"/>
    <w:rsid w:val="008B3CE3"/>
    <w:rsid w:val="008B78FC"/>
    <w:rsid w:val="008C0E1B"/>
    <w:rsid w:val="008C24A8"/>
    <w:rsid w:val="008C42C4"/>
    <w:rsid w:val="008C48CA"/>
    <w:rsid w:val="008C4A04"/>
    <w:rsid w:val="008C5B14"/>
    <w:rsid w:val="008C6805"/>
    <w:rsid w:val="008D0925"/>
    <w:rsid w:val="008D3608"/>
    <w:rsid w:val="008D4682"/>
    <w:rsid w:val="008D70FF"/>
    <w:rsid w:val="008D76E1"/>
    <w:rsid w:val="008D7D33"/>
    <w:rsid w:val="008E26A9"/>
    <w:rsid w:val="008E36FC"/>
    <w:rsid w:val="008E3CCA"/>
    <w:rsid w:val="008E592C"/>
    <w:rsid w:val="008E7456"/>
    <w:rsid w:val="008F1B9A"/>
    <w:rsid w:val="008F2A1E"/>
    <w:rsid w:val="008F30B8"/>
    <w:rsid w:val="008F32B2"/>
    <w:rsid w:val="008F386D"/>
    <w:rsid w:val="008F3BB0"/>
    <w:rsid w:val="008F5DAF"/>
    <w:rsid w:val="008F69D2"/>
    <w:rsid w:val="009007BB"/>
    <w:rsid w:val="009021DB"/>
    <w:rsid w:val="00902B85"/>
    <w:rsid w:val="0090324A"/>
    <w:rsid w:val="00904B6D"/>
    <w:rsid w:val="0091204D"/>
    <w:rsid w:val="009125C1"/>
    <w:rsid w:val="009128AE"/>
    <w:rsid w:val="00913AB7"/>
    <w:rsid w:val="00915290"/>
    <w:rsid w:val="00915C1C"/>
    <w:rsid w:val="009164EF"/>
    <w:rsid w:val="00921392"/>
    <w:rsid w:val="009222C0"/>
    <w:rsid w:val="009232A9"/>
    <w:rsid w:val="00925ADD"/>
    <w:rsid w:val="0093126A"/>
    <w:rsid w:val="0093496D"/>
    <w:rsid w:val="00935B5B"/>
    <w:rsid w:val="0094048F"/>
    <w:rsid w:val="00942EC8"/>
    <w:rsid w:val="0094420C"/>
    <w:rsid w:val="0094548B"/>
    <w:rsid w:val="0095009E"/>
    <w:rsid w:val="00952BFF"/>
    <w:rsid w:val="00952FFF"/>
    <w:rsid w:val="00954EEE"/>
    <w:rsid w:val="00955EE7"/>
    <w:rsid w:val="009565F9"/>
    <w:rsid w:val="00956FE8"/>
    <w:rsid w:val="009574E7"/>
    <w:rsid w:val="00957692"/>
    <w:rsid w:val="0096033B"/>
    <w:rsid w:val="00961007"/>
    <w:rsid w:val="00961281"/>
    <w:rsid w:val="009622E2"/>
    <w:rsid w:val="00963C1C"/>
    <w:rsid w:val="009642BF"/>
    <w:rsid w:val="00966C63"/>
    <w:rsid w:val="00966D2B"/>
    <w:rsid w:val="00967958"/>
    <w:rsid w:val="0097078E"/>
    <w:rsid w:val="009711DE"/>
    <w:rsid w:val="009738D5"/>
    <w:rsid w:val="009760F9"/>
    <w:rsid w:val="009830F6"/>
    <w:rsid w:val="00984628"/>
    <w:rsid w:val="00985627"/>
    <w:rsid w:val="00990399"/>
    <w:rsid w:val="00992FBF"/>
    <w:rsid w:val="00994527"/>
    <w:rsid w:val="0099616C"/>
    <w:rsid w:val="0099738D"/>
    <w:rsid w:val="009973A4"/>
    <w:rsid w:val="00997C12"/>
    <w:rsid w:val="009A0B19"/>
    <w:rsid w:val="009A31C9"/>
    <w:rsid w:val="009A46A7"/>
    <w:rsid w:val="009A4753"/>
    <w:rsid w:val="009A5316"/>
    <w:rsid w:val="009A5BC5"/>
    <w:rsid w:val="009B09BA"/>
    <w:rsid w:val="009B1D6E"/>
    <w:rsid w:val="009B237B"/>
    <w:rsid w:val="009B36EB"/>
    <w:rsid w:val="009B3933"/>
    <w:rsid w:val="009B437B"/>
    <w:rsid w:val="009C0B77"/>
    <w:rsid w:val="009C2293"/>
    <w:rsid w:val="009C5183"/>
    <w:rsid w:val="009C7DC8"/>
    <w:rsid w:val="009D16A7"/>
    <w:rsid w:val="009D2D8A"/>
    <w:rsid w:val="009D409D"/>
    <w:rsid w:val="009D6352"/>
    <w:rsid w:val="009D78D8"/>
    <w:rsid w:val="009E0E02"/>
    <w:rsid w:val="009E172F"/>
    <w:rsid w:val="009E1F9F"/>
    <w:rsid w:val="009E2B59"/>
    <w:rsid w:val="009E330F"/>
    <w:rsid w:val="009E3469"/>
    <w:rsid w:val="009E4468"/>
    <w:rsid w:val="009E52D7"/>
    <w:rsid w:val="009E53B5"/>
    <w:rsid w:val="009F0D5B"/>
    <w:rsid w:val="009F28AB"/>
    <w:rsid w:val="009F292A"/>
    <w:rsid w:val="009F4EF3"/>
    <w:rsid w:val="009F650D"/>
    <w:rsid w:val="00A00960"/>
    <w:rsid w:val="00A02194"/>
    <w:rsid w:val="00A04BAA"/>
    <w:rsid w:val="00A07758"/>
    <w:rsid w:val="00A07CE0"/>
    <w:rsid w:val="00A11D42"/>
    <w:rsid w:val="00A13F49"/>
    <w:rsid w:val="00A14942"/>
    <w:rsid w:val="00A15662"/>
    <w:rsid w:val="00A21A15"/>
    <w:rsid w:val="00A22DD9"/>
    <w:rsid w:val="00A23F01"/>
    <w:rsid w:val="00A24579"/>
    <w:rsid w:val="00A247C4"/>
    <w:rsid w:val="00A25DA6"/>
    <w:rsid w:val="00A26A7A"/>
    <w:rsid w:val="00A277DB"/>
    <w:rsid w:val="00A307A3"/>
    <w:rsid w:val="00A3080F"/>
    <w:rsid w:val="00A317C4"/>
    <w:rsid w:val="00A327CF"/>
    <w:rsid w:val="00A32B2F"/>
    <w:rsid w:val="00A357C1"/>
    <w:rsid w:val="00A35DC8"/>
    <w:rsid w:val="00A3752E"/>
    <w:rsid w:val="00A403F8"/>
    <w:rsid w:val="00A40A84"/>
    <w:rsid w:val="00A41AB8"/>
    <w:rsid w:val="00A4257A"/>
    <w:rsid w:val="00A43623"/>
    <w:rsid w:val="00A44C45"/>
    <w:rsid w:val="00A50CCA"/>
    <w:rsid w:val="00A51FC6"/>
    <w:rsid w:val="00A52A9A"/>
    <w:rsid w:val="00A53DC6"/>
    <w:rsid w:val="00A5450A"/>
    <w:rsid w:val="00A5663B"/>
    <w:rsid w:val="00A5743C"/>
    <w:rsid w:val="00A603DC"/>
    <w:rsid w:val="00A63D2E"/>
    <w:rsid w:val="00A63F79"/>
    <w:rsid w:val="00A640EF"/>
    <w:rsid w:val="00A65802"/>
    <w:rsid w:val="00A743DA"/>
    <w:rsid w:val="00A74405"/>
    <w:rsid w:val="00A754AF"/>
    <w:rsid w:val="00A7679C"/>
    <w:rsid w:val="00A8034D"/>
    <w:rsid w:val="00A80E22"/>
    <w:rsid w:val="00A80F15"/>
    <w:rsid w:val="00A82B41"/>
    <w:rsid w:val="00A84123"/>
    <w:rsid w:val="00A85304"/>
    <w:rsid w:val="00A910F9"/>
    <w:rsid w:val="00A9235B"/>
    <w:rsid w:val="00A94EE3"/>
    <w:rsid w:val="00A95711"/>
    <w:rsid w:val="00A979D5"/>
    <w:rsid w:val="00AA0D35"/>
    <w:rsid w:val="00AA1B45"/>
    <w:rsid w:val="00AA2CF9"/>
    <w:rsid w:val="00AA30B0"/>
    <w:rsid w:val="00AA3622"/>
    <w:rsid w:val="00AA75F7"/>
    <w:rsid w:val="00AB0794"/>
    <w:rsid w:val="00AB1AF7"/>
    <w:rsid w:val="00AB2435"/>
    <w:rsid w:val="00AB2B8B"/>
    <w:rsid w:val="00AB555B"/>
    <w:rsid w:val="00AB71A3"/>
    <w:rsid w:val="00AB7ED1"/>
    <w:rsid w:val="00AC22AE"/>
    <w:rsid w:val="00AC46FA"/>
    <w:rsid w:val="00AC59CF"/>
    <w:rsid w:val="00AC632E"/>
    <w:rsid w:val="00AC6F8B"/>
    <w:rsid w:val="00AC79FA"/>
    <w:rsid w:val="00AD03AD"/>
    <w:rsid w:val="00AD1775"/>
    <w:rsid w:val="00AD1B0E"/>
    <w:rsid w:val="00AD2E35"/>
    <w:rsid w:val="00AD4973"/>
    <w:rsid w:val="00AD5A27"/>
    <w:rsid w:val="00AD5C41"/>
    <w:rsid w:val="00AD701B"/>
    <w:rsid w:val="00AD7E40"/>
    <w:rsid w:val="00AE0F32"/>
    <w:rsid w:val="00AE0F34"/>
    <w:rsid w:val="00AE2534"/>
    <w:rsid w:val="00AE291E"/>
    <w:rsid w:val="00AE29E8"/>
    <w:rsid w:val="00AE48EE"/>
    <w:rsid w:val="00AE535E"/>
    <w:rsid w:val="00AE5EB3"/>
    <w:rsid w:val="00AE600F"/>
    <w:rsid w:val="00AF0588"/>
    <w:rsid w:val="00AF0DA1"/>
    <w:rsid w:val="00AF191A"/>
    <w:rsid w:val="00AF35E7"/>
    <w:rsid w:val="00AF49E8"/>
    <w:rsid w:val="00B009FA"/>
    <w:rsid w:val="00B014FA"/>
    <w:rsid w:val="00B02349"/>
    <w:rsid w:val="00B05017"/>
    <w:rsid w:val="00B05868"/>
    <w:rsid w:val="00B072AB"/>
    <w:rsid w:val="00B121F8"/>
    <w:rsid w:val="00B135B2"/>
    <w:rsid w:val="00B147E6"/>
    <w:rsid w:val="00B20023"/>
    <w:rsid w:val="00B22FE7"/>
    <w:rsid w:val="00B23974"/>
    <w:rsid w:val="00B23E60"/>
    <w:rsid w:val="00B3012B"/>
    <w:rsid w:val="00B3276B"/>
    <w:rsid w:val="00B32D1A"/>
    <w:rsid w:val="00B32E21"/>
    <w:rsid w:val="00B3418D"/>
    <w:rsid w:val="00B343D3"/>
    <w:rsid w:val="00B34DA0"/>
    <w:rsid w:val="00B35092"/>
    <w:rsid w:val="00B35FEB"/>
    <w:rsid w:val="00B36927"/>
    <w:rsid w:val="00B4197F"/>
    <w:rsid w:val="00B42251"/>
    <w:rsid w:val="00B42B5C"/>
    <w:rsid w:val="00B45B64"/>
    <w:rsid w:val="00B47460"/>
    <w:rsid w:val="00B501A2"/>
    <w:rsid w:val="00B51A07"/>
    <w:rsid w:val="00B51A55"/>
    <w:rsid w:val="00B54B5F"/>
    <w:rsid w:val="00B56202"/>
    <w:rsid w:val="00B57E66"/>
    <w:rsid w:val="00B60553"/>
    <w:rsid w:val="00B610AF"/>
    <w:rsid w:val="00B6598C"/>
    <w:rsid w:val="00B65A99"/>
    <w:rsid w:val="00B65C82"/>
    <w:rsid w:val="00B7114C"/>
    <w:rsid w:val="00B7182B"/>
    <w:rsid w:val="00B749BD"/>
    <w:rsid w:val="00B75295"/>
    <w:rsid w:val="00B80BA4"/>
    <w:rsid w:val="00B81BA4"/>
    <w:rsid w:val="00B8240A"/>
    <w:rsid w:val="00B82E95"/>
    <w:rsid w:val="00B833BA"/>
    <w:rsid w:val="00B87749"/>
    <w:rsid w:val="00B87E35"/>
    <w:rsid w:val="00B87F60"/>
    <w:rsid w:val="00B92C56"/>
    <w:rsid w:val="00B95089"/>
    <w:rsid w:val="00B956A0"/>
    <w:rsid w:val="00B97379"/>
    <w:rsid w:val="00B973CD"/>
    <w:rsid w:val="00BA1D62"/>
    <w:rsid w:val="00BA2037"/>
    <w:rsid w:val="00BA33ED"/>
    <w:rsid w:val="00BA34F1"/>
    <w:rsid w:val="00BA79FD"/>
    <w:rsid w:val="00BB19F4"/>
    <w:rsid w:val="00BB29E5"/>
    <w:rsid w:val="00BB4686"/>
    <w:rsid w:val="00BC05BF"/>
    <w:rsid w:val="00BC1C37"/>
    <w:rsid w:val="00BC262A"/>
    <w:rsid w:val="00BC435F"/>
    <w:rsid w:val="00BC4EE0"/>
    <w:rsid w:val="00BC5011"/>
    <w:rsid w:val="00BC743A"/>
    <w:rsid w:val="00BD10B5"/>
    <w:rsid w:val="00BD2A82"/>
    <w:rsid w:val="00BD4142"/>
    <w:rsid w:val="00BD5374"/>
    <w:rsid w:val="00BD549A"/>
    <w:rsid w:val="00BD5F48"/>
    <w:rsid w:val="00BD64DC"/>
    <w:rsid w:val="00BE025D"/>
    <w:rsid w:val="00BE1DBD"/>
    <w:rsid w:val="00BE6D2A"/>
    <w:rsid w:val="00BE7526"/>
    <w:rsid w:val="00BE7828"/>
    <w:rsid w:val="00BE7EDD"/>
    <w:rsid w:val="00BF18A0"/>
    <w:rsid w:val="00BF1BD0"/>
    <w:rsid w:val="00BF3478"/>
    <w:rsid w:val="00BF5143"/>
    <w:rsid w:val="00BF551F"/>
    <w:rsid w:val="00C00816"/>
    <w:rsid w:val="00C02005"/>
    <w:rsid w:val="00C028B8"/>
    <w:rsid w:val="00C042E6"/>
    <w:rsid w:val="00C05E02"/>
    <w:rsid w:val="00C06607"/>
    <w:rsid w:val="00C07CCF"/>
    <w:rsid w:val="00C1130C"/>
    <w:rsid w:val="00C11E42"/>
    <w:rsid w:val="00C12511"/>
    <w:rsid w:val="00C1299E"/>
    <w:rsid w:val="00C129AC"/>
    <w:rsid w:val="00C12A1A"/>
    <w:rsid w:val="00C12A7B"/>
    <w:rsid w:val="00C1312D"/>
    <w:rsid w:val="00C1565F"/>
    <w:rsid w:val="00C17134"/>
    <w:rsid w:val="00C20839"/>
    <w:rsid w:val="00C217FB"/>
    <w:rsid w:val="00C221EA"/>
    <w:rsid w:val="00C225EE"/>
    <w:rsid w:val="00C239E1"/>
    <w:rsid w:val="00C23E06"/>
    <w:rsid w:val="00C25365"/>
    <w:rsid w:val="00C25DCD"/>
    <w:rsid w:val="00C275AF"/>
    <w:rsid w:val="00C30EED"/>
    <w:rsid w:val="00C31379"/>
    <w:rsid w:val="00C31EE9"/>
    <w:rsid w:val="00C321E4"/>
    <w:rsid w:val="00C3299B"/>
    <w:rsid w:val="00C32C70"/>
    <w:rsid w:val="00C3436A"/>
    <w:rsid w:val="00C35272"/>
    <w:rsid w:val="00C41ADA"/>
    <w:rsid w:val="00C50211"/>
    <w:rsid w:val="00C50CD5"/>
    <w:rsid w:val="00C51762"/>
    <w:rsid w:val="00C550A7"/>
    <w:rsid w:val="00C55D1A"/>
    <w:rsid w:val="00C57B41"/>
    <w:rsid w:val="00C57DAF"/>
    <w:rsid w:val="00C604A0"/>
    <w:rsid w:val="00C61AD6"/>
    <w:rsid w:val="00C6286F"/>
    <w:rsid w:val="00C62D78"/>
    <w:rsid w:val="00C63744"/>
    <w:rsid w:val="00C70AD2"/>
    <w:rsid w:val="00C70F4E"/>
    <w:rsid w:val="00C712FD"/>
    <w:rsid w:val="00C713AF"/>
    <w:rsid w:val="00C71D9F"/>
    <w:rsid w:val="00C72DCF"/>
    <w:rsid w:val="00C739E1"/>
    <w:rsid w:val="00C750E2"/>
    <w:rsid w:val="00C761DE"/>
    <w:rsid w:val="00C76AD8"/>
    <w:rsid w:val="00C81C17"/>
    <w:rsid w:val="00C83840"/>
    <w:rsid w:val="00C849D4"/>
    <w:rsid w:val="00C85F87"/>
    <w:rsid w:val="00C866D1"/>
    <w:rsid w:val="00C872D3"/>
    <w:rsid w:val="00C87DD6"/>
    <w:rsid w:val="00C90333"/>
    <w:rsid w:val="00C90CDE"/>
    <w:rsid w:val="00C90D96"/>
    <w:rsid w:val="00C91295"/>
    <w:rsid w:val="00C93BB9"/>
    <w:rsid w:val="00C94C09"/>
    <w:rsid w:val="00C956FE"/>
    <w:rsid w:val="00C9583F"/>
    <w:rsid w:val="00C96C63"/>
    <w:rsid w:val="00C97B83"/>
    <w:rsid w:val="00CA07C6"/>
    <w:rsid w:val="00CA29D7"/>
    <w:rsid w:val="00CA4078"/>
    <w:rsid w:val="00CA4174"/>
    <w:rsid w:val="00CA459A"/>
    <w:rsid w:val="00CA6D79"/>
    <w:rsid w:val="00CB0274"/>
    <w:rsid w:val="00CB02F2"/>
    <w:rsid w:val="00CB0A9D"/>
    <w:rsid w:val="00CB1205"/>
    <w:rsid w:val="00CB267B"/>
    <w:rsid w:val="00CB2B9D"/>
    <w:rsid w:val="00CB41D8"/>
    <w:rsid w:val="00CB68BD"/>
    <w:rsid w:val="00CC172B"/>
    <w:rsid w:val="00CC17AF"/>
    <w:rsid w:val="00CC2097"/>
    <w:rsid w:val="00CC287B"/>
    <w:rsid w:val="00CC2C65"/>
    <w:rsid w:val="00CC4B66"/>
    <w:rsid w:val="00CC4D40"/>
    <w:rsid w:val="00CC65C3"/>
    <w:rsid w:val="00CD0206"/>
    <w:rsid w:val="00CD1B87"/>
    <w:rsid w:val="00CD1CE1"/>
    <w:rsid w:val="00CD2A40"/>
    <w:rsid w:val="00CD3BC7"/>
    <w:rsid w:val="00CD6513"/>
    <w:rsid w:val="00CD6533"/>
    <w:rsid w:val="00CD79CE"/>
    <w:rsid w:val="00CD7BBC"/>
    <w:rsid w:val="00CE1C9A"/>
    <w:rsid w:val="00CE1E57"/>
    <w:rsid w:val="00CE1F3E"/>
    <w:rsid w:val="00CE26EF"/>
    <w:rsid w:val="00CE28D8"/>
    <w:rsid w:val="00CE39FC"/>
    <w:rsid w:val="00CE6C0A"/>
    <w:rsid w:val="00CE7D0F"/>
    <w:rsid w:val="00CF1F48"/>
    <w:rsid w:val="00CF33BC"/>
    <w:rsid w:val="00CF3623"/>
    <w:rsid w:val="00CF4A2C"/>
    <w:rsid w:val="00CF5A17"/>
    <w:rsid w:val="00CF78E4"/>
    <w:rsid w:val="00D00010"/>
    <w:rsid w:val="00D00B7D"/>
    <w:rsid w:val="00D02360"/>
    <w:rsid w:val="00D05381"/>
    <w:rsid w:val="00D058E2"/>
    <w:rsid w:val="00D12CAB"/>
    <w:rsid w:val="00D15433"/>
    <w:rsid w:val="00D16472"/>
    <w:rsid w:val="00D16C8D"/>
    <w:rsid w:val="00D17E8D"/>
    <w:rsid w:val="00D207AB"/>
    <w:rsid w:val="00D24B3D"/>
    <w:rsid w:val="00D254DC"/>
    <w:rsid w:val="00D25A20"/>
    <w:rsid w:val="00D275E6"/>
    <w:rsid w:val="00D30195"/>
    <w:rsid w:val="00D30BA8"/>
    <w:rsid w:val="00D31384"/>
    <w:rsid w:val="00D3283E"/>
    <w:rsid w:val="00D32BB1"/>
    <w:rsid w:val="00D35F9D"/>
    <w:rsid w:val="00D36C98"/>
    <w:rsid w:val="00D37EAD"/>
    <w:rsid w:val="00D411E1"/>
    <w:rsid w:val="00D41768"/>
    <w:rsid w:val="00D4276D"/>
    <w:rsid w:val="00D438F7"/>
    <w:rsid w:val="00D43B39"/>
    <w:rsid w:val="00D43CB0"/>
    <w:rsid w:val="00D43E52"/>
    <w:rsid w:val="00D469CF"/>
    <w:rsid w:val="00D46AC7"/>
    <w:rsid w:val="00D4767D"/>
    <w:rsid w:val="00D52369"/>
    <w:rsid w:val="00D53DED"/>
    <w:rsid w:val="00D55461"/>
    <w:rsid w:val="00D61081"/>
    <w:rsid w:val="00D61B2A"/>
    <w:rsid w:val="00D62304"/>
    <w:rsid w:val="00D63110"/>
    <w:rsid w:val="00D636C7"/>
    <w:rsid w:val="00D650B4"/>
    <w:rsid w:val="00D65B93"/>
    <w:rsid w:val="00D712FC"/>
    <w:rsid w:val="00D76844"/>
    <w:rsid w:val="00D80CE2"/>
    <w:rsid w:val="00D8189A"/>
    <w:rsid w:val="00D81F98"/>
    <w:rsid w:val="00D82407"/>
    <w:rsid w:val="00D82604"/>
    <w:rsid w:val="00D84681"/>
    <w:rsid w:val="00D84CEE"/>
    <w:rsid w:val="00D909F5"/>
    <w:rsid w:val="00D9251B"/>
    <w:rsid w:val="00D92702"/>
    <w:rsid w:val="00DA0204"/>
    <w:rsid w:val="00DA05B7"/>
    <w:rsid w:val="00DA2005"/>
    <w:rsid w:val="00DA571E"/>
    <w:rsid w:val="00DA75D9"/>
    <w:rsid w:val="00DB04C0"/>
    <w:rsid w:val="00DB190E"/>
    <w:rsid w:val="00DB2632"/>
    <w:rsid w:val="00DB2E87"/>
    <w:rsid w:val="00DB5AD1"/>
    <w:rsid w:val="00DC0D66"/>
    <w:rsid w:val="00DC1E7A"/>
    <w:rsid w:val="00DC1F84"/>
    <w:rsid w:val="00DC29EC"/>
    <w:rsid w:val="00DC757C"/>
    <w:rsid w:val="00DD1EE8"/>
    <w:rsid w:val="00DD55C5"/>
    <w:rsid w:val="00DD75F5"/>
    <w:rsid w:val="00DE0807"/>
    <w:rsid w:val="00DE193B"/>
    <w:rsid w:val="00DE2780"/>
    <w:rsid w:val="00DE4084"/>
    <w:rsid w:val="00DF0981"/>
    <w:rsid w:val="00DF09AB"/>
    <w:rsid w:val="00DF2FC4"/>
    <w:rsid w:val="00DF33F5"/>
    <w:rsid w:val="00DF4FF0"/>
    <w:rsid w:val="00DF62A9"/>
    <w:rsid w:val="00DF62B3"/>
    <w:rsid w:val="00E012A8"/>
    <w:rsid w:val="00E0264A"/>
    <w:rsid w:val="00E02823"/>
    <w:rsid w:val="00E04826"/>
    <w:rsid w:val="00E0731D"/>
    <w:rsid w:val="00E0770D"/>
    <w:rsid w:val="00E10238"/>
    <w:rsid w:val="00E12023"/>
    <w:rsid w:val="00E12B71"/>
    <w:rsid w:val="00E131EF"/>
    <w:rsid w:val="00E136F6"/>
    <w:rsid w:val="00E13C0D"/>
    <w:rsid w:val="00E167ED"/>
    <w:rsid w:val="00E17266"/>
    <w:rsid w:val="00E17657"/>
    <w:rsid w:val="00E17A2D"/>
    <w:rsid w:val="00E17E4E"/>
    <w:rsid w:val="00E211F5"/>
    <w:rsid w:val="00E21333"/>
    <w:rsid w:val="00E21B73"/>
    <w:rsid w:val="00E22003"/>
    <w:rsid w:val="00E22667"/>
    <w:rsid w:val="00E22A57"/>
    <w:rsid w:val="00E23FF8"/>
    <w:rsid w:val="00E2538B"/>
    <w:rsid w:val="00E26808"/>
    <w:rsid w:val="00E34144"/>
    <w:rsid w:val="00E3784D"/>
    <w:rsid w:val="00E3797A"/>
    <w:rsid w:val="00E418AA"/>
    <w:rsid w:val="00E41A3F"/>
    <w:rsid w:val="00E45507"/>
    <w:rsid w:val="00E4640B"/>
    <w:rsid w:val="00E5039A"/>
    <w:rsid w:val="00E51121"/>
    <w:rsid w:val="00E512BD"/>
    <w:rsid w:val="00E53FE4"/>
    <w:rsid w:val="00E55078"/>
    <w:rsid w:val="00E558D0"/>
    <w:rsid w:val="00E55E9F"/>
    <w:rsid w:val="00E565F3"/>
    <w:rsid w:val="00E56985"/>
    <w:rsid w:val="00E572B1"/>
    <w:rsid w:val="00E5755A"/>
    <w:rsid w:val="00E63800"/>
    <w:rsid w:val="00E64833"/>
    <w:rsid w:val="00E6648E"/>
    <w:rsid w:val="00E66C16"/>
    <w:rsid w:val="00E678B8"/>
    <w:rsid w:val="00E702C5"/>
    <w:rsid w:val="00E70656"/>
    <w:rsid w:val="00E71FEB"/>
    <w:rsid w:val="00E72CBC"/>
    <w:rsid w:val="00E733CF"/>
    <w:rsid w:val="00E73A7B"/>
    <w:rsid w:val="00E80825"/>
    <w:rsid w:val="00E81635"/>
    <w:rsid w:val="00E84D2A"/>
    <w:rsid w:val="00E902DB"/>
    <w:rsid w:val="00E90306"/>
    <w:rsid w:val="00E904E4"/>
    <w:rsid w:val="00E9146C"/>
    <w:rsid w:val="00E91DE6"/>
    <w:rsid w:val="00E92234"/>
    <w:rsid w:val="00E929AA"/>
    <w:rsid w:val="00E9551B"/>
    <w:rsid w:val="00E96B14"/>
    <w:rsid w:val="00E96C2C"/>
    <w:rsid w:val="00E97044"/>
    <w:rsid w:val="00E9743A"/>
    <w:rsid w:val="00EA0928"/>
    <w:rsid w:val="00EA3E9A"/>
    <w:rsid w:val="00EA4704"/>
    <w:rsid w:val="00EB38D8"/>
    <w:rsid w:val="00EB3E07"/>
    <w:rsid w:val="00EB4006"/>
    <w:rsid w:val="00EB6362"/>
    <w:rsid w:val="00EC0A21"/>
    <w:rsid w:val="00EC0FF1"/>
    <w:rsid w:val="00EC4B6C"/>
    <w:rsid w:val="00EC5B1B"/>
    <w:rsid w:val="00EC6372"/>
    <w:rsid w:val="00ED1B7C"/>
    <w:rsid w:val="00ED215D"/>
    <w:rsid w:val="00ED4E64"/>
    <w:rsid w:val="00ED5924"/>
    <w:rsid w:val="00ED5B77"/>
    <w:rsid w:val="00ED61FF"/>
    <w:rsid w:val="00EE10AA"/>
    <w:rsid w:val="00EE27B4"/>
    <w:rsid w:val="00EE421D"/>
    <w:rsid w:val="00EE533B"/>
    <w:rsid w:val="00EE541C"/>
    <w:rsid w:val="00EE7691"/>
    <w:rsid w:val="00EF03CE"/>
    <w:rsid w:val="00EF1E96"/>
    <w:rsid w:val="00EF274D"/>
    <w:rsid w:val="00EF2F75"/>
    <w:rsid w:val="00EF3E4F"/>
    <w:rsid w:val="00EF4E0B"/>
    <w:rsid w:val="00EF533C"/>
    <w:rsid w:val="00EF53AA"/>
    <w:rsid w:val="00F001AA"/>
    <w:rsid w:val="00F004DD"/>
    <w:rsid w:val="00F010A3"/>
    <w:rsid w:val="00F01376"/>
    <w:rsid w:val="00F0220A"/>
    <w:rsid w:val="00F0229C"/>
    <w:rsid w:val="00F02FE5"/>
    <w:rsid w:val="00F066E2"/>
    <w:rsid w:val="00F07163"/>
    <w:rsid w:val="00F10D56"/>
    <w:rsid w:val="00F12B1F"/>
    <w:rsid w:val="00F13061"/>
    <w:rsid w:val="00F15A6C"/>
    <w:rsid w:val="00F21098"/>
    <w:rsid w:val="00F217CE"/>
    <w:rsid w:val="00F22D50"/>
    <w:rsid w:val="00F239FF"/>
    <w:rsid w:val="00F246A1"/>
    <w:rsid w:val="00F256F8"/>
    <w:rsid w:val="00F26D5C"/>
    <w:rsid w:val="00F318A1"/>
    <w:rsid w:val="00F3255B"/>
    <w:rsid w:val="00F32877"/>
    <w:rsid w:val="00F349A9"/>
    <w:rsid w:val="00F35461"/>
    <w:rsid w:val="00F367DD"/>
    <w:rsid w:val="00F37EAD"/>
    <w:rsid w:val="00F40C28"/>
    <w:rsid w:val="00F410D7"/>
    <w:rsid w:val="00F41ADB"/>
    <w:rsid w:val="00F44574"/>
    <w:rsid w:val="00F45199"/>
    <w:rsid w:val="00F45E99"/>
    <w:rsid w:val="00F46050"/>
    <w:rsid w:val="00F46B86"/>
    <w:rsid w:val="00F47FA3"/>
    <w:rsid w:val="00F56E96"/>
    <w:rsid w:val="00F57DE9"/>
    <w:rsid w:val="00F62538"/>
    <w:rsid w:val="00F62AD1"/>
    <w:rsid w:val="00F63BFF"/>
    <w:rsid w:val="00F644E7"/>
    <w:rsid w:val="00F6478F"/>
    <w:rsid w:val="00F6649C"/>
    <w:rsid w:val="00F66ACD"/>
    <w:rsid w:val="00F66DDD"/>
    <w:rsid w:val="00F673C6"/>
    <w:rsid w:val="00F67D11"/>
    <w:rsid w:val="00F73305"/>
    <w:rsid w:val="00F7361B"/>
    <w:rsid w:val="00F73BF5"/>
    <w:rsid w:val="00F75332"/>
    <w:rsid w:val="00F75466"/>
    <w:rsid w:val="00F75B2C"/>
    <w:rsid w:val="00F761B4"/>
    <w:rsid w:val="00F77CF3"/>
    <w:rsid w:val="00F811FA"/>
    <w:rsid w:val="00F83344"/>
    <w:rsid w:val="00F833C9"/>
    <w:rsid w:val="00F843E5"/>
    <w:rsid w:val="00F871E9"/>
    <w:rsid w:val="00F90338"/>
    <w:rsid w:val="00F906D4"/>
    <w:rsid w:val="00F911F8"/>
    <w:rsid w:val="00F91F4B"/>
    <w:rsid w:val="00F938C7"/>
    <w:rsid w:val="00F96033"/>
    <w:rsid w:val="00F9620D"/>
    <w:rsid w:val="00F96B4B"/>
    <w:rsid w:val="00FA0412"/>
    <w:rsid w:val="00FA1138"/>
    <w:rsid w:val="00FA2A36"/>
    <w:rsid w:val="00FA3B11"/>
    <w:rsid w:val="00FA5091"/>
    <w:rsid w:val="00FB1E3E"/>
    <w:rsid w:val="00FB7A06"/>
    <w:rsid w:val="00FB7F73"/>
    <w:rsid w:val="00FC0CC7"/>
    <w:rsid w:val="00FC5FAC"/>
    <w:rsid w:val="00FD0FA1"/>
    <w:rsid w:val="00FD3565"/>
    <w:rsid w:val="00FD367C"/>
    <w:rsid w:val="00FD3934"/>
    <w:rsid w:val="00FD4803"/>
    <w:rsid w:val="00FD4AE3"/>
    <w:rsid w:val="00FD7451"/>
    <w:rsid w:val="00FD7CD3"/>
    <w:rsid w:val="00FE0C46"/>
    <w:rsid w:val="00FE24F6"/>
    <w:rsid w:val="00FE444B"/>
    <w:rsid w:val="00FF17CC"/>
    <w:rsid w:val="00FF29FF"/>
    <w:rsid w:val="00FF4876"/>
    <w:rsid w:val="00FF488A"/>
    <w:rsid w:val="00FF4A7B"/>
    <w:rsid w:val="00FF6165"/>
    <w:rsid w:val="00FF6CAF"/>
    <w:rsid w:val="00FF730C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D42AF"/>
  <w15:chartTrackingRefBased/>
  <w15:docId w15:val="{B23C040C-3D05-40DA-8691-1045A67C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C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E025D"/>
    <w:pPr>
      <w:keepNext/>
      <w:spacing w:before="120" w:after="120" w:line="240" w:lineRule="auto"/>
      <w:jc w:val="both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4B81"/>
    <w:pPr>
      <w:keepNext/>
      <w:spacing w:after="0" w:line="240" w:lineRule="auto"/>
      <w:jc w:val="both"/>
      <w:outlineLvl w:val="1"/>
    </w:pPr>
    <w:rPr>
      <w:rFonts w:ascii="Arial" w:hAnsi="Arial" w:cs="Arial"/>
      <w:b/>
      <w:sz w:val="24"/>
      <w:szCs w:val="24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0FF1"/>
    <w:pPr>
      <w:keepNext/>
      <w:tabs>
        <w:tab w:val="left" w:pos="4395"/>
      </w:tabs>
      <w:spacing w:after="0" w:line="240" w:lineRule="auto"/>
      <w:jc w:val="center"/>
      <w:outlineLvl w:val="2"/>
    </w:pPr>
    <w:rPr>
      <w:rFonts w:ascii="Arial" w:hAnsi="Arial" w:cs="Arial"/>
      <w:b/>
      <w:sz w:val="24"/>
      <w:szCs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01467"/>
    <w:pPr>
      <w:keepNext/>
      <w:spacing w:after="0" w:line="240" w:lineRule="auto"/>
      <w:jc w:val="center"/>
      <w:outlineLvl w:val="3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uiPriority w:val="34"/>
    <w:qFormat/>
    <w:rsid w:val="006A6D60"/>
    <w:pPr>
      <w:ind w:left="720"/>
      <w:contextualSpacing/>
    </w:pPr>
  </w:style>
  <w:style w:type="table" w:styleId="Tabelacomgrade">
    <w:name w:val="Table Grid"/>
    <w:basedOn w:val="Tabelanormal"/>
    <w:uiPriority w:val="59"/>
    <w:rsid w:val="009A5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DES">
    <w:name w:val="BNDES"/>
    <w:basedOn w:val="Normal"/>
    <w:link w:val="BNDESChar"/>
    <w:rsid w:val="00311D85"/>
    <w:pPr>
      <w:spacing w:after="0" w:line="240" w:lineRule="auto"/>
      <w:jc w:val="both"/>
    </w:pPr>
    <w:rPr>
      <w:rFonts w:ascii="Optimum" w:hAnsi="Optimum"/>
      <w:sz w:val="24"/>
      <w:szCs w:val="24"/>
      <w:lang w:eastAsia="pt-BR"/>
    </w:rPr>
  </w:style>
  <w:style w:type="paragraph" w:styleId="NormalWeb">
    <w:name w:val="Normal (Web)"/>
    <w:basedOn w:val="Normal"/>
    <w:rsid w:val="009C51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F75B2C"/>
  </w:style>
  <w:style w:type="character" w:customStyle="1" w:styleId="BNDESChar">
    <w:name w:val="BNDES Char"/>
    <w:link w:val="BNDES"/>
    <w:rsid w:val="007C5E9C"/>
    <w:rPr>
      <w:rFonts w:ascii="Optimum" w:hAnsi="Optimum"/>
      <w:sz w:val="24"/>
      <w:szCs w:val="24"/>
      <w:lang w:val="pt-BR" w:eastAsia="pt-BR" w:bidi="ar-SA"/>
    </w:rPr>
  </w:style>
  <w:style w:type="paragraph" w:customStyle="1" w:styleId="a">
    <w:basedOn w:val="Normal"/>
    <w:rsid w:val="00547AB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Textodebalo">
    <w:name w:val="Balloon Text"/>
    <w:basedOn w:val="Normal"/>
    <w:semiHidden/>
    <w:rsid w:val="00317B66"/>
    <w:rPr>
      <w:rFonts w:ascii="Tahoma" w:hAnsi="Tahoma" w:cs="Tahoma"/>
      <w:sz w:val="16"/>
      <w:szCs w:val="16"/>
    </w:rPr>
  </w:style>
  <w:style w:type="character" w:styleId="Refdecomentrio">
    <w:name w:val="annotation reference"/>
    <w:rsid w:val="00043DB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43DB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043DB0"/>
    <w:rPr>
      <w:b/>
      <w:bCs/>
    </w:rPr>
  </w:style>
  <w:style w:type="paragraph" w:styleId="Cabealho">
    <w:name w:val="header"/>
    <w:basedOn w:val="Normal"/>
    <w:rsid w:val="006F37B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6F37B4"/>
    <w:pPr>
      <w:tabs>
        <w:tab w:val="center" w:pos="4419"/>
        <w:tab w:val="right" w:pos="8838"/>
      </w:tabs>
    </w:pPr>
  </w:style>
  <w:style w:type="paragraph" w:customStyle="1" w:styleId="CharCharCharCharCharCharCharCharCharCharChar">
    <w:name w:val="Char Char Char Char Char Char Char Char Char Char Char"/>
    <w:basedOn w:val="Normal"/>
    <w:rsid w:val="006F37B4"/>
    <w:pPr>
      <w:keepLines/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Textodenotaderodap">
    <w:name w:val="footnote text"/>
    <w:basedOn w:val="Normal"/>
    <w:link w:val="TextodenotaderodapChar"/>
    <w:rsid w:val="006A4D4C"/>
    <w:pPr>
      <w:spacing w:after="0" w:line="240" w:lineRule="auto"/>
    </w:pPr>
    <w:rPr>
      <w:sz w:val="20"/>
      <w:szCs w:val="20"/>
      <w:lang w:eastAsia="pt-BR"/>
    </w:rPr>
  </w:style>
  <w:style w:type="character" w:customStyle="1" w:styleId="TextodenotaderodapChar">
    <w:name w:val="Texto de nota de rodapé Char"/>
    <w:link w:val="Textodenotaderodap"/>
    <w:rsid w:val="006A4D4C"/>
    <w:rPr>
      <w:lang w:val="pt-BR" w:eastAsia="pt-BR" w:bidi="ar-SA"/>
    </w:rPr>
  </w:style>
  <w:style w:type="character" w:styleId="Refdenotaderodap">
    <w:name w:val="footnote reference"/>
    <w:rsid w:val="006A4D4C"/>
    <w:rPr>
      <w:vertAlign w:val="superscript"/>
    </w:rPr>
  </w:style>
  <w:style w:type="paragraph" w:customStyle="1" w:styleId="CharChar1">
    <w:name w:val="Char Char1"/>
    <w:basedOn w:val="Normal"/>
    <w:rsid w:val="004E5FC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CharCharCharCharCharCharCharCharCharCharChar0">
    <w:name w:val="Char Char Char Char Char Char Char Char Char Char Char"/>
    <w:basedOn w:val="Normal"/>
    <w:rsid w:val="00112DF2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Corpodetexto">
    <w:name w:val="Body Text"/>
    <w:basedOn w:val="Normal"/>
    <w:link w:val="CorpodetextoChar"/>
    <w:rsid w:val="00555291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CorpodetextoChar">
    <w:name w:val="Corpo de texto Char"/>
    <w:link w:val="Corpodetexto"/>
    <w:rsid w:val="00555291"/>
    <w:rPr>
      <w:rFonts w:ascii="Times New Roman" w:eastAsia="Times New Roman" w:hAnsi="Times New Roman"/>
      <w:sz w:val="24"/>
    </w:rPr>
  </w:style>
  <w:style w:type="character" w:customStyle="1" w:styleId="RodapChar">
    <w:name w:val="Rodapé Char"/>
    <w:link w:val="Rodap"/>
    <w:uiPriority w:val="99"/>
    <w:rsid w:val="009A5316"/>
    <w:rPr>
      <w:sz w:val="22"/>
      <w:szCs w:val="22"/>
      <w:lang w:eastAsia="en-US"/>
    </w:rPr>
  </w:style>
  <w:style w:type="character" w:customStyle="1" w:styleId="Ttulo1Char">
    <w:name w:val="Título 1 Char"/>
    <w:link w:val="Ttulo1"/>
    <w:uiPriority w:val="9"/>
    <w:rsid w:val="00BE025D"/>
    <w:rPr>
      <w:rFonts w:ascii="Arial" w:hAnsi="Arial" w:cs="Arial"/>
      <w:b/>
      <w:sz w:val="24"/>
      <w:szCs w:val="24"/>
      <w:lang w:eastAsia="en-US"/>
    </w:rPr>
  </w:style>
  <w:style w:type="character" w:customStyle="1" w:styleId="Ttulo2Char">
    <w:name w:val="Título 2 Char"/>
    <w:link w:val="Ttulo2"/>
    <w:uiPriority w:val="9"/>
    <w:rsid w:val="00114B81"/>
    <w:rPr>
      <w:rFonts w:ascii="Arial" w:hAnsi="Arial" w:cs="Arial"/>
      <w:b/>
      <w:sz w:val="24"/>
      <w:szCs w:val="24"/>
      <w:u w:val="single"/>
      <w:lang w:eastAsia="en-US"/>
    </w:rPr>
  </w:style>
  <w:style w:type="paragraph" w:customStyle="1" w:styleId="Char1CharChar">
    <w:name w:val="Char1 Char Char"/>
    <w:basedOn w:val="Normal"/>
    <w:rsid w:val="00C712FD"/>
    <w:pPr>
      <w:spacing w:after="160" w:line="240" w:lineRule="exact"/>
    </w:pPr>
    <w:rPr>
      <w:rFonts w:ascii="Verdana" w:eastAsia="Times New Roman" w:hAnsi="Verdana"/>
      <w:b/>
      <w:sz w:val="20"/>
      <w:szCs w:val="20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1C4DC1"/>
    <w:pPr>
      <w:spacing w:before="120" w:after="120" w:line="360" w:lineRule="auto"/>
      <w:jc w:val="center"/>
    </w:pPr>
    <w:rPr>
      <w:rFonts w:ascii="Arial" w:hAnsi="Arial" w:cs="Arial"/>
      <w:b/>
      <w:sz w:val="24"/>
      <w:szCs w:val="24"/>
    </w:rPr>
  </w:style>
  <w:style w:type="paragraph" w:styleId="Reviso">
    <w:name w:val="Revision"/>
    <w:hidden/>
    <w:uiPriority w:val="99"/>
    <w:semiHidden/>
    <w:rsid w:val="005E3BF0"/>
    <w:rPr>
      <w:sz w:val="22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EC0FF1"/>
    <w:rPr>
      <w:rFonts w:ascii="Arial" w:hAnsi="Arial" w:cs="Arial"/>
      <w:b/>
      <w:sz w:val="24"/>
      <w:szCs w:val="24"/>
      <w:u w:val="single"/>
      <w:lang w:eastAsia="en-US"/>
    </w:rPr>
  </w:style>
  <w:style w:type="character" w:customStyle="1" w:styleId="TextodecomentrioChar">
    <w:name w:val="Texto de comentário Char"/>
    <w:link w:val="Textodecomentrio"/>
    <w:uiPriority w:val="99"/>
    <w:rsid w:val="004F30F5"/>
    <w:rPr>
      <w:lang w:eastAsia="en-US"/>
    </w:rPr>
  </w:style>
  <w:style w:type="paragraph" w:customStyle="1" w:styleId="BNDESBULLETTEXTO">
    <w:name w:val="BNDES_BULLET &gt; TEXTO"/>
    <w:basedOn w:val="Normal"/>
    <w:link w:val="BNDESBULLETTEXTOChar"/>
    <w:qFormat/>
    <w:rsid w:val="006D275E"/>
    <w:pPr>
      <w:spacing w:before="80" w:after="80" w:line="340" w:lineRule="exact"/>
      <w:jc w:val="both"/>
      <w:outlineLvl w:val="0"/>
    </w:pPr>
    <w:rPr>
      <w:rFonts w:ascii="Arial" w:eastAsia="Batang" w:hAnsi="Arial" w:cs="Arial"/>
      <w:bCs/>
      <w:noProof/>
      <w:spacing w:val="-2"/>
      <w:sz w:val="24"/>
      <w:szCs w:val="24"/>
      <w:lang w:val="en-US" w:eastAsia="pt-BR"/>
    </w:rPr>
  </w:style>
  <w:style w:type="character" w:customStyle="1" w:styleId="BNDESBULLETTEXTOChar">
    <w:name w:val="BNDES_BULLET &gt; TEXTO Char"/>
    <w:link w:val="BNDESBULLETTEXTO"/>
    <w:rsid w:val="006D275E"/>
    <w:rPr>
      <w:rFonts w:ascii="Arial" w:eastAsia="Batang" w:hAnsi="Arial" w:cs="Arial"/>
      <w:bCs/>
      <w:noProof/>
      <w:spacing w:val="-2"/>
      <w:sz w:val="24"/>
      <w:szCs w:val="24"/>
      <w:lang w:val="en-US"/>
    </w:rPr>
  </w:style>
  <w:style w:type="character" w:styleId="Hyperlink">
    <w:name w:val="Hyperlink"/>
    <w:uiPriority w:val="99"/>
    <w:unhideWhenUsed/>
    <w:rsid w:val="001916EC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4743F4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F15A6C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371489"/>
    <w:pPr>
      <w:widowControl w:val="0"/>
      <w:autoSpaceDE w:val="0"/>
      <w:autoSpaceDN w:val="0"/>
      <w:spacing w:before="123" w:after="0" w:line="240" w:lineRule="auto"/>
      <w:ind w:left="220" w:right="238"/>
      <w:jc w:val="both"/>
    </w:pPr>
    <w:rPr>
      <w:rFonts w:cs="Calibri"/>
      <w:lang w:val="pt-PT"/>
    </w:rPr>
  </w:style>
  <w:style w:type="character" w:customStyle="1" w:styleId="Ttulo4Char">
    <w:name w:val="Título 4 Char"/>
    <w:link w:val="Ttulo4"/>
    <w:uiPriority w:val="9"/>
    <w:rsid w:val="00101467"/>
    <w:rPr>
      <w:rFonts w:ascii="Arial" w:hAnsi="Arial" w:cs="Arial"/>
      <w:sz w:val="24"/>
      <w:szCs w:val="24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B81BA4"/>
    <w:pPr>
      <w:tabs>
        <w:tab w:val="left" w:pos="870"/>
        <w:tab w:val="center" w:pos="4676"/>
        <w:tab w:val="left" w:pos="6930"/>
      </w:tabs>
      <w:spacing w:after="0" w:line="240" w:lineRule="auto"/>
      <w:jc w:val="center"/>
    </w:pPr>
    <w:rPr>
      <w:rFonts w:eastAsia="Times New Roman" w:cs="Arial"/>
      <w:b/>
      <w:smallCaps/>
      <w:sz w:val="24"/>
      <w:szCs w:val="24"/>
      <w:u w:val="single"/>
      <w:lang w:eastAsia="pt-BR"/>
    </w:rPr>
  </w:style>
  <w:style w:type="character" w:customStyle="1" w:styleId="TtuloChar">
    <w:name w:val="Título Char"/>
    <w:link w:val="Ttulo"/>
    <w:uiPriority w:val="10"/>
    <w:rsid w:val="00B81BA4"/>
    <w:rPr>
      <w:rFonts w:eastAsia="Times New Roman" w:cs="Arial"/>
      <w:b/>
      <w:smallCap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7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87D71-B0F5-467B-B916-2E8CDE82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758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CONVÊNIO DE COOPERAÇÃO TÉCNICA E CULTURAL</vt:lpstr>
    </vt:vector>
  </TitlesOfParts>
  <Company>BNDES</Company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CONFIDENCIALIDADE</dc:title>
  <dc:subject/>
  <dc:creator/>
  <cp:keywords/>
  <cp:lastModifiedBy>Joao Alexandre dos Santos Lopes</cp:lastModifiedBy>
  <cp:revision>8</cp:revision>
  <cp:lastPrinted>2012-12-07T19:05:00Z</cp:lastPrinted>
  <dcterms:created xsi:type="dcterms:W3CDTF">2022-03-16T21:59:00Z</dcterms:created>
  <dcterms:modified xsi:type="dcterms:W3CDTF">2022-04-27T21:58:00Z</dcterms:modified>
</cp:coreProperties>
</file>