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8A33803" w14:textId="77777777" w:rsidR="00E64DB2" w:rsidRDefault="00E64DB2"/>
    <w:p w14:paraId="4875D403" w14:textId="77777777" w:rsidR="00E64DB2" w:rsidRDefault="00E64DB2"/>
    <w:p w14:paraId="778AFE2A" w14:textId="77777777" w:rsidR="00E64DB2" w:rsidRDefault="00E64DB2"/>
    <w:p w14:paraId="4472576D" w14:textId="77777777" w:rsidR="00E64DB2" w:rsidRDefault="00E64DB2" w:rsidP="00E64DB2"/>
    <w:p w14:paraId="1B327CF6" w14:textId="77777777" w:rsidR="00E64DB2" w:rsidRDefault="00E64DB2" w:rsidP="00E64DB2"/>
    <w:p w14:paraId="3E204E21" w14:textId="77777777" w:rsidR="009912BB" w:rsidRDefault="009912BB" w:rsidP="00E64DB2"/>
    <w:p w14:paraId="4A9BFB23" w14:textId="77777777" w:rsidR="007C4130" w:rsidRDefault="007C4130" w:rsidP="00E64DB2"/>
    <w:p w14:paraId="1A1C0829" w14:textId="77777777" w:rsidR="007C4130" w:rsidRDefault="007C4130" w:rsidP="00E64DB2"/>
    <w:p w14:paraId="222A7E33" w14:textId="77777777" w:rsidR="00094DF8" w:rsidRDefault="00094DF8" w:rsidP="00E64DB2"/>
    <w:p w14:paraId="2BAFF4DB" w14:textId="77777777" w:rsidR="00094DF8" w:rsidRDefault="00094DF8" w:rsidP="00E64DB2"/>
    <w:p w14:paraId="7EB3D803" w14:textId="77777777" w:rsidR="00094DF8" w:rsidRDefault="00094DF8" w:rsidP="00E64DB2"/>
    <w:p w14:paraId="58630670" w14:textId="77777777" w:rsidR="00094DF8" w:rsidRDefault="00094DF8" w:rsidP="00E64DB2"/>
    <w:p w14:paraId="03186B3A" w14:textId="174D8A24" w:rsidR="00094DF8" w:rsidRPr="00094DF8" w:rsidRDefault="009912BB" w:rsidP="00094DF8">
      <w:pPr>
        <w:spacing w:line="240" w:lineRule="auto"/>
        <w:jc w:val="center"/>
        <w:rPr>
          <w:b/>
          <w:bCs/>
          <w:noProof/>
          <w:color w:val="215E99" w:themeColor="text2" w:themeTint="BF"/>
          <w:sz w:val="100"/>
          <w:szCs w:val="100"/>
        </w:rPr>
      </w:pPr>
      <w:r w:rsidRPr="00094DF8">
        <w:rPr>
          <w:rFonts w:asciiTheme="majorHAnsi" w:hAnsiTheme="majorHAnsi"/>
          <w:b/>
          <w:bCs/>
          <w:noProof/>
          <w:color w:val="215E99" w:themeColor="text2" w:themeTint="BF"/>
          <w:sz w:val="100"/>
          <w:szCs w:val="100"/>
        </w:rPr>
        <w:drawing>
          <wp:anchor distT="0" distB="0" distL="114300" distR="114300" simplePos="0" relativeHeight="251660288" behindDoc="0" locked="0" layoutInCell="1" allowOverlap="1" wp14:anchorId="0A3220E7" wp14:editId="4024FBA9">
            <wp:simplePos x="457200" y="457200"/>
            <wp:positionH relativeFrom="margin">
              <wp:align>right</wp:align>
            </wp:positionH>
            <wp:positionV relativeFrom="margin">
              <wp:align>top</wp:align>
            </wp:positionV>
            <wp:extent cx="1657350" cy="466725"/>
            <wp:effectExtent l="0" t="0" r="0" b="9525"/>
            <wp:wrapSquare wrapText="bothSides"/>
            <wp:docPr id="22625479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25479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4DF8" w:rsidRPr="00094DF8">
        <w:rPr>
          <w:b/>
          <w:bCs/>
          <w:noProof/>
          <w:color w:val="215E99" w:themeColor="text2" w:themeTint="BF"/>
          <w:sz w:val="100"/>
          <w:szCs w:val="100"/>
        </w:rPr>
        <w:t>CONOCIENDO MI CONVENIO COLECTIVO: JORNADA</w:t>
      </w:r>
    </w:p>
    <w:p w14:paraId="190740F4" w14:textId="33AF5DF6" w:rsidR="00094DF8" w:rsidRDefault="00094DF8" w:rsidP="007C4130">
      <w:pPr>
        <w:spacing w:after="0" w:line="240" w:lineRule="auto"/>
        <w:jc w:val="right"/>
        <w:rPr>
          <w:sz w:val="144"/>
          <w:szCs w:val="144"/>
        </w:rPr>
      </w:pPr>
    </w:p>
    <w:p w14:paraId="69B4696D" w14:textId="77777777" w:rsidR="00094DF8" w:rsidRDefault="00094DF8">
      <w:pPr>
        <w:rPr>
          <w:sz w:val="144"/>
          <w:szCs w:val="144"/>
        </w:rPr>
      </w:pPr>
      <w:r>
        <w:rPr>
          <w:sz w:val="144"/>
          <w:szCs w:val="144"/>
        </w:rPr>
        <w:br w:type="page"/>
      </w:r>
    </w:p>
    <w:sdt>
      <w:sdtPr>
        <w:id w:val="-1985773797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kern w:val="2"/>
          <w:sz w:val="24"/>
          <w:szCs w:val="24"/>
          <w:lang w:eastAsia="en-US"/>
          <w14:ligatures w14:val="standardContextual"/>
        </w:rPr>
      </w:sdtEndPr>
      <w:sdtContent>
        <w:p w14:paraId="501F666D" w14:textId="02D87374" w:rsidR="00A064BA" w:rsidRPr="00EE0A12" w:rsidRDefault="00A064BA">
          <w:pPr>
            <w:pStyle w:val="TtuloTDC"/>
            <w:rPr>
              <w:b/>
              <w:bCs/>
            </w:rPr>
          </w:pPr>
          <w:r w:rsidRPr="00EE0A12">
            <w:rPr>
              <w:b/>
              <w:bCs/>
            </w:rPr>
            <w:t>Contenido</w:t>
          </w:r>
        </w:p>
        <w:p w14:paraId="050B53A9" w14:textId="4AF9DFD7" w:rsidR="00EE0A12" w:rsidRDefault="00A064BA" w:rsidP="00EE0A12">
          <w:pPr>
            <w:pStyle w:val="TDC1"/>
            <w:spacing w:line="240" w:lineRule="auto"/>
            <w:rPr>
              <w:rFonts w:eastAsiaTheme="minorEastAsia"/>
              <w:noProof/>
              <w:lang w:eastAsia="es-ES"/>
            </w:rPr>
          </w:pPr>
          <w:r w:rsidRPr="00A064BA">
            <w:rPr>
              <w:sz w:val="22"/>
              <w:szCs w:val="22"/>
            </w:rPr>
            <w:fldChar w:fldCharType="begin"/>
          </w:r>
          <w:r w:rsidRPr="00A064BA">
            <w:rPr>
              <w:sz w:val="22"/>
              <w:szCs w:val="22"/>
            </w:rPr>
            <w:instrText xml:space="preserve"> TOC \o "1-3" \h \z \u </w:instrText>
          </w:r>
          <w:r w:rsidRPr="00A064BA">
            <w:rPr>
              <w:sz w:val="22"/>
              <w:szCs w:val="22"/>
            </w:rPr>
            <w:fldChar w:fldCharType="separate"/>
          </w:r>
          <w:hyperlink w:anchor="_Toc219802959" w:history="1">
            <w:r w:rsidR="00EE0A12" w:rsidRPr="00270BBA">
              <w:rPr>
                <w:rStyle w:val="Hipervnculo"/>
                <w:noProof/>
              </w:rPr>
              <w:t>I.</w:t>
            </w:r>
            <w:r w:rsidR="00EE0A12">
              <w:rPr>
                <w:rFonts w:eastAsiaTheme="minorEastAsia"/>
                <w:noProof/>
                <w:lang w:eastAsia="es-ES"/>
              </w:rPr>
              <w:tab/>
            </w:r>
            <w:r w:rsidR="00EE0A12" w:rsidRPr="00270BBA">
              <w:rPr>
                <w:rStyle w:val="Hipervnculo"/>
                <w:noProof/>
              </w:rPr>
              <w:t>Busca y analiza:</w:t>
            </w:r>
            <w:r w:rsidR="00EE0A12">
              <w:rPr>
                <w:noProof/>
                <w:webHidden/>
              </w:rPr>
              <w:tab/>
            </w:r>
            <w:r w:rsidR="00EE0A12">
              <w:rPr>
                <w:noProof/>
                <w:webHidden/>
              </w:rPr>
              <w:fldChar w:fldCharType="begin"/>
            </w:r>
            <w:r w:rsidR="00EE0A12">
              <w:rPr>
                <w:noProof/>
                <w:webHidden/>
              </w:rPr>
              <w:instrText xml:space="preserve"> PAGEREF _Toc219802959 \h </w:instrText>
            </w:r>
            <w:r w:rsidR="00EE0A12">
              <w:rPr>
                <w:noProof/>
                <w:webHidden/>
              </w:rPr>
            </w:r>
            <w:r w:rsidR="00EE0A12">
              <w:rPr>
                <w:noProof/>
                <w:webHidden/>
              </w:rPr>
              <w:fldChar w:fldCharType="separate"/>
            </w:r>
            <w:r w:rsidR="00EE0A12">
              <w:rPr>
                <w:noProof/>
                <w:webHidden/>
              </w:rPr>
              <w:t>3</w:t>
            </w:r>
            <w:r w:rsidR="00EE0A12">
              <w:rPr>
                <w:noProof/>
                <w:webHidden/>
              </w:rPr>
              <w:fldChar w:fldCharType="end"/>
            </w:r>
          </w:hyperlink>
        </w:p>
        <w:p w14:paraId="1E952555" w14:textId="66FCF626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60" w:history="1">
            <w:r w:rsidRPr="00270BBA">
              <w:rPr>
                <w:rStyle w:val="Hipervnculo"/>
                <w:noProof/>
              </w:rPr>
              <w:t>A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Jornada Laboral: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C5E46D" w14:textId="5CEF8BE2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1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D90C6D" w14:textId="73C9AD68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2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TIC: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BEA1D7" w14:textId="1140A844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3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Valoración: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392D7" w14:textId="795E82FD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64" w:history="1">
            <w:r w:rsidRPr="00270BBA">
              <w:rPr>
                <w:rStyle w:val="Hipervnculo"/>
                <w:noProof/>
              </w:rPr>
              <w:t>B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Descansos: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3524DC" w14:textId="1BAAF093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5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D3F531" w14:textId="1F4F378E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6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TIC: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7260DF" w14:textId="1AF53B4E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7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Valoración: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B1F75" w14:textId="528E70CA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68" w:history="1">
            <w:r w:rsidRPr="00270BBA">
              <w:rPr>
                <w:rStyle w:val="Hipervnculo"/>
                <w:noProof/>
              </w:rPr>
              <w:t>C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Permisos Retribuidos: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29A2E" w14:textId="6983BF06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69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ET: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1A5E9" w14:textId="1CABE72E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70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TIC: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16B543" w14:textId="2389E8F8" w:rsidR="00EE0A12" w:rsidRDefault="00EE0A12" w:rsidP="00EE0A12">
          <w:pPr>
            <w:pStyle w:val="TDC3"/>
            <w:tabs>
              <w:tab w:val="left" w:pos="960"/>
              <w:tab w:val="right" w:leader="dot" w:pos="10456"/>
            </w:tabs>
            <w:spacing w:line="240" w:lineRule="auto"/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9802971" w:history="1">
            <w:r w:rsidRPr="00270BBA">
              <w:rPr>
                <w:rStyle w:val="Hipervnculo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70BBA">
              <w:rPr>
                <w:rStyle w:val="Hipervnculo"/>
                <w:noProof/>
              </w:rPr>
              <w:t>Valoración: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4881B" w14:textId="33945897" w:rsidR="00EE0A12" w:rsidRDefault="00EE0A12" w:rsidP="00EE0A12">
          <w:pPr>
            <w:pStyle w:val="TDC1"/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72" w:history="1">
            <w:r w:rsidRPr="00270BBA">
              <w:rPr>
                <w:rStyle w:val="Hipervnculo"/>
                <w:noProof/>
              </w:rPr>
              <w:t>II.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Por último, realiza un breve comentario personal: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65990" w14:textId="6627F8E3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73" w:history="1">
            <w:r w:rsidRPr="00270BBA">
              <w:rPr>
                <w:rStyle w:val="Hipervnculo"/>
                <w:noProof/>
              </w:rPr>
              <w:t>A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Pregunta 1: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6B691" w14:textId="33CB6F20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74" w:history="1">
            <w:r w:rsidRPr="00270BBA">
              <w:rPr>
                <w:rStyle w:val="Hipervnculo"/>
                <w:noProof/>
              </w:rPr>
              <w:t>B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Pregunta 2: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69692" w14:textId="382667C5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75" w:history="1">
            <w:r w:rsidRPr="00270BBA">
              <w:rPr>
                <w:rStyle w:val="Hipervnculo"/>
                <w:noProof/>
              </w:rPr>
              <w:t>C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Pregunta 3: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13DD" w14:textId="0C6B0DDB" w:rsidR="00EE0A12" w:rsidRDefault="00EE0A12" w:rsidP="00EE0A12">
          <w:pPr>
            <w:pStyle w:val="TDC2"/>
            <w:tabs>
              <w:tab w:val="left" w:pos="720"/>
              <w:tab w:val="right" w:leader="dot" w:pos="10456"/>
            </w:tabs>
            <w:spacing w:line="240" w:lineRule="auto"/>
            <w:rPr>
              <w:rFonts w:eastAsiaTheme="minorEastAsia"/>
              <w:noProof/>
              <w:lang w:eastAsia="es-ES"/>
            </w:rPr>
          </w:pPr>
          <w:hyperlink w:anchor="_Toc219802976" w:history="1">
            <w:r w:rsidRPr="00270BBA">
              <w:rPr>
                <w:rStyle w:val="Hipervnculo"/>
                <w:noProof/>
              </w:rPr>
              <w:t>D</w:t>
            </w:r>
            <w:r>
              <w:rPr>
                <w:rFonts w:eastAsiaTheme="minorEastAsia"/>
                <w:noProof/>
                <w:lang w:eastAsia="es-ES"/>
              </w:rPr>
              <w:tab/>
            </w:r>
            <w:r w:rsidRPr="00270BBA">
              <w:rPr>
                <w:rStyle w:val="Hipervnculo"/>
                <w:noProof/>
              </w:rPr>
              <w:t>Pregunta 4: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_Toc219802976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A939C3" w14:textId="6D45E14B" w:rsidR="00A064BA" w:rsidRDefault="00A064BA" w:rsidP="00EE0A12">
          <w:pPr>
            <w:spacing w:line="240" w:lineRule="auto"/>
          </w:pPr>
          <w:r w:rsidRPr="00A064BA">
            <w:rPr>
              <w:b/>
              <w:bCs/>
              <w:sz w:val="22"/>
              <w:szCs w:val="22"/>
            </w:rPr>
            <w:fldChar w:fldCharType="end"/>
          </w:r>
        </w:p>
      </w:sdtContent>
    </w:sdt>
    <w:p w14:paraId="7C8FCCC3" w14:textId="27ECE6FF" w:rsidR="00094DF8" w:rsidRDefault="00094DF8" w:rsidP="00094DF8">
      <w:pPr>
        <w:spacing w:after="0" w:line="240" w:lineRule="auto"/>
        <w:rPr>
          <w:sz w:val="36"/>
          <w:szCs w:val="36"/>
        </w:rPr>
      </w:pPr>
    </w:p>
    <w:p w14:paraId="46668CCB" w14:textId="77777777" w:rsidR="00094DF8" w:rsidRDefault="00094DF8">
      <w:pPr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542198B9" w14:textId="696A2922" w:rsidR="00925C1F" w:rsidRPr="00EE0A12" w:rsidRDefault="00A064BA" w:rsidP="00EE0A12">
      <w:pPr>
        <w:pStyle w:val="Ttulo1"/>
        <w:numPr>
          <w:ilvl w:val="0"/>
          <w:numId w:val="3"/>
        </w:numPr>
        <w:spacing w:before="0" w:after="0"/>
        <w:rPr>
          <w:b/>
          <w:bCs/>
          <w:sz w:val="32"/>
          <w:szCs w:val="32"/>
        </w:rPr>
      </w:pPr>
      <w:bookmarkStart w:id="0" w:name="_Toc219802959"/>
      <w:r w:rsidRPr="00EE0A12">
        <w:rPr>
          <w:b/>
          <w:bCs/>
          <w:sz w:val="32"/>
          <w:szCs w:val="32"/>
        </w:rPr>
        <w:lastRenderedPageBreak/>
        <w:t>Busca y analiza</w:t>
      </w:r>
      <w:r w:rsidRPr="00EE0A12">
        <w:rPr>
          <w:b/>
          <w:bCs/>
          <w:sz w:val="32"/>
          <w:szCs w:val="32"/>
        </w:rPr>
        <w:t>:</w:t>
      </w:r>
      <w:bookmarkEnd w:id="0"/>
    </w:p>
    <w:p w14:paraId="2B66AEDD" w14:textId="1F299F3E" w:rsidR="00A064BA" w:rsidRPr="00EE0A12" w:rsidRDefault="00A064BA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1" w:name="_Toc219802960"/>
      <w:r w:rsidRPr="00EE0A12">
        <w:rPr>
          <w:b/>
          <w:bCs/>
          <w:color w:val="C00000"/>
          <w:sz w:val="28"/>
          <w:szCs w:val="28"/>
        </w:rPr>
        <w:t>Jornada Laboral:</w:t>
      </w:r>
      <w:bookmarkEnd w:id="1"/>
    </w:p>
    <w:p w14:paraId="4141A02A" w14:textId="4AC797F5" w:rsidR="00A064BA" w:rsidRPr="00EE0A12" w:rsidRDefault="00A064BA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2" w:name="_Toc219802961"/>
      <w:r w:rsidRPr="00EE0A12">
        <w:rPr>
          <w:b/>
          <w:bCs/>
          <w:color w:val="3A7C22" w:themeColor="accent6" w:themeShade="BF"/>
          <w:sz w:val="26"/>
          <w:szCs w:val="26"/>
        </w:rPr>
        <w:t>E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 xml:space="preserve">statuto de los </w:t>
      </w:r>
      <w:r w:rsidRPr="00EE0A12">
        <w:rPr>
          <w:b/>
          <w:bCs/>
          <w:color w:val="3A7C22" w:themeColor="accent6" w:themeShade="BF"/>
          <w:sz w:val="26"/>
          <w:szCs w:val="26"/>
        </w:rPr>
        <w:t>T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>rabajadores</w:t>
      </w:r>
      <w:r w:rsidRPr="00EE0A12">
        <w:rPr>
          <w:b/>
          <w:bCs/>
          <w:color w:val="3A7C22" w:themeColor="accent6" w:themeShade="BF"/>
          <w:sz w:val="26"/>
          <w:szCs w:val="26"/>
        </w:rPr>
        <w:t>:</w:t>
      </w:r>
      <w:bookmarkEnd w:id="2"/>
    </w:p>
    <w:p w14:paraId="3CB2D3D1" w14:textId="76F8F996" w:rsidR="00A064BA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3" w:name="_Toc219802962"/>
      <w:r w:rsidRPr="00EE0A12">
        <w:rPr>
          <w:b/>
          <w:bCs/>
          <w:color w:val="3A7C22" w:themeColor="accent6" w:themeShade="BF"/>
          <w:sz w:val="26"/>
          <w:szCs w:val="26"/>
        </w:rPr>
        <w:t xml:space="preserve">Convenio </w:t>
      </w:r>
      <w:r w:rsidR="00A064BA" w:rsidRPr="00EE0A12">
        <w:rPr>
          <w:b/>
          <w:bCs/>
          <w:color w:val="3A7C22" w:themeColor="accent6" w:themeShade="BF"/>
          <w:sz w:val="26"/>
          <w:szCs w:val="26"/>
        </w:rPr>
        <w:t>TIC:</w:t>
      </w:r>
      <w:bookmarkEnd w:id="3"/>
    </w:p>
    <w:p w14:paraId="72145752" w14:textId="5C06FFFC" w:rsidR="00EE0A12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4" w:name="_Toc219802963"/>
      <w:r w:rsidRPr="00EE0A12">
        <w:rPr>
          <w:b/>
          <w:bCs/>
          <w:color w:val="3A7C22" w:themeColor="accent6" w:themeShade="BF"/>
          <w:sz w:val="26"/>
          <w:szCs w:val="26"/>
        </w:rPr>
        <w:t>Valoración:</w:t>
      </w:r>
      <w:bookmarkEnd w:id="4"/>
    </w:p>
    <w:p w14:paraId="09BAA412" w14:textId="0AD6C402" w:rsidR="00A064BA" w:rsidRPr="00EE0A12" w:rsidRDefault="00A064BA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5" w:name="_Toc219802964"/>
      <w:r w:rsidRPr="00EE0A12">
        <w:rPr>
          <w:b/>
          <w:bCs/>
          <w:color w:val="C00000"/>
          <w:sz w:val="28"/>
          <w:szCs w:val="28"/>
        </w:rPr>
        <w:t>Descansos:</w:t>
      </w:r>
      <w:bookmarkEnd w:id="5"/>
    </w:p>
    <w:p w14:paraId="63C02EA6" w14:textId="191052E0" w:rsidR="00A064BA" w:rsidRPr="00EE0A12" w:rsidRDefault="00A064BA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6" w:name="_Toc219802965"/>
      <w:r w:rsidRPr="00EE0A12">
        <w:rPr>
          <w:b/>
          <w:bCs/>
          <w:color w:val="3A7C22" w:themeColor="accent6" w:themeShade="BF"/>
          <w:sz w:val="26"/>
          <w:szCs w:val="26"/>
        </w:rPr>
        <w:t>E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 xml:space="preserve">statuto de los </w:t>
      </w:r>
      <w:r w:rsidRPr="00EE0A12">
        <w:rPr>
          <w:b/>
          <w:bCs/>
          <w:color w:val="3A7C22" w:themeColor="accent6" w:themeShade="BF"/>
          <w:sz w:val="26"/>
          <w:szCs w:val="26"/>
        </w:rPr>
        <w:t>T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>rabajadores</w:t>
      </w:r>
      <w:r w:rsidRPr="00EE0A12">
        <w:rPr>
          <w:b/>
          <w:bCs/>
          <w:color w:val="3A7C22" w:themeColor="accent6" w:themeShade="BF"/>
          <w:sz w:val="26"/>
          <w:szCs w:val="26"/>
        </w:rPr>
        <w:t>:</w:t>
      </w:r>
      <w:bookmarkEnd w:id="6"/>
    </w:p>
    <w:p w14:paraId="7F0451B9" w14:textId="08DDCE5A" w:rsidR="00A064BA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7" w:name="_Toc219802966"/>
      <w:r w:rsidRPr="00EE0A12">
        <w:rPr>
          <w:b/>
          <w:bCs/>
          <w:color w:val="3A7C22" w:themeColor="accent6" w:themeShade="BF"/>
          <w:sz w:val="26"/>
          <w:szCs w:val="26"/>
        </w:rPr>
        <w:t xml:space="preserve">Convenio </w:t>
      </w:r>
      <w:r w:rsidR="00A064BA" w:rsidRPr="00EE0A12">
        <w:rPr>
          <w:b/>
          <w:bCs/>
          <w:color w:val="3A7C22" w:themeColor="accent6" w:themeShade="BF"/>
          <w:sz w:val="26"/>
          <w:szCs w:val="26"/>
        </w:rPr>
        <w:t>TIC:</w:t>
      </w:r>
      <w:bookmarkEnd w:id="7"/>
    </w:p>
    <w:p w14:paraId="77D72AB8" w14:textId="2FAF3AEB" w:rsidR="00EE0A12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8" w:name="_Toc219802967"/>
      <w:r w:rsidRPr="00EE0A12">
        <w:rPr>
          <w:b/>
          <w:bCs/>
          <w:color w:val="3A7C22" w:themeColor="accent6" w:themeShade="BF"/>
          <w:sz w:val="26"/>
          <w:szCs w:val="26"/>
        </w:rPr>
        <w:t>Valoraci</w:t>
      </w:r>
      <w:r w:rsidRPr="00EE0A12">
        <w:rPr>
          <w:b/>
          <w:bCs/>
          <w:color w:val="3A7C22" w:themeColor="accent6" w:themeShade="BF"/>
          <w:sz w:val="26"/>
          <w:szCs w:val="26"/>
        </w:rPr>
        <w:t>ó</w:t>
      </w:r>
      <w:r w:rsidRPr="00EE0A12">
        <w:rPr>
          <w:b/>
          <w:bCs/>
          <w:color w:val="3A7C22" w:themeColor="accent6" w:themeShade="BF"/>
          <w:sz w:val="26"/>
          <w:szCs w:val="26"/>
        </w:rPr>
        <w:t>n:</w:t>
      </w:r>
      <w:bookmarkEnd w:id="8"/>
    </w:p>
    <w:p w14:paraId="2BF8EB5B" w14:textId="533F4BF6" w:rsidR="00A064BA" w:rsidRPr="00EE0A12" w:rsidRDefault="00A064BA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9" w:name="_Toc219802968"/>
      <w:r w:rsidRPr="00EE0A12">
        <w:rPr>
          <w:b/>
          <w:bCs/>
          <w:color w:val="C00000"/>
          <w:sz w:val="28"/>
          <w:szCs w:val="28"/>
        </w:rPr>
        <w:t>Permisos Retribuidos:</w:t>
      </w:r>
      <w:bookmarkEnd w:id="9"/>
    </w:p>
    <w:p w14:paraId="15DEC8B8" w14:textId="46843D9A" w:rsidR="00A064BA" w:rsidRPr="00EE0A12" w:rsidRDefault="00A064BA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10" w:name="_Toc219802969"/>
      <w:r w:rsidRPr="00EE0A12">
        <w:rPr>
          <w:b/>
          <w:bCs/>
          <w:color w:val="3A7C22" w:themeColor="accent6" w:themeShade="BF"/>
          <w:sz w:val="26"/>
          <w:szCs w:val="26"/>
        </w:rPr>
        <w:t>E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 xml:space="preserve">statuto de los </w:t>
      </w:r>
      <w:r w:rsidRPr="00EE0A12">
        <w:rPr>
          <w:b/>
          <w:bCs/>
          <w:color w:val="3A7C22" w:themeColor="accent6" w:themeShade="BF"/>
          <w:sz w:val="26"/>
          <w:szCs w:val="26"/>
        </w:rPr>
        <w:t>T</w:t>
      </w:r>
      <w:r w:rsidR="00EE0A12" w:rsidRPr="00EE0A12">
        <w:rPr>
          <w:b/>
          <w:bCs/>
          <w:color w:val="3A7C22" w:themeColor="accent6" w:themeShade="BF"/>
          <w:sz w:val="26"/>
          <w:szCs w:val="26"/>
        </w:rPr>
        <w:t>rabajadores</w:t>
      </w:r>
      <w:r w:rsidRPr="00EE0A12">
        <w:rPr>
          <w:b/>
          <w:bCs/>
          <w:color w:val="3A7C22" w:themeColor="accent6" w:themeShade="BF"/>
          <w:sz w:val="26"/>
          <w:szCs w:val="26"/>
        </w:rPr>
        <w:t>:</w:t>
      </w:r>
      <w:bookmarkEnd w:id="10"/>
    </w:p>
    <w:p w14:paraId="54A9EC65" w14:textId="5083D072" w:rsidR="00A064BA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11" w:name="_Toc219802970"/>
      <w:r w:rsidRPr="00EE0A12">
        <w:rPr>
          <w:b/>
          <w:bCs/>
          <w:color w:val="3A7C22" w:themeColor="accent6" w:themeShade="BF"/>
          <w:sz w:val="26"/>
          <w:szCs w:val="26"/>
        </w:rPr>
        <w:t xml:space="preserve">Convenio </w:t>
      </w:r>
      <w:r w:rsidR="00A064BA" w:rsidRPr="00EE0A12">
        <w:rPr>
          <w:b/>
          <w:bCs/>
          <w:color w:val="3A7C22" w:themeColor="accent6" w:themeShade="BF"/>
          <w:sz w:val="26"/>
          <w:szCs w:val="26"/>
        </w:rPr>
        <w:t>TIC:</w:t>
      </w:r>
      <w:bookmarkEnd w:id="11"/>
    </w:p>
    <w:p w14:paraId="01AEA80D" w14:textId="300D9C18" w:rsidR="00EE0A12" w:rsidRPr="00EE0A12" w:rsidRDefault="00EE0A12" w:rsidP="00EE0A12">
      <w:pPr>
        <w:pStyle w:val="Ttulo3"/>
        <w:numPr>
          <w:ilvl w:val="2"/>
          <w:numId w:val="3"/>
        </w:numPr>
        <w:spacing w:before="0" w:after="0"/>
        <w:rPr>
          <w:b/>
          <w:bCs/>
          <w:color w:val="3A7C22" w:themeColor="accent6" w:themeShade="BF"/>
          <w:sz w:val="26"/>
          <w:szCs w:val="26"/>
        </w:rPr>
      </w:pPr>
      <w:bookmarkStart w:id="12" w:name="_Toc219802971"/>
      <w:r w:rsidRPr="00EE0A12">
        <w:rPr>
          <w:b/>
          <w:bCs/>
          <w:color w:val="3A7C22" w:themeColor="accent6" w:themeShade="BF"/>
          <w:sz w:val="26"/>
          <w:szCs w:val="26"/>
        </w:rPr>
        <w:t>Valoraci</w:t>
      </w:r>
      <w:r w:rsidRPr="00EE0A12">
        <w:rPr>
          <w:b/>
          <w:bCs/>
          <w:color w:val="3A7C22" w:themeColor="accent6" w:themeShade="BF"/>
          <w:sz w:val="26"/>
          <w:szCs w:val="26"/>
        </w:rPr>
        <w:t>ó</w:t>
      </w:r>
      <w:r w:rsidRPr="00EE0A12">
        <w:rPr>
          <w:b/>
          <w:bCs/>
          <w:color w:val="3A7C22" w:themeColor="accent6" w:themeShade="BF"/>
          <w:sz w:val="26"/>
          <w:szCs w:val="26"/>
        </w:rPr>
        <w:t>n:</w:t>
      </w:r>
      <w:bookmarkEnd w:id="12"/>
    </w:p>
    <w:p w14:paraId="5BA4C51A" w14:textId="6DA8FBA5" w:rsidR="00A064BA" w:rsidRPr="00EE0A12" w:rsidRDefault="00A064BA" w:rsidP="00EE0A12">
      <w:pPr>
        <w:pStyle w:val="Ttulo1"/>
        <w:numPr>
          <w:ilvl w:val="0"/>
          <w:numId w:val="3"/>
        </w:numPr>
        <w:spacing w:before="0" w:after="0"/>
        <w:rPr>
          <w:b/>
          <w:bCs/>
          <w:sz w:val="32"/>
          <w:szCs w:val="32"/>
        </w:rPr>
      </w:pPr>
      <w:bookmarkStart w:id="13" w:name="_Toc219802972"/>
      <w:r w:rsidRPr="00EE0A12">
        <w:rPr>
          <w:b/>
          <w:bCs/>
          <w:sz w:val="32"/>
          <w:szCs w:val="32"/>
        </w:rPr>
        <w:t>Por último, realiza un breve comentario personal</w:t>
      </w:r>
      <w:r w:rsidRPr="00EE0A12">
        <w:rPr>
          <w:b/>
          <w:bCs/>
          <w:sz w:val="32"/>
          <w:szCs w:val="32"/>
        </w:rPr>
        <w:t>:</w:t>
      </w:r>
      <w:bookmarkEnd w:id="13"/>
    </w:p>
    <w:p w14:paraId="69F49A33" w14:textId="68DEEC3B" w:rsidR="00A064BA" w:rsidRPr="00EE0A12" w:rsidRDefault="00EE0A12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14" w:name="_Toc219802973"/>
      <w:r w:rsidRPr="00EE0A12">
        <w:rPr>
          <w:b/>
          <w:bCs/>
          <w:color w:val="C00000"/>
          <w:sz w:val="28"/>
          <w:szCs w:val="28"/>
        </w:rPr>
        <w:t>¿Consideras que el convenio colectivo introduce mejoras relevantes para las personas trabajadoras?</w:t>
      </w:r>
      <w:r w:rsidR="00A064BA" w:rsidRPr="00EE0A12">
        <w:rPr>
          <w:b/>
          <w:bCs/>
          <w:color w:val="C00000"/>
          <w:sz w:val="28"/>
          <w:szCs w:val="28"/>
        </w:rPr>
        <w:t>:</w:t>
      </w:r>
      <w:bookmarkEnd w:id="14"/>
    </w:p>
    <w:p w14:paraId="41D76735" w14:textId="071BC786" w:rsidR="00A064BA" w:rsidRPr="00EE0A12" w:rsidRDefault="00EE0A12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15" w:name="_Toc219802974"/>
      <w:r w:rsidRPr="00EE0A12">
        <w:rPr>
          <w:b/>
          <w:bCs/>
          <w:color w:val="C00000"/>
          <w:sz w:val="28"/>
          <w:szCs w:val="28"/>
        </w:rPr>
        <w:t xml:space="preserve">¿En </w:t>
      </w:r>
      <w:r w:rsidRPr="00EE0A12">
        <w:rPr>
          <w:b/>
          <w:bCs/>
          <w:color w:val="C00000"/>
          <w:sz w:val="28"/>
          <w:szCs w:val="28"/>
        </w:rPr>
        <w:t>qué</w:t>
      </w:r>
      <w:r w:rsidRPr="00EE0A12">
        <w:rPr>
          <w:b/>
          <w:bCs/>
          <w:color w:val="C00000"/>
          <w:sz w:val="28"/>
          <w:szCs w:val="28"/>
        </w:rPr>
        <w:t xml:space="preserve"> materia crees que las mejoras son significativas?</w:t>
      </w:r>
      <w:r w:rsidR="00A064BA" w:rsidRPr="00EE0A12">
        <w:rPr>
          <w:b/>
          <w:bCs/>
          <w:color w:val="C00000"/>
          <w:sz w:val="28"/>
          <w:szCs w:val="28"/>
        </w:rPr>
        <w:t>:</w:t>
      </w:r>
      <w:bookmarkEnd w:id="15"/>
    </w:p>
    <w:p w14:paraId="17FF8D47" w14:textId="06FE5FEF" w:rsidR="00A064BA" w:rsidRPr="00EE0A12" w:rsidRDefault="00EE0A12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16" w:name="_Toc219802975"/>
      <w:r w:rsidRPr="00EE0A12">
        <w:rPr>
          <w:b/>
          <w:bCs/>
          <w:color w:val="C00000"/>
          <w:sz w:val="28"/>
          <w:szCs w:val="28"/>
        </w:rPr>
        <w:t>¿Crees que estas mejoras favorecen la conciliación, la salud laboral o la estabilidad en el empleo?</w:t>
      </w:r>
      <w:r w:rsidR="00A064BA" w:rsidRPr="00EE0A12">
        <w:rPr>
          <w:b/>
          <w:bCs/>
          <w:color w:val="C00000"/>
          <w:sz w:val="28"/>
          <w:szCs w:val="28"/>
        </w:rPr>
        <w:t>:</w:t>
      </w:r>
      <w:bookmarkEnd w:id="16"/>
    </w:p>
    <w:p w14:paraId="34FF1A4C" w14:textId="2F5119E0" w:rsidR="00A064BA" w:rsidRPr="00EE0A12" w:rsidRDefault="00EE0A12" w:rsidP="00EE0A12">
      <w:pPr>
        <w:pStyle w:val="Ttulo2"/>
        <w:numPr>
          <w:ilvl w:val="1"/>
          <w:numId w:val="3"/>
        </w:numPr>
        <w:spacing w:before="0" w:after="0"/>
        <w:rPr>
          <w:b/>
          <w:bCs/>
          <w:color w:val="C00000"/>
          <w:sz w:val="28"/>
          <w:szCs w:val="28"/>
        </w:rPr>
      </w:pPr>
      <w:bookmarkStart w:id="17" w:name="_Toc219802976"/>
      <w:r w:rsidRPr="00EE0A12">
        <w:rPr>
          <w:b/>
          <w:bCs/>
          <w:color w:val="C00000"/>
          <w:sz w:val="28"/>
          <w:szCs w:val="28"/>
        </w:rPr>
        <w:t>Indica una mejora que tu introducirías en el convenio</w:t>
      </w:r>
      <w:r w:rsidR="00A064BA" w:rsidRPr="00EE0A12">
        <w:rPr>
          <w:b/>
          <w:bCs/>
          <w:color w:val="C00000"/>
          <w:sz w:val="28"/>
          <w:szCs w:val="28"/>
        </w:rPr>
        <w:t>:</w:t>
      </w:r>
      <w:bookmarkEnd w:id="17"/>
    </w:p>
    <w:sectPr w:rsidR="00A064BA" w:rsidRPr="00EE0A12" w:rsidSect="003A7D88">
      <w:footerReference w:type="default" r:id="rId10"/>
      <w:footerReference w:type="first" r:id="rId11"/>
      <w:pgSz w:w="11906" w:h="16838"/>
      <w:pgMar w:top="720" w:right="720" w:bottom="720" w:left="720" w:header="454" w:footer="454" w:gutter="0"/>
      <w:pgBorders w:display="firstPage" w:offsetFrom="page">
        <w:left w:val="single" w:sz="36" w:space="24" w:color="215E99" w:themeColor="text2" w:themeTint="BF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F83E7" w14:textId="77777777" w:rsidR="00893446" w:rsidRDefault="00893446" w:rsidP="00E64DB2">
      <w:pPr>
        <w:spacing w:after="0" w:line="240" w:lineRule="auto"/>
      </w:pPr>
      <w:r>
        <w:separator/>
      </w:r>
    </w:p>
  </w:endnote>
  <w:endnote w:type="continuationSeparator" w:id="0">
    <w:p w14:paraId="1CEAA305" w14:textId="77777777" w:rsidR="00893446" w:rsidRDefault="00893446" w:rsidP="00E64D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31571348"/>
      <w:docPartObj>
        <w:docPartGallery w:val="Page Numbers (Bottom of Page)"/>
        <w:docPartUnique/>
      </w:docPartObj>
    </w:sdtPr>
    <w:sdtEndPr/>
    <w:sdtContent>
      <w:p w14:paraId="475C2519" w14:textId="0E9A099E" w:rsidR="003A7D88" w:rsidRDefault="003A7D88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594AF0" w14:textId="5F54995A" w:rsidR="00E64DB2" w:rsidRPr="00E64DB2" w:rsidRDefault="00E64DB2" w:rsidP="00E64DB2">
    <w:pPr>
      <w:pStyle w:val="Piedepgina"/>
      <w:jc w:val="right"/>
      <w:rPr>
        <w:rFonts w:ascii="Agency FB" w:hAnsi="Agency FB"/>
        <w:sz w:val="36"/>
        <w:szCs w:val="3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EB67" w14:textId="1DAEC6C8" w:rsidR="007C4130" w:rsidRPr="009912BB" w:rsidRDefault="00094DF8" w:rsidP="007C4130">
    <w:pPr>
      <w:pStyle w:val="Piedepgina"/>
      <w:jc w:val="right"/>
      <w:rPr>
        <w:b/>
        <w:bCs/>
        <w:color w:val="215E99" w:themeColor="text2" w:themeTint="BF"/>
      </w:rPr>
    </w:pPr>
    <w:r>
      <w:rPr>
        <w:b/>
        <w:bCs/>
        <w:color w:val="215E99" w:themeColor="text2" w:themeTint="BF"/>
      </w:rPr>
      <w:t>FOL 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A0BC38" w14:textId="77777777" w:rsidR="00893446" w:rsidRDefault="00893446" w:rsidP="00E64DB2">
      <w:pPr>
        <w:spacing w:after="0" w:line="240" w:lineRule="auto"/>
      </w:pPr>
      <w:r>
        <w:separator/>
      </w:r>
    </w:p>
  </w:footnote>
  <w:footnote w:type="continuationSeparator" w:id="0">
    <w:p w14:paraId="37333EF3" w14:textId="77777777" w:rsidR="00893446" w:rsidRDefault="00893446" w:rsidP="00E64D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8149B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33D002F7"/>
    <w:multiLevelType w:val="multilevel"/>
    <w:tmpl w:val="B2585440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auto"/>
      </w:rPr>
    </w:lvl>
    <w:lvl w:ilvl="3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5B5A4A58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540779596">
    <w:abstractNumId w:val="0"/>
  </w:num>
  <w:num w:numId="2" w16cid:durableId="1376351008">
    <w:abstractNumId w:val="2"/>
  </w:num>
  <w:num w:numId="3" w16cid:durableId="9019119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4DB2"/>
    <w:rsid w:val="00094DF8"/>
    <w:rsid w:val="003A7D88"/>
    <w:rsid w:val="0057788D"/>
    <w:rsid w:val="005E053E"/>
    <w:rsid w:val="00712248"/>
    <w:rsid w:val="007C4130"/>
    <w:rsid w:val="00893446"/>
    <w:rsid w:val="00925C1F"/>
    <w:rsid w:val="009912BB"/>
    <w:rsid w:val="00A064BA"/>
    <w:rsid w:val="00DA1AEF"/>
    <w:rsid w:val="00E64DB2"/>
    <w:rsid w:val="00E72544"/>
    <w:rsid w:val="00EE0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CEA1A6"/>
  <w15:chartTrackingRefBased/>
  <w15:docId w15:val="{4BBA26E8-67B0-4EC5-A657-89C9990FA4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4D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E64D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E64D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4D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4D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4D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4D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4D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4D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E64D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E64D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4D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4DB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4D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4D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4D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4D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4D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4D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4D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4D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4D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4D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4D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4DB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4D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4DB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4DB2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64DB2"/>
    <w:pPr>
      <w:spacing w:after="0" w:line="240" w:lineRule="auto"/>
    </w:pPr>
    <w:rPr>
      <w:rFonts w:eastAsiaTheme="minorEastAsia"/>
      <w:kern w:val="0"/>
      <w:sz w:val="22"/>
      <w:szCs w:val="22"/>
      <w:lang w:eastAsia="es-ES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64DB2"/>
    <w:rPr>
      <w:rFonts w:eastAsiaTheme="minorEastAsia"/>
      <w:kern w:val="0"/>
      <w:sz w:val="22"/>
      <w:szCs w:val="22"/>
      <w:lang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4DB2"/>
  </w:style>
  <w:style w:type="paragraph" w:styleId="Piedepgina">
    <w:name w:val="footer"/>
    <w:basedOn w:val="Normal"/>
    <w:link w:val="PiedepginaCar"/>
    <w:uiPriority w:val="99"/>
    <w:unhideWhenUsed/>
    <w:rsid w:val="00E64DB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4DB2"/>
  </w:style>
  <w:style w:type="paragraph" w:styleId="TtuloTDC">
    <w:name w:val="TOC Heading"/>
    <w:basedOn w:val="Ttulo1"/>
    <w:next w:val="Normal"/>
    <w:uiPriority w:val="39"/>
    <w:unhideWhenUsed/>
    <w:qFormat/>
    <w:rsid w:val="00925C1F"/>
    <w:pPr>
      <w:spacing w:before="240" w:after="0" w:line="259" w:lineRule="auto"/>
      <w:outlineLvl w:val="9"/>
    </w:pPr>
    <w:rPr>
      <w:kern w:val="0"/>
      <w:sz w:val="32"/>
      <w:szCs w:val="32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EE0A12"/>
    <w:pPr>
      <w:tabs>
        <w:tab w:val="left" w:pos="440"/>
        <w:tab w:val="right" w:leader="dot" w:pos="10456"/>
      </w:tabs>
      <w:spacing w:after="0"/>
    </w:pPr>
  </w:style>
  <w:style w:type="paragraph" w:styleId="TDC2">
    <w:name w:val="toc 2"/>
    <w:basedOn w:val="Normal"/>
    <w:next w:val="Normal"/>
    <w:autoRedefine/>
    <w:uiPriority w:val="39"/>
    <w:unhideWhenUsed/>
    <w:rsid w:val="00925C1F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925C1F"/>
    <w:rPr>
      <w:color w:val="467886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A064BA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1DC4CA-A146-4591-A3AB-76A453406D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331</Words>
  <Characters>1824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 BAUTISTA</dc:creator>
  <cp:keywords/>
  <dc:description/>
  <cp:lastModifiedBy>RICARDO BAUTISTA</cp:lastModifiedBy>
  <cp:revision>2</cp:revision>
  <dcterms:created xsi:type="dcterms:W3CDTF">2026-01-20T11:06:00Z</dcterms:created>
  <dcterms:modified xsi:type="dcterms:W3CDTF">2026-01-20T11:06:00Z</dcterms:modified>
</cp:coreProperties>
</file>