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lineRule="auto"/>
        <w:rPr>
          <w:b w:val="1"/>
          <w:bCs w:val="1"/>
          <w:color w:val="1f1f1f"/>
          <w:sz w:val="42"/>
          <w:szCs w:val="42"/>
        </w:rPr>
      </w:pPr>
      <w:bookmarkStart w:colFirst="0" w:colLast="0" w:name="_mrowy5v08i10" w:id="0"/>
      <w:bookmarkEnd w:id="0"/>
      <w:r w:rsidDel="00000000" w:rsidR="00000000" w:rsidRPr="00000000">
        <w:rPr>
          <w:b w:val="1"/>
          <w:bCs w:val="1"/>
          <w:color w:val="1f1f1f"/>
          <w:sz w:val="42"/>
          <w:szCs w:val="42"/>
          <w:rtl w:val="0"/>
        </w:rPr>
        <w:t xml:space="preserve">Working Instructions &amp; Requirements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t64lxr95wfv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Document Purpose</w:t>
      </w:r>
    </w:p>
    <w:p w:rsidR="00000000" w:rsidDel="00000000" w:rsidP="00000000" w:rsidRDefault="00000000" w:rsidRPr="00000000" w14:paraId="00000003">
      <w:pPr>
        <w:shd w:fill="ffffff" w:val="clear"/>
        <w:spacing w:after="780" w:lineRule="auto"/>
        <w:ind w:firstLine="72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document serves as the working operational guide and requirements repository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Project “Education for visually impaired studends”</w:t>
      </w:r>
      <w:r w:rsidDel="00000000" w:rsidR="00000000" w:rsidRPr="00000000">
        <w:rPr>
          <w:color w:val="1f1f1f"/>
          <w:rtl w:val="0"/>
        </w:rPr>
        <w:t xml:space="preserve">, an accessibility-first, web-based e-learning application designed for university students with visual impairments. This is a living document and shall be updated based on project progress.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kd90wnsei4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Naming Conventions</w:t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ind w:firstLine="72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maintain consistency across all functional specifications in our laboratory deliverables, requirements must adhere to the following tagging format: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Functional Requirements:</w:t>
      </w:r>
      <w:r w:rsidDel="00000000" w:rsidR="00000000" w:rsidRPr="00000000">
        <w:rPr>
          <w:color w:val="1f1f1f"/>
          <w:rtl w:val="0"/>
        </w:rPr>
        <w:t xml:space="preserve"> F_0X_</w:t>
      </w:r>
      <w:r w:rsidDel="00000000" w:rsidR="00000000" w:rsidRPr="00000000">
        <w:rPr>
          <w:color w:val="1f1f1f"/>
          <w:rtl w:val="0"/>
        </w:rPr>
        <w:t xml:space="preserve">SWR_0Y_F: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jc w:val="both"/>
      </w:pPr>
      <w:r w:rsidDel="00000000" w:rsidR="00000000" w:rsidRPr="00000000">
        <w:rPr>
          <w:color w:val="1f1f1f"/>
          <w:rtl w:val="0"/>
        </w:rPr>
        <w:t xml:space="preserve">where X is a sequential number, indicating feature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jc w:val="both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Where Y is a sequential number, indicating a requirement for the feature X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Rule:</w:t>
      </w:r>
      <w:r w:rsidDel="00000000" w:rsidR="00000000" w:rsidRPr="00000000">
        <w:rPr>
          <w:color w:val="1f1f1f"/>
          <w:rtl w:val="0"/>
        </w:rPr>
        <w:t xml:space="preserve"> Every requirement statement must explicitly use the word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"shall"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60" w:lineRule="auto"/>
        <w:ind w:left="720" w:hanging="360"/>
        <w:jc w:val="both"/>
        <w:rPr>
          <w:b w:val="1"/>
          <w:bCs w:val="1"/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 </w:t>
      </w:r>
      <w:r w:rsidDel="00000000" w:rsidR="00000000" w:rsidRPr="00000000">
        <w:rPr>
          <w:color w:val="1f1f1f"/>
          <w:rtl w:val="0"/>
        </w:rPr>
        <w:t xml:space="preserve">traceability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6c7szz59yv7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Roles &amp; methodology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application: </w:t>
      </w:r>
      <w:r w:rsidDel="00000000" w:rsidR="00000000" w:rsidRPr="00000000">
        <w:rPr>
          <w:color w:val="1f1f1f"/>
          <w:rtl w:val="0"/>
        </w:rPr>
        <w:t xml:space="preserve">this project, the Education for visually impaired students (or shortname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EVIS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 Owner (PO):</w:t>
      </w:r>
      <w:r w:rsidDel="00000000" w:rsidR="00000000" w:rsidRPr="00000000">
        <w:rPr>
          <w:color w:val="1f1f1f"/>
          <w:rtl w:val="0"/>
        </w:rPr>
        <w:t xml:space="preserve"> The course professor/coordinator acts as the ultimate Product Owner, defining academic grading criteria, core requirements, and laboratory deliverable scopes.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Scrum Master (SM):</w:t>
      </w:r>
      <w:r w:rsidDel="00000000" w:rsidR="00000000" w:rsidRPr="00000000">
        <w:rPr>
          <w:color w:val="1f1f1f"/>
          <w:rtl w:val="0"/>
        </w:rPr>
        <w:t xml:space="preserve"> Elected rotating team member responsible for facilitating sprint planning, daily syncs, backlog grooming, and removing blockers.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Development Streams: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Frontend Team (3 members):</w:t>
      </w:r>
      <w:r w:rsidDel="00000000" w:rsidR="00000000" w:rsidRPr="00000000">
        <w:rPr>
          <w:color w:val="1f1f1f"/>
          <w:rtl w:val="0"/>
        </w:rPr>
        <w:t xml:space="preserve"> Responsible for Next.js UI development, accessibility compliance (WCAG 2.2 AA), keyboard navigation, and browser speech integration.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Backend &amp; AI Team (3 members):</w:t>
      </w:r>
      <w:r w:rsidDel="00000000" w:rsidR="00000000" w:rsidRPr="00000000">
        <w:rPr>
          <w:color w:val="1f1f1f"/>
          <w:rtl w:val="0"/>
        </w:rPr>
        <w:t xml:space="preserve"> Responsible for FastAPI routing, PostgreSQL/SQLite database models, Docling document ingestion, Romanian text normalization, and LiteLLM integration.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Sprint Workflow &amp; Git Repository Standards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duration: </w:t>
      </w:r>
      <w:r w:rsidDel="00000000" w:rsidR="00000000" w:rsidRPr="00000000">
        <w:rPr>
          <w:color w:val="1f1f1f"/>
          <w:rtl w:val="0"/>
        </w:rPr>
        <w:t xml:space="preserve">1 week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b w:val="1"/>
          <w:bCs w:val="1"/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Tools used: </w:t>
      </w:r>
      <w:r w:rsidDel="00000000" w:rsidR="00000000" w:rsidRPr="00000000">
        <w:rPr>
          <w:color w:val="1f1f1f"/>
          <w:rtl w:val="0"/>
        </w:rPr>
        <w:t xml:space="preserve">Trello, Git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Branching Strategy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git-flow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variant):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color w:val="1f1f1f"/>
          <w:rtl w:val="0"/>
        </w:rPr>
        <w:t xml:space="preserve"> — Production-ready code and official lab deliverables.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feature/SWR-XX-&lt;short-description&gt;</w:t>
      </w:r>
      <w:r w:rsidDel="00000000" w:rsidR="00000000" w:rsidRPr="00000000">
        <w:rPr>
          <w:color w:val="1f1f1f"/>
          <w:rtl w:val="0"/>
        </w:rPr>
        <w:t xml:space="preserve"> — Dedicated branch for each functional requirement or component.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Commit Message Conventions:</w:t>
      </w:r>
      <w:r w:rsidDel="00000000" w:rsidR="00000000" w:rsidRPr="00000000">
        <w:rPr>
          <w:color w:val="1f1f1f"/>
          <w:rtl w:val="0"/>
        </w:rPr>
        <w:t xml:space="preserve"> Clear, imperative style prefixed with component tags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feat(frontend): add interaction mode selector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fix(backend): correct Romanian diacritics cleaning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Code Review &amp; Merging:</w:t>
      </w:r>
      <w:r w:rsidDel="00000000" w:rsidR="00000000" w:rsidRPr="00000000">
        <w:rPr>
          <w:color w:val="1f1f1f"/>
          <w:rtl w:val="0"/>
        </w:rPr>
        <w:t xml:space="preserve"> Every pull request requires at least one peer review before merging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color w:val="1f1f1f"/>
          <w:rtl w:val="0"/>
        </w:rPr>
        <w:t xml:space="preserve">, ensuring code quality and accessibility checks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3tyi7ar4zbx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Team Workflow Guidelines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Repository Management:</w:t>
      </w:r>
      <w:r w:rsidDel="00000000" w:rsidR="00000000" w:rsidRPr="00000000">
        <w:rPr>
          <w:color w:val="1f1f1f"/>
          <w:rtl w:val="0"/>
        </w:rPr>
        <w:t xml:space="preserve"> All code changes must be pushed through pull requests linked to specific SWR items.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Accessibility Testing:</w:t>
      </w:r>
      <w:r w:rsidDel="00000000" w:rsidR="00000000" w:rsidRPr="00000000">
        <w:rPr>
          <w:color w:val="1f1f1f"/>
          <w:rtl w:val="0"/>
        </w:rPr>
        <w:t xml:space="preserve"> Every UI component update must be verified using keyboard navigation (</w:t>
      </w:r>
      <w:r w:rsidDel="00000000" w:rsidR="00000000" w:rsidRPr="00000000">
        <w:rPr>
          <w:color w:val="444746"/>
          <w:shd w:fill="e9eef6" w:val="clear"/>
          <w:rtl w:val="0"/>
        </w:rPr>
        <w:t xml:space="preserve">Tab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Space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Enter</w:t>
      </w:r>
      <w:r w:rsidDel="00000000" w:rsidR="00000000" w:rsidRPr="00000000">
        <w:rPr>
          <w:color w:val="1f1f1f"/>
          <w:rtl w:val="0"/>
        </w:rPr>
        <w:t xml:space="preserve">) and automated accessibility checks before merging.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Iterative Review:</w:t>
      </w:r>
      <w:r w:rsidDel="00000000" w:rsidR="00000000" w:rsidRPr="00000000">
        <w:rPr>
          <w:color w:val="1f1f1f"/>
          <w:rtl w:val="0"/>
        </w:rPr>
        <w:t xml:space="preserve"> Team members shall review this instructions file weekly to append upcoming feature specifications (Document Upload, AI Pipeline, Spaced Repetition).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