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ind w:hanging="0" w:left="-340" w:right="-907"/>
        <w:jc w:val="left"/>
        <w:rPr>
          <w:sz w:val="20"/>
          <w:szCs w:val="20"/>
        </w:rPr>
      </w:pPr>
      <w:r>
        <w:rPr>
          <w:sz w:val="20"/>
          <w:szCs w:val="20"/>
        </w:rPr>
        <w:t>GSTIN: 33AAFCV6488F1Z1</w:t>
        <w:tab/>
        <w:tab/>
        <w:tab/>
        <w:tab/>
        <w:t xml:space="preserve">         </w:t>
        <w:tab/>
        <w:tab/>
        <w:t xml:space="preserve">               CIN: U15100TN2016PTC113108</w:t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jc w:val="center"/>
        <w:rPr>
          <w:sz w:val="28"/>
          <w:szCs w:val="28"/>
        </w:rPr>
      </w:pPr>
      <w:r>
        <w:rPr>
          <w:b/>
          <w:sz w:val="28"/>
          <w:szCs w:val="28"/>
        </w:rPr>
        <w:t>VFC AGRO FOODS PRODUCTS PRIVATE LIMITED</w:t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jc w:val="center"/>
        <w:rPr/>
      </w:pPr>
      <w:r>
        <w:rPr/>
        <w:t>Reg Office: No 1, Sotakrarar Street, Velayuthampalayam, Karur – 639117</w:t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jc w:val="center"/>
        <w:rPr/>
      </w:pPr>
      <w:r>
        <w:rPr/>
        <w:t xml:space="preserve">Factory: SF No.1048/3B9 Pathanikadai Pirivu, Nachiodaipatti Post, Adiyanootthu Village, </w:t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jc w:val="center"/>
        <w:rPr/>
      </w:pPr>
      <w:r>
        <w:rPr/>
        <w:t>Dindigul – 624003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Date: 01/01/2026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To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Dr. S. VARADHAGANAPATHY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Professor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Information Technology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Kongu Engineering College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Perundurai – 638060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b/>
          <w:sz w:val="18"/>
          <w:szCs w:val="18"/>
        </w:rPr>
        <w:t>Subject: Approval for Consultancy Collaboration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Dear Dr. S. Varadhaganapathy,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Greetings from VFC Agro Food Products!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We are pleased to inform you that your proposal for a consultancy work titled “Monetization Website for VFC Agro Food Products” has been reviewed and approved by our management.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As per the discussion and agreement, the scope of your consultancy services will include: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Enable effective monetization by providing a digital platform to showcase offerings, generate leads, and support income-generating activities.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Promote marketing initiatives by increasing brand visibility and supporting targeted online campaigns.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The duration of the consultancy will be from 30-12-2025 to 10-03-2026 and the agreed consultancy fee is Rs. 20,000/- inclusive of applicable taxes.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Kindly acknowledge your acceptance of the terms mentioned above by signing the duplicate copy of this letter.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Thank you.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Warm regards,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For VFC Agro Foods Products Pvt Ltd.,</w:t>
      </w:r>
    </w:p>
    <w:p>
      <w:pPr>
        <w:pStyle w:val="Normal"/>
        <w:widowControl/>
        <w:bidi w:val="0"/>
        <w:spacing w:lineRule="auto" w:line="240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(Signature)</w:t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  <w:t>Managing Director</w:t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widowControl/>
        <w:bidi w:val="0"/>
        <w:spacing w:lineRule="auto" w:line="276" w:before="0" w:after="200"/>
        <w:ind w:hanging="0" w:left="-340" w:right="-907"/>
        <w:jc w:val="center"/>
        <w:rPr>
          <w:sz w:val="18"/>
          <w:szCs w:val="18"/>
        </w:rPr>
      </w:pPr>
      <w:r>
        <w:rPr>
          <w:sz w:val="18"/>
          <w:szCs w:val="18"/>
        </w:rPr>
        <w:t>Email: vfcagrofoodsproduct@gmail.com    Contact: 9842770600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PPT_Plus/1.0.0.0$Windows_X86_64 LibreOffice_project/</Application>
  <AppVersion>15.0000</AppVersion>
  <Pages>1</Pages>
  <Words>191</Words>
  <Characters>1239</Characters>
  <CharactersWithSpaces>1439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2026-03-05T06:01:27Z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