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157A" w:rsidRDefault="00667F4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Deklaracja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zgodności</w:t>
      </w:r>
      <w:proofErr w:type="spellEnd"/>
    </w:p>
    <w:p w14:paraId="00000003" w14:textId="77777777" w:rsidR="0034157A" w:rsidRDefault="0034157A">
      <w:pPr>
        <w:jc w:val="center"/>
        <w:rPr>
          <w:sz w:val="20"/>
          <w:szCs w:val="20"/>
        </w:rPr>
      </w:pPr>
    </w:p>
    <w:p w14:paraId="00000004" w14:textId="77777777" w:rsidR="0034157A" w:rsidRDefault="0034157A" w:rsidP="00952F08">
      <w:pPr>
        <w:jc w:val="center"/>
      </w:pPr>
    </w:p>
    <w:p w14:paraId="0000000A" w14:textId="748AD06C" w:rsidR="0034157A" w:rsidRDefault="00A701CF" w:rsidP="00952F08">
      <w:pPr>
        <w:jc w:val="center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MONACOR INTERNATIONAL GMBH &amp; CO. KG</w:t>
      </w:r>
    </w:p>
    <w:p w14:paraId="0C6AB506" w14:textId="24AA9428" w:rsidR="00952F08" w:rsidRDefault="00952F08" w:rsidP="00952F08">
      <w:pPr>
        <w:jc w:val="center"/>
        <w:rPr>
          <w:color w:val="222222"/>
          <w:sz w:val="20"/>
          <w:szCs w:val="20"/>
          <w:shd w:val="clear" w:color="auto" w:fill="FFFFFF"/>
        </w:rPr>
      </w:pPr>
      <w:proofErr w:type="spellStart"/>
      <w:r>
        <w:rPr>
          <w:color w:val="222222"/>
          <w:sz w:val="20"/>
          <w:szCs w:val="20"/>
          <w:shd w:val="clear" w:color="auto" w:fill="FFFFFF"/>
        </w:rPr>
        <w:t>Zum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222222"/>
          <w:sz w:val="20"/>
          <w:szCs w:val="20"/>
          <w:shd w:val="clear" w:color="auto" w:fill="FFFFFF"/>
        </w:rPr>
        <w:t>Falsch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36</w:t>
      </w:r>
    </w:p>
    <w:p w14:paraId="3F0294F4" w14:textId="70B795DE" w:rsidR="00952F08" w:rsidRDefault="00952F08" w:rsidP="00952F08">
      <w:pPr>
        <w:jc w:val="center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28307 Bremen</w:t>
      </w:r>
    </w:p>
    <w:p w14:paraId="4DFD464E" w14:textId="76419F65" w:rsidR="00952F08" w:rsidRDefault="00952F08" w:rsidP="00952F08">
      <w:pPr>
        <w:jc w:val="center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NIEMCY</w:t>
      </w:r>
    </w:p>
    <w:p w14:paraId="20583F8D" w14:textId="77777777" w:rsidR="00952F08" w:rsidRDefault="00952F08"/>
    <w:p w14:paraId="0000000B" w14:textId="1C754A1A" w:rsidR="0034157A" w:rsidRDefault="00952F08">
      <w:pPr>
        <w:rPr>
          <w:u w:val="single"/>
        </w:rPr>
      </w:pPr>
      <w:proofErr w:type="spellStart"/>
      <w:r>
        <w:rPr>
          <w:u w:val="single"/>
        </w:rPr>
        <w:t>Produkt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spełnia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podstawowe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wymagania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odpowiednie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dyrektywy</w:t>
      </w:r>
      <w:proofErr w:type="spellEnd"/>
      <w:r>
        <w:rPr>
          <w:u w:val="single"/>
        </w:rPr>
        <w:t xml:space="preserve"> UE </w:t>
      </w:r>
      <w:proofErr w:type="spellStart"/>
      <w:r>
        <w:rPr>
          <w:u w:val="single"/>
        </w:rPr>
        <w:t>oraz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dyrektywę</w:t>
      </w:r>
      <w:proofErr w:type="spellEnd"/>
      <w:r>
        <w:rPr>
          <w:u w:val="single"/>
        </w:rPr>
        <w:t xml:space="preserve"> 2011/65/UE (RoHS) I </w:t>
      </w:r>
      <w:proofErr w:type="spellStart"/>
      <w:r>
        <w:rPr>
          <w:u w:val="single"/>
        </w:rPr>
        <w:t>dodatkowo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dyrektywę</w:t>
      </w:r>
      <w:proofErr w:type="spellEnd"/>
      <w:r>
        <w:rPr>
          <w:u w:val="single"/>
        </w:rPr>
        <w:t xml:space="preserve"> 2015/863. </w:t>
      </w:r>
      <w:proofErr w:type="spellStart"/>
      <w:r>
        <w:rPr>
          <w:u w:val="single"/>
        </w:rPr>
        <w:t>Metoda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oceny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zgodności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została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wykonana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zgodnie</w:t>
      </w:r>
      <w:proofErr w:type="spellEnd"/>
      <w:r>
        <w:rPr>
          <w:u w:val="single"/>
        </w:rPr>
        <w:t xml:space="preserve"> z </w:t>
      </w:r>
      <w:proofErr w:type="spellStart"/>
      <w:r>
        <w:rPr>
          <w:u w:val="single"/>
        </w:rPr>
        <w:t>dyrektywą</w:t>
      </w:r>
      <w:proofErr w:type="spellEnd"/>
      <w:r>
        <w:rPr>
          <w:u w:val="single"/>
        </w:rPr>
        <w:t>.</w:t>
      </w:r>
    </w:p>
    <w:p w14:paraId="0000000C" w14:textId="77777777" w:rsidR="0034157A" w:rsidRDefault="0034157A"/>
    <w:p w14:paraId="6C9197BB" w14:textId="5B42F6F1" w:rsidR="00A701CF" w:rsidRDefault="00A701CF" w:rsidP="00A701CF"/>
    <w:p w14:paraId="6ECB2588" w14:textId="026BCD71" w:rsidR="00A701CF" w:rsidRDefault="00A701CF" w:rsidP="00A701CF"/>
    <w:p w14:paraId="7CB5256A" w14:textId="2463378F" w:rsidR="00A701CF" w:rsidRDefault="00952F08" w:rsidP="00A701CF">
      <w:pPr>
        <w:jc w:val="center"/>
        <w:rPr>
          <w:sz w:val="36"/>
          <w:szCs w:val="36"/>
        </w:rPr>
      </w:pPr>
      <w:r>
        <w:rPr>
          <w:sz w:val="36"/>
          <w:szCs w:val="36"/>
        </w:rPr>
        <w:t>MLC-122/SW</w:t>
      </w:r>
    </w:p>
    <w:p w14:paraId="271B288C" w14:textId="59B04B3B" w:rsidR="00A701CF" w:rsidRPr="00A701CF" w:rsidRDefault="00952F08" w:rsidP="00A701C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Kabel </w:t>
      </w:r>
      <w:proofErr w:type="spellStart"/>
      <w:r>
        <w:rPr>
          <w:sz w:val="36"/>
          <w:szCs w:val="36"/>
        </w:rPr>
        <w:t>mikrofonowy</w:t>
      </w:r>
      <w:proofErr w:type="spellEnd"/>
    </w:p>
    <w:p w14:paraId="00000015" w14:textId="3018C050" w:rsidR="0034157A" w:rsidRDefault="0034157A"/>
    <w:p w14:paraId="409690D5" w14:textId="3A48599B" w:rsidR="00A701CF" w:rsidRDefault="00952F08">
      <w:proofErr w:type="spellStart"/>
      <w:r>
        <w:t>Wyżej</w:t>
      </w:r>
      <w:proofErr w:type="spellEnd"/>
      <w:r>
        <w:t xml:space="preserve"> </w:t>
      </w:r>
      <w:proofErr w:type="spellStart"/>
      <w:r>
        <w:t>wymieniony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jest </w:t>
      </w:r>
      <w:proofErr w:type="spellStart"/>
      <w:r>
        <w:t>zgodny</w:t>
      </w:r>
      <w:proofErr w:type="spellEnd"/>
      <w:r>
        <w:t xml:space="preserve"> z </w:t>
      </w:r>
      <w:proofErr w:type="spellStart"/>
      <w:r>
        <w:t>Dyrektywą</w:t>
      </w:r>
      <w:proofErr w:type="spellEnd"/>
      <w:r>
        <w:t xml:space="preserve"> </w:t>
      </w:r>
      <w:proofErr w:type="spellStart"/>
      <w:r>
        <w:t>Parlamentu</w:t>
      </w:r>
      <w:proofErr w:type="spellEnd"/>
      <w:r>
        <w:t xml:space="preserve"> </w:t>
      </w:r>
      <w:proofErr w:type="spellStart"/>
      <w:r>
        <w:t>Europejskiego</w:t>
      </w:r>
      <w:proofErr w:type="spellEnd"/>
      <w:r>
        <w:t xml:space="preserve"> 2011/65/UE z </w:t>
      </w:r>
      <w:proofErr w:type="spellStart"/>
      <w:r>
        <w:t>dnia</w:t>
      </w:r>
      <w:proofErr w:type="spellEnd"/>
      <w:r>
        <w:t xml:space="preserve"> 8 </w:t>
      </w:r>
      <w:proofErr w:type="spellStart"/>
      <w:r>
        <w:t>czerwca</w:t>
      </w:r>
      <w:proofErr w:type="spellEnd"/>
      <w:r>
        <w:t xml:space="preserve"> 2011r.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niebezpiecznych</w:t>
      </w:r>
      <w:proofErr w:type="spellEnd"/>
      <w:r>
        <w:t xml:space="preserve"> </w:t>
      </w:r>
      <w:proofErr w:type="spellStart"/>
      <w:r>
        <w:t>substancji</w:t>
      </w:r>
      <w:proofErr w:type="spellEnd"/>
      <w:r>
        <w:t xml:space="preserve"> w </w:t>
      </w:r>
      <w:proofErr w:type="spellStart"/>
      <w:r>
        <w:t>elektryczności</w:t>
      </w:r>
      <w:proofErr w:type="spellEnd"/>
      <w:r>
        <w:t xml:space="preserve"> I </w:t>
      </w:r>
      <w:proofErr w:type="spellStart"/>
      <w:r>
        <w:t>elektronicznym</w:t>
      </w:r>
      <w:proofErr w:type="spellEnd"/>
      <w:r>
        <w:t xml:space="preserve"> </w:t>
      </w:r>
      <w:proofErr w:type="spellStart"/>
      <w:r>
        <w:t>wyposażeniu</w:t>
      </w:r>
      <w:proofErr w:type="spellEnd"/>
      <w:r>
        <w:t>.</w:t>
      </w:r>
    </w:p>
    <w:p w14:paraId="04A253A6" w14:textId="626FAD97" w:rsidR="00952F08" w:rsidRDefault="00952F08"/>
    <w:p w14:paraId="71637316" w14:textId="552317C9" w:rsidR="00952F08" w:rsidRDefault="00952F08" w:rsidP="00952F08">
      <w:pPr>
        <w:jc w:val="center"/>
      </w:pPr>
      <w:r>
        <w:t>MONACOR INTERNATIONAL GMBH &amp; CO.KG</w:t>
      </w:r>
    </w:p>
    <w:p w14:paraId="6E8B1219" w14:textId="77777777" w:rsidR="00A701CF" w:rsidRDefault="00A701CF"/>
    <w:p w14:paraId="00000016" w14:textId="77777777" w:rsidR="0034157A" w:rsidRDefault="0034157A"/>
    <w:p w14:paraId="672F482B" w14:textId="1D7E8543" w:rsidR="00A701CF" w:rsidRPr="00952F08" w:rsidRDefault="00952F08" w:rsidP="00952F08">
      <w:pPr>
        <w:ind w:left="720" w:firstLine="720"/>
      </w:pPr>
      <w:r w:rsidRPr="00952F08">
        <w:t xml:space="preserve">Thorsten </w:t>
      </w:r>
      <w:proofErr w:type="spellStart"/>
      <w:r w:rsidRPr="00952F08">
        <w:t>Siebers</w:t>
      </w:r>
      <w:proofErr w:type="spellEnd"/>
      <w:r w:rsidRPr="00952F08">
        <w:tab/>
      </w:r>
      <w:r w:rsidRPr="00952F08">
        <w:tab/>
      </w:r>
      <w:r w:rsidRPr="00952F08">
        <w:tab/>
      </w:r>
      <w:r>
        <w:tab/>
      </w:r>
      <w:proofErr w:type="spellStart"/>
      <w:r w:rsidRPr="00952F08">
        <w:t>i</w:t>
      </w:r>
      <w:proofErr w:type="spellEnd"/>
      <w:r w:rsidRPr="00952F08">
        <w:t>. V. Wolfgang Hofmann</w:t>
      </w:r>
    </w:p>
    <w:p w14:paraId="159DA7B1" w14:textId="1B931BE9" w:rsidR="00952F08" w:rsidRPr="00952F08" w:rsidRDefault="00952F08" w:rsidP="00952F08">
      <w:pPr>
        <w:jc w:val="center"/>
      </w:pPr>
      <w:bookmarkStart w:id="0" w:name="_GoBack"/>
      <w:bookmarkEnd w:id="0"/>
      <w:proofErr w:type="spellStart"/>
      <w:r w:rsidRPr="00952F08">
        <w:t>Geschaftsfuhrer</w:t>
      </w:r>
      <w:proofErr w:type="spellEnd"/>
      <w:r w:rsidRPr="00952F08">
        <w:tab/>
      </w:r>
      <w:r w:rsidRPr="00952F08">
        <w:tab/>
      </w:r>
      <w:r w:rsidRPr="00952F08">
        <w:tab/>
      </w:r>
      <w:r w:rsidRPr="00952F08">
        <w:tab/>
      </w:r>
      <w:proofErr w:type="spellStart"/>
      <w:r w:rsidRPr="00952F08">
        <w:t>Produkt</w:t>
      </w:r>
      <w:proofErr w:type="spellEnd"/>
      <w:r w:rsidRPr="00952F08">
        <w:t>-Manager</w:t>
      </w:r>
    </w:p>
    <w:p w14:paraId="79E8ED67" w14:textId="1E383371" w:rsidR="00952F08" w:rsidRPr="00952F08" w:rsidRDefault="00952F08" w:rsidP="00952F08">
      <w:pPr>
        <w:jc w:val="center"/>
      </w:pPr>
      <w:r w:rsidRPr="00952F08">
        <w:t>Managing Director</w:t>
      </w:r>
      <w:r w:rsidRPr="00952F08">
        <w:tab/>
      </w:r>
      <w:r w:rsidRPr="00952F08">
        <w:tab/>
      </w:r>
      <w:r w:rsidRPr="00952F08">
        <w:tab/>
      </w:r>
      <w:r w:rsidRPr="00952F08">
        <w:tab/>
        <w:t>Leiter CE-</w:t>
      </w:r>
      <w:proofErr w:type="spellStart"/>
      <w:r w:rsidRPr="00952F08">
        <w:t>Abteilung</w:t>
      </w:r>
      <w:proofErr w:type="spellEnd"/>
    </w:p>
    <w:p w14:paraId="6D1A3690" w14:textId="381723D3" w:rsidR="00952F08" w:rsidRPr="00952F08" w:rsidRDefault="00952F08" w:rsidP="00952F08">
      <w:pPr>
        <w:ind w:left="3600" w:firstLine="720"/>
        <w:jc w:val="center"/>
      </w:pPr>
      <w:r w:rsidRPr="00952F08">
        <w:t>Product Manager</w:t>
      </w:r>
    </w:p>
    <w:p w14:paraId="19952684" w14:textId="6AC629F2" w:rsidR="00952F08" w:rsidRPr="00952F08" w:rsidRDefault="00952F08" w:rsidP="00952F08">
      <w:pPr>
        <w:ind w:left="3600" w:firstLine="720"/>
        <w:jc w:val="center"/>
        <w:rPr>
          <w:color w:val="222222"/>
          <w:highlight w:val="white"/>
        </w:rPr>
      </w:pPr>
      <w:r w:rsidRPr="00952F08">
        <w:t>Manager CE-Approvals</w:t>
      </w:r>
    </w:p>
    <w:p w14:paraId="0000001B" w14:textId="77777777" w:rsidR="0034157A" w:rsidRDefault="0034157A">
      <w:pPr>
        <w:rPr>
          <w:color w:val="222222"/>
          <w:highlight w:val="white"/>
          <w:u w:val="single"/>
        </w:rPr>
      </w:pPr>
    </w:p>
    <w:p w14:paraId="0000001C" w14:textId="77777777" w:rsidR="0034157A" w:rsidRDefault="0034157A">
      <w:pPr>
        <w:rPr>
          <w:color w:val="222222"/>
          <w:highlight w:val="white"/>
          <w:u w:val="single"/>
        </w:rPr>
      </w:pPr>
    </w:p>
    <w:p w14:paraId="0000001D" w14:textId="77777777" w:rsidR="0034157A" w:rsidRDefault="00667F4F">
      <w:pPr>
        <w:rPr>
          <w:color w:val="222222"/>
          <w:highlight w:val="white"/>
          <w:u w:val="single"/>
        </w:rPr>
      </w:pPr>
      <w:proofErr w:type="spellStart"/>
      <w:r>
        <w:rPr>
          <w:color w:val="222222"/>
          <w:highlight w:val="white"/>
          <w:u w:val="single"/>
        </w:rPr>
        <w:t>Zgodnie</w:t>
      </w:r>
      <w:proofErr w:type="spellEnd"/>
      <w:r>
        <w:rPr>
          <w:color w:val="222222"/>
          <w:highlight w:val="white"/>
          <w:u w:val="single"/>
        </w:rPr>
        <w:t xml:space="preserve"> z </w:t>
      </w:r>
      <w:proofErr w:type="spellStart"/>
      <w:r>
        <w:rPr>
          <w:color w:val="222222"/>
          <w:highlight w:val="white"/>
          <w:u w:val="single"/>
        </w:rPr>
        <w:t>oryginałem</w:t>
      </w:r>
      <w:proofErr w:type="spellEnd"/>
      <w:r>
        <w:rPr>
          <w:color w:val="222222"/>
          <w:highlight w:val="white"/>
          <w:u w:val="single"/>
        </w:rPr>
        <w:t>.</w:t>
      </w:r>
    </w:p>
    <w:sectPr w:rsidR="0034157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4A1E"/>
    <w:multiLevelType w:val="hybridMultilevel"/>
    <w:tmpl w:val="F04298DA"/>
    <w:lvl w:ilvl="0" w:tplc="64AA5F0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7A"/>
    <w:rsid w:val="0034157A"/>
    <w:rsid w:val="00667F4F"/>
    <w:rsid w:val="00952F08"/>
    <w:rsid w:val="00A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02A5"/>
  <w15:docId w15:val="{9F686969-B51B-472F-B997-D0256956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A7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Kaliński</dc:creator>
  <cp:lastModifiedBy>Marcin Kaliński</cp:lastModifiedBy>
  <cp:revision>2</cp:revision>
  <cp:lastPrinted>2019-09-30T20:17:00Z</cp:lastPrinted>
  <dcterms:created xsi:type="dcterms:W3CDTF">2019-09-30T20:31:00Z</dcterms:created>
  <dcterms:modified xsi:type="dcterms:W3CDTF">2019-09-30T20:31:00Z</dcterms:modified>
</cp:coreProperties>
</file>