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4900" w14:textId="589DB978" w:rsidR="00F22085" w:rsidRDefault="00FE6A07" w:rsidP="00F22085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F81BD"/>
          <w:sz w:val="52"/>
          <w:szCs w:val="52"/>
        </w:rPr>
        <w:t>HttpCwsServerExample</w:t>
      </w:r>
      <w:r w:rsidR="00F22085">
        <w:rPr>
          <w:rFonts w:ascii="Calibri" w:eastAsia="Calibri" w:hAnsi="Calibri" w:cs="Calibri"/>
          <w:color w:val="4F81BD"/>
          <w:sz w:val="52"/>
          <w:szCs w:val="52"/>
        </w:rPr>
        <w:t xml:space="preserve"> and </w:t>
      </w:r>
      <w:r>
        <w:rPr>
          <w:rFonts w:ascii="Calibri" w:eastAsia="Calibri" w:hAnsi="Calibri" w:cs="Calibri"/>
          <w:color w:val="4F81BD"/>
          <w:sz w:val="52"/>
          <w:szCs w:val="52"/>
        </w:rPr>
        <w:t>HttpClientExample</w:t>
      </w:r>
    </w:p>
    <w:p w14:paraId="71B86B80" w14:textId="77777777" w:rsidR="00F22085" w:rsidRDefault="00F22085" w:rsidP="00F22085">
      <w:pPr>
        <w:spacing w:line="95" w:lineRule="exact"/>
        <w:rPr>
          <w:sz w:val="24"/>
          <w:szCs w:val="24"/>
        </w:rPr>
      </w:pPr>
    </w:p>
    <w:p w14:paraId="4B00F9EC" w14:textId="77777777" w:rsidR="00F22085" w:rsidRDefault="00F22085" w:rsidP="00F22085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4F81BD"/>
          <w:sz w:val="52"/>
          <w:szCs w:val="52"/>
        </w:rPr>
        <w:t>README</w:t>
      </w:r>
    </w:p>
    <w:p w14:paraId="7F80A647" w14:textId="77777777" w:rsidR="00F22085" w:rsidRDefault="00F22085" w:rsidP="00F22085">
      <w:pPr>
        <w:spacing w:line="303" w:lineRule="exact"/>
        <w:rPr>
          <w:sz w:val="24"/>
          <w:szCs w:val="24"/>
        </w:rPr>
      </w:pPr>
    </w:p>
    <w:p w14:paraId="0577DFF1" w14:textId="77777777" w:rsidR="00F22085" w:rsidRDefault="00F22085" w:rsidP="00F22085">
      <w:pPr>
        <w:jc w:val="center"/>
        <w:rPr>
          <w:rFonts w:ascii="Calibri" w:eastAsia="Calibri" w:hAnsi="Calibri" w:cs="Calibri"/>
          <w:color w:val="A6A6A6"/>
          <w:sz w:val="20"/>
          <w:szCs w:val="20"/>
        </w:rPr>
      </w:pPr>
      <w:r>
        <w:rPr>
          <w:rFonts w:ascii="Calibri" w:eastAsia="Calibri" w:hAnsi="Calibri" w:cs="Calibri"/>
          <w:color w:val="A6A6A6"/>
          <w:sz w:val="20"/>
          <w:szCs w:val="20"/>
        </w:rPr>
        <w:t xml:space="preserve">Last Updated August </w:t>
      </w:r>
      <w:r w:rsidR="00CC3963">
        <w:rPr>
          <w:rFonts w:ascii="Calibri" w:eastAsia="Calibri" w:hAnsi="Calibri" w:cs="Calibri"/>
          <w:color w:val="A6A6A6"/>
          <w:sz w:val="20"/>
          <w:szCs w:val="20"/>
        </w:rPr>
        <w:t>8</w:t>
      </w:r>
      <w:r w:rsidRPr="00693A20">
        <w:rPr>
          <w:rFonts w:ascii="Calibri" w:eastAsia="Calibri" w:hAnsi="Calibri" w:cs="Calibri"/>
          <w:color w:val="A6A6A6"/>
          <w:sz w:val="20"/>
          <w:szCs w:val="20"/>
          <w:vertAlign w:val="superscript"/>
        </w:rPr>
        <w:t>th</w:t>
      </w:r>
      <w:r>
        <w:rPr>
          <w:rFonts w:ascii="Calibri" w:eastAsia="Calibri" w:hAnsi="Calibri" w:cs="Calibri"/>
          <w:color w:val="A6A6A6"/>
          <w:sz w:val="20"/>
          <w:szCs w:val="20"/>
        </w:rPr>
        <w:t>, 2019</w:t>
      </w:r>
    </w:p>
    <w:p w14:paraId="62D6D4A0" w14:textId="77777777" w:rsidR="00F22085" w:rsidRDefault="00F22085" w:rsidP="00F22085">
      <w:pPr>
        <w:jc w:val="center"/>
        <w:rPr>
          <w:sz w:val="20"/>
          <w:szCs w:val="20"/>
        </w:rPr>
      </w:pPr>
    </w:p>
    <w:p w14:paraId="66A7E12E" w14:textId="77777777" w:rsidR="00F22085" w:rsidRDefault="00F22085" w:rsidP="00F22085">
      <w:pPr>
        <w:jc w:val="center"/>
        <w:rPr>
          <w:sz w:val="20"/>
          <w:szCs w:val="20"/>
        </w:rPr>
      </w:pPr>
    </w:p>
    <w:p w14:paraId="5176807F" w14:textId="77777777" w:rsidR="00F22085" w:rsidRDefault="00F22085" w:rsidP="00F22085">
      <w:pPr>
        <w:jc w:val="center"/>
        <w:rPr>
          <w:sz w:val="20"/>
          <w:szCs w:val="20"/>
        </w:rPr>
      </w:pPr>
    </w:p>
    <w:p w14:paraId="4A2C595C" w14:textId="77777777" w:rsidR="00F22085" w:rsidRDefault="00F22085" w:rsidP="00F22085">
      <w:pPr>
        <w:jc w:val="center"/>
        <w:rPr>
          <w:sz w:val="20"/>
          <w:szCs w:val="20"/>
        </w:rPr>
      </w:pPr>
    </w:p>
    <w:p w14:paraId="226CF45E" w14:textId="77777777" w:rsidR="00F22085" w:rsidRDefault="00F22085" w:rsidP="00F22085">
      <w:pPr>
        <w:jc w:val="center"/>
        <w:rPr>
          <w:sz w:val="20"/>
          <w:szCs w:val="20"/>
        </w:rPr>
      </w:pPr>
    </w:p>
    <w:p w14:paraId="48E77ABD" w14:textId="77777777" w:rsidR="00F22085" w:rsidRDefault="00F22085" w:rsidP="00F22085">
      <w:pPr>
        <w:jc w:val="center"/>
        <w:rPr>
          <w:sz w:val="20"/>
          <w:szCs w:val="20"/>
        </w:rPr>
      </w:pPr>
    </w:p>
    <w:p w14:paraId="735C6E29" w14:textId="77777777" w:rsidR="00F22085" w:rsidRDefault="00F22085" w:rsidP="00F22085">
      <w:pPr>
        <w:jc w:val="center"/>
        <w:rPr>
          <w:sz w:val="20"/>
          <w:szCs w:val="20"/>
        </w:rPr>
      </w:pPr>
    </w:p>
    <w:p w14:paraId="3BFB225E" w14:textId="77777777" w:rsidR="00F22085" w:rsidRDefault="00F22085" w:rsidP="00F22085">
      <w:pPr>
        <w:jc w:val="center"/>
        <w:rPr>
          <w:sz w:val="20"/>
          <w:szCs w:val="20"/>
        </w:rPr>
      </w:pPr>
    </w:p>
    <w:p w14:paraId="2C623336" w14:textId="77777777" w:rsidR="00F22085" w:rsidRDefault="00F22085" w:rsidP="00F22085">
      <w:pPr>
        <w:jc w:val="center"/>
        <w:rPr>
          <w:sz w:val="20"/>
          <w:szCs w:val="20"/>
        </w:rPr>
      </w:pPr>
    </w:p>
    <w:p w14:paraId="4E5367E6" w14:textId="77777777" w:rsidR="00F22085" w:rsidRDefault="00F22085" w:rsidP="00F22085">
      <w:pPr>
        <w:jc w:val="center"/>
        <w:rPr>
          <w:sz w:val="20"/>
          <w:szCs w:val="20"/>
        </w:rPr>
      </w:pPr>
    </w:p>
    <w:p w14:paraId="70C5AEC1" w14:textId="77777777" w:rsidR="00F22085" w:rsidRDefault="00F22085" w:rsidP="00F22085">
      <w:pPr>
        <w:jc w:val="center"/>
        <w:rPr>
          <w:sz w:val="20"/>
          <w:szCs w:val="20"/>
        </w:rPr>
      </w:pPr>
    </w:p>
    <w:p w14:paraId="6ACE17E6" w14:textId="77777777" w:rsidR="00F22085" w:rsidRDefault="00F22085" w:rsidP="00F22085">
      <w:pPr>
        <w:jc w:val="center"/>
        <w:rPr>
          <w:sz w:val="20"/>
          <w:szCs w:val="20"/>
        </w:rPr>
      </w:pPr>
    </w:p>
    <w:p w14:paraId="7F77C112" w14:textId="77777777" w:rsidR="00F22085" w:rsidRDefault="00F22085" w:rsidP="00F22085">
      <w:pPr>
        <w:jc w:val="center"/>
        <w:rPr>
          <w:sz w:val="20"/>
          <w:szCs w:val="20"/>
        </w:rPr>
      </w:pPr>
    </w:p>
    <w:p w14:paraId="3036CCBF" w14:textId="77777777" w:rsidR="00F22085" w:rsidRDefault="00F22085" w:rsidP="00F22085">
      <w:pPr>
        <w:jc w:val="center"/>
        <w:rPr>
          <w:sz w:val="20"/>
          <w:szCs w:val="20"/>
        </w:rPr>
      </w:pPr>
    </w:p>
    <w:p w14:paraId="415982F2" w14:textId="77777777" w:rsidR="00F22085" w:rsidRDefault="00F22085" w:rsidP="00F22085">
      <w:pPr>
        <w:jc w:val="center"/>
        <w:rPr>
          <w:sz w:val="20"/>
          <w:szCs w:val="20"/>
        </w:rPr>
      </w:pPr>
    </w:p>
    <w:p w14:paraId="2201434D" w14:textId="77777777" w:rsidR="00F22085" w:rsidRDefault="00F22085" w:rsidP="00F22085">
      <w:pPr>
        <w:jc w:val="center"/>
        <w:rPr>
          <w:sz w:val="20"/>
          <w:szCs w:val="20"/>
        </w:rPr>
      </w:pPr>
    </w:p>
    <w:p w14:paraId="257F9C18" w14:textId="77777777" w:rsidR="00F22085" w:rsidRDefault="00F22085" w:rsidP="00F22085">
      <w:pPr>
        <w:jc w:val="center"/>
        <w:rPr>
          <w:sz w:val="20"/>
          <w:szCs w:val="20"/>
        </w:rPr>
      </w:pPr>
    </w:p>
    <w:p w14:paraId="2B940442" w14:textId="77777777" w:rsidR="00F22085" w:rsidRDefault="00F22085" w:rsidP="00F22085">
      <w:pPr>
        <w:jc w:val="center"/>
        <w:rPr>
          <w:sz w:val="20"/>
          <w:szCs w:val="20"/>
        </w:rPr>
      </w:pPr>
    </w:p>
    <w:p w14:paraId="68743303" w14:textId="77777777" w:rsidR="00F22085" w:rsidRDefault="00F22085" w:rsidP="00F22085">
      <w:pPr>
        <w:jc w:val="center"/>
        <w:rPr>
          <w:sz w:val="20"/>
          <w:szCs w:val="20"/>
        </w:rPr>
      </w:pPr>
    </w:p>
    <w:p w14:paraId="4CD5EE87" w14:textId="77777777" w:rsidR="00F22085" w:rsidRDefault="00F22085" w:rsidP="00F22085">
      <w:pPr>
        <w:jc w:val="center"/>
        <w:rPr>
          <w:sz w:val="20"/>
          <w:szCs w:val="20"/>
        </w:rPr>
      </w:pPr>
    </w:p>
    <w:p w14:paraId="462C9539" w14:textId="77777777" w:rsidR="00F22085" w:rsidRDefault="00F22085" w:rsidP="00F22085">
      <w:pPr>
        <w:jc w:val="center"/>
        <w:rPr>
          <w:sz w:val="20"/>
          <w:szCs w:val="20"/>
        </w:rPr>
      </w:pPr>
    </w:p>
    <w:p w14:paraId="37657FED" w14:textId="77777777" w:rsidR="00F22085" w:rsidRDefault="00F22085" w:rsidP="00F22085">
      <w:pPr>
        <w:jc w:val="center"/>
        <w:rPr>
          <w:sz w:val="20"/>
          <w:szCs w:val="20"/>
        </w:rPr>
      </w:pPr>
    </w:p>
    <w:p w14:paraId="4BE9873B" w14:textId="77777777" w:rsidR="00F22085" w:rsidRDefault="00F22085" w:rsidP="00F22085">
      <w:pPr>
        <w:jc w:val="center"/>
        <w:rPr>
          <w:sz w:val="20"/>
          <w:szCs w:val="20"/>
        </w:rPr>
      </w:pPr>
    </w:p>
    <w:p w14:paraId="58F5BDFF" w14:textId="77777777" w:rsidR="00F22085" w:rsidRDefault="00F22085" w:rsidP="00F22085">
      <w:pPr>
        <w:jc w:val="center"/>
        <w:rPr>
          <w:sz w:val="20"/>
          <w:szCs w:val="20"/>
        </w:rPr>
      </w:pPr>
    </w:p>
    <w:p w14:paraId="6686B820" w14:textId="77777777" w:rsidR="00F22085" w:rsidRDefault="00F22085" w:rsidP="00F22085">
      <w:pPr>
        <w:jc w:val="center"/>
        <w:rPr>
          <w:sz w:val="20"/>
          <w:szCs w:val="20"/>
        </w:rPr>
      </w:pPr>
    </w:p>
    <w:p w14:paraId="59529152" w14:textId="77777777" w:rsidR="00F22085" w:rsidRDefault="00F22085" w:rsidP="00F22085">
      <w:pPr>
        <w:jc w:val="center"/>
        <w:rPr>
          <w:sz w:val="20"/>
          <w:szCs w:val="20"/>
        </w:rPr>
      </w:pPr>
    </w:p>
    <w:p w14:paraId="4F9DCDA1" w14:textId="77777777" w:rsidR="00F22085" w:rsidRDefault="00F22085" w:rsidP="00F22085">
      <w:pPr>
        <w:jc w:val="center"/>
        <w:rPr>
          <w:sz w:val="20"/>
          <w:szCs w:val="20"/>
        </w:rPr>
      </w:pPr>
    </w:p>
    <w:p w14:paraId="73E68755" w14:textId="77777777" w:rsidR="00F22085" w:rsidRDefault="00F22085" w:rsidP="00F22085">
      <w:pPr>
        <w:jc w:val="center"/>
        <w:rPr>
          <w:sz w:val="20"/>
          <w:szCs w:val="20"/>
        </w:rPr>
      </w:pPr>
    </w:p>
    <w:p w14:paraId="6DE2ACA8" w14:textId="77777777" w:rsidR="00F22085" w:rsidRDefault="00F22085" w:rsidP="00F22085">
      <w:pPr>
        <w:jc w:val="center"/>
        <w:rPr>
          <w:sz w:val="20"/>
          <w:szCs w:val="20"/>
        </w:rPr>
      </w:pPr>
    </w:p>
    <w:p w14:paraId="2C068EB6" w14:textId="77777777" w:rsidR="00F22085" w:rsidRDefault="00F22085" w:rsidP="00F22085">
      <w:pPr>
        <w:jc w:val="center"/>
        <w:rPr>
          <w:sz w:val="20"/>
          <w:szCs w:val="20"/>
        </w:rPr>
      </w:pPr>
    </w:p>
    <w:p w14:paraId="129DA254" w14:textId="77777777" w:rsidR="00F22085" w:rsidRDefault="00F22085" w:rsidP="00F22085">
      <w:pPr>
        <w:jc w:val="center"/>
        <w:rPr>
          <w:sz w:val="20"/>
          <w:szCs w:val="20"/>
        </w:rPr>
      </w:pPr>
    </w:p>
    <w:p w14:paraId="44692B8F" w14:textId="77777777" w:rsidR="00F22085" w:rsidRDefault="00F22085" w:rsidP="00F22085">
      <w:pPr>
        <w:jc w:val="center"/>
        <w:rPr>
          <w:sz w:val="20"/>
          <w:szCs w:val="20"/>
        </w:rPr>
      </w:pPr>
    </w:p>
    <w:p w14:paraId="11B8EBE3" w14:textId="77777777" w:rsidR="00F22085" w:rsidRDefault="00F22085" w:rsidP="00F22085">
      <w:pPr>
        <w:jc w:val="center"/>
        <w:rPr>
          <w:sz w:val="20"/>
          <w:szCs w:val="20"/>
        </w:rPr>
      </w:pPr>
    </w:p>
    <w:p w14:paraId="7E3E1C42" w14:textId="77777777" w:rsidR="00F22085" w:rsidRDefault="00F22085" w:rsidP="00F22085">
      <w:pPr>
        <w:jc w:val="center"/>
        <w:rPr>
          <w:sz w:val="20"/>
          <w:szCs w:val="20"/>
        </w:rPr>
      </w:pPr>
    </w:p>
    <w:p w14:paraId="2FCF040B" w14:textId="77777777" w:rsidR="00F22085" w:rsidRDefault="00F22085" w:rsidP="00F22085">
      <w:pPr>
        <w:jc w:val="center"/>
        <w:rPr>
          <w:sz w:val="20"/>
          <w:szCs w:val="20"/>
        </w:rPr>
      </w:pPr>
    </w:p>
    <w:p w14:paraId="33DADB69" w14:textId="77777777" w:rsidR="00F22085" w:rsidRDefault="00F22085" w:rsidP="00F22085">
      <w:pPr>
        <w:jc w:val="center"/>
        <w:rPr>
          <w:sz w:val="20"/>
          <w:szCs w:val="20"/>
        </w:rPr>
      </w:pPr>
    </w:p>
    <w:p w14:paraId="6E201492" w14:textId="77777777" w:rsidR="00F22085" w:rsidRDefault="00F22085" w:rsidP="00F22085">
      <w:pPr>
        <w:jc w:val="center"/>
        <w:rPr>
          <w:sz w:val="20"/>
          <w:szCs w:val="20"/>
        </w:rPr>
      </w:pPr>
    </w:p>
    <w:p w14:paraId="5FC2258A" w14:textId="77777777" w:rsidR="00F22085" w:rsidRDefault="00F22085" w:rsidP="00F22085">
      <w:pPr>
        <w:jc w:val="center"/>
        <w:rPr>
          <w:sz w:val="20"/>
          <w:szCs w:val="20"/>
        </w:rPr>
      </w:pPr>
    </w:p>
    <w:p w14:paraId="36270CC1" w14:textId="77777777" w:rsidR="00F22085" w:rsidRDefault="00F22085" w:rsidP="00F22085">
      <w:pPr>
        <w:jc w:val="center"/>
        <w:rPr>
          <w:sz w:val="20"/>
          <w:szCs w:val="20"/>
        </w:rPr>
      </w:pPr>
    </w:p>
    <w:p w14:paraId="132117FD" w14:textId="77777777" w:rsidR="00F22085" w:rsidRDefault="00F22085" w:rsidP="00F22085">
      <w:pPr>
        <w:jc w:val="center"/>
        <w:rPr>
          <w:sz w:val="20"/>
          <w:szCs w:val="20"/>
        </w:rPr>
      </w:pPr>
    </w:p>
    <w:p w14:paraId="77A21082" w14:textId="77777777" w:rsidR="00F22085" w:rsidRDefault="00F22085" w:rsidP="00F22085">
      <w:pPr>
        <w:jc w:val="center"/>
        <w:rPr>
          <w:sz w:val="20"/>
          <w:szCs w:val="20"/>
        </w:rPr>
      </w:pPr>
    </w:p>
    <w:p w14:paraId="1F6055FF" w14:textId="77777777" w:rsidR="00F22085" w:rsidRDefault="00F22085" w:rsidP="00F22085">
      <w:pPr>
        <w:jc w:val="center"/>
        <w:rPr>
          <w:sz w:val="20"/>
          <w:szCs w:val="20"/>
        </w:rPr>
      </w:pPr>
    </w:p>
    <w:p w14:paraId="4DCFDA66" w14:textId="77777777" w:rsidR="00F22085" w:rsidRDefault="00F22085" w:rsidP="00F22085">
      <w:pPr>
        <w:rPr>
          <w:sz w:val="20"/>
          <w:szCs w:val="20"/>
        </w:rPr>
      </w:pPr>
    </w:p>
    <w:p w14:paraId="39FA4ED3" w14:textId="77777777" w:rsidR="009C29D2" w:rsidRDefault="009C29D2" w:rsidP="00F22085">
      <w:pPr>
        <w:rPr>
          <w:rFonts w:ascii="Calibri" w:hAnsi="Calibri" w:cs="Calibri"/>
          <w:sz w:val="20"/>
          <w:szCs w:val="20"/>
        </w:rPr>
      </w:pPr>
    </w:p>
    <w:p w14:paraId="52AED156" w14:textId="77777777" w:rsidR="00424DF8" w:rsidRDefault="00424DF8" w:rsidP="00424DF8">
      <w:pPr>
        <w:pStyle w:val="Heading1"/>
      </w:pPr>
      <w:r w:rsidRPr="00424DF8">
        <w:lastRenderedPageBreak/>
        <w:t>Overview</w:t>
      </w:r>
    </w:p>
    <w:p w14:paraId="17A1C489" w14:textId="77777777" w:rsidR="00424DF8" w:rsidRPr="00424DF8" w:rsidRDefault="00424DF8" w:rsidP="00424DF8"/>
    <w:p w14:paraId="33FD6BA6" w14:textId="4379B74D" w:rsidR="009C29D2" w:rsidRDefault="009C29D2" w:rsidP="00F22085">
      <w:pPr>
        <w:rPr>
          <w:rFonts w:ascii="Calibri" w:hAnsi="Calibri" w:cs="Calibri"/>
          <w:sz w:val="24"/>
          <w:szCs w:val="24"/>
        </w:rPr>
      </w:pPr>
      <w:r w:rsidRPr="00424DF8">
        <w:rPr>
          <w:rFonts w:ascii="Calibri" w:hAnsi="Calibri" w:cs="Calibri"/>
          <w:sz w:val="24"/>
          <w:szCs w:val="24"/>
        </w:rPr>
        <w:t xml:space="preserve">This directory contains two SIMPL# Pro projects: </w:t>
      </w:r>
      <w:r w:rsidR="00792A69">
        <w:rPr>
          <w:rFonts w:ascii="Calibri" w:hAnsi="Calibri" w:cs="Calibri"/>
          <w:sz w:val="24"/>
          <w:szCs w:val="24"/>
        </w:rPr>
        <w:t>HttpCwsServerExample</w:t>
      </w:r>
      <w:r w:rsidRPr="00424DF8">
        <w:rPr>
          <w:rFonts w:ascii="Calibri" w:hAnsi="Calibri" w:cs="Calibri"/>
          <w:sz w:val="24"/>
          <w:szCs w:val="24"/>
        </w:rPr>
        <w:t xml:space="preserve"> and </w:t>
      </w:r>
      <w:r w:rsidR="00792A69">
        <w:rPr>
          <w:rFonts w:ascii="Calibri" w:hAnsi="Calibri" w:cs="Calibri"/>
          <w:sz w:val="24"/>
          <w:szCs w:val="24"/>
        </w:rPr>
        <w:t>HttpClient</w:t>
      </w:r>
      <w:r w:rsidRPr="00424DF8">
        <w:rPr>
          <w:rFonts w:ascii="Calibri" w:hAnsi="Calibri" w:cs="Calibri"/>
          <w:sz w:val="24"/>
          <w:szCs w:val="24"/>
        </w:rPr>
        <w:t>Example</w:t>
      </w:r>
      <w:r w:rsidR="004E3EC6" w:rsidRPr="00424DF8">
        <w:rPr>
          <w:rFonts w:ascii="Calibri" w:hAnsi="Calibri" w:cs="Calibri"/>
          <w:sz w:val="24"/>
          <w:szCs w:val="24"/>
        </w:rPr>
        <w:t>.  These project</w:t>
      </w:r>
      <w:r w:rsidR="00104081" w:rsidRPr="00424DF8">
        <w:rPr>
          <w:rFonts w:ascii="Calibri" w:hAnsi="Calibri" w:cs="Calibri"/>
          <w:sz w:val="24"/>
          <w:szCs w:val="24"/>
        </w:rPr>
        <w:t>s</w:t>
      </w:r>
      <w:r w:rsidR="004E3EC6" w:rsidRPr="00424DF8">
        <w:rPr>
          <w:rFonts w:ascii="Calibri" w:hAnsi="Calibri" w:cs="Calibri"/>
          <w:sz w:val="24"/>
          <w:szCs w:val="24"/>
        </w:rPr>
        <w:t xml:space="preserve"> are intended to serve as an </w:t>
      </w:r>
      <w:r w:rsidR="00D54BFD" w:rsidRPr="00424DF8">
        <w:rPr>
          <w:rFonts w:ascii="Calibri" w:hAnsi="Calibri" w:cs="Calibri"/>
          <w:sz w:val="24"/>
          <w:szCs w:val="24"/>
        </w:rPr>
        <w:t>example</w:t>
      </w:r>
      <w:r w:rsidR="004E3EC6" w:rsidRPr="00424DF8">
        <w:rPr>
          <w:rFonts w:ascii="Calibri" w:hAnsi="Calibri" w:cs="Calibri"/>
          <w:sz w:val="24"/>
          <w:szCs w:val="24"/>
        </w:rPr>
        <w:t xml:space="preserve"> </w:t>
      </w:r>
      <w:r w:rsidR="00104081" w:rsidRPr="00424DF8">
        <w:rPr>
          <w:rFonts w:ascii="Calibri" w:hAnsi="Calibri" w:cs="Calibri"/>
          <w:sz w:val="24"/>
          <w:szCs w:val="24"/>
        </w:rPr>
        <w:t>application of</w:t>
      </w:r>
      <w:r w:rsidR="004E3EC6" w:rsidRPr="00424DF8">
        <w:rPr>
          <w:rFonts w:ascii="Calibri" w:hAnsi="Calibri" w:cs="Calibri"/>
          <w:sz w:val="24"/>
          <w:szCs w:val="24"/>
        </w:rPr>
        <w:t xml:space="preserve"> the </w:t>
      </w:r>
      <w:r w:rsidR="00586A6C">
        <w:rPr>
          <w:rFonts w:ascii="Calibri" w:hAnsi="Calibri" w:cs="Calibri"/>
          <w:sz w:val="24"/>
          <w:szCs w:val="24"/>
        </w:rPr>
        <w:t>HttpCwsServer</w:t>
      </w:r>
      <w:r w:rsidR="004E3EC6" w:rsidRPr="00424DF8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586A6C">
        <w:rPr>
          <w:rFonts w:ascii="Calibri" w:hAnsi="Calibri" w:cs="Calibri"/>
          <w:sz w:val="24"/>
          <w:szCs w:val="24"/>
        </w:rPr>
        <w:t>HttpClient</w:t>
      </w:r>
      <w:proofErr w:type="spellEnd"/>
      <w:r w:rsidR="004E3EC6" w:rsidRPr="00424DF8">
        <w:rPr>
          <w:rFonts w:ascii="Calibri" w:hAnsi="Calibri" w:cs="Calibri"/>
          <w:sz w:val="24"/>
          <w:szCs w:val="24"/>
        </w:rPr>
        <w:t xml:space="preserve"> classes in SIMPL# Pro.</w:t>
      </w:r>
      <w:r w:rsidR="005F14BF" w:rsidRPr="00424DF8">
        <w:rPr>
          <w:rFonts w:ascii="Calibri" w:hAnsi="Calibri" w:cs="Calibri"/>
          <w:sz w:val="24"/>
          <w:szCs w:val="24"/>
        </w:rPr>
        <w:t xml:space="preserve">  Users may run both projects on separate control systems</w:t>
      </w:r>
      <w:r w:rsidR="00165EAD" w:rsidRPr="00424DF8">
        <w:rPr>
          <w:rFonts w:ascii="Calibri" w:hAnsi="Calibri" w:cs="Calibri"/>
          <w:sz w:val="24"/>
          <w:szCs w:val="24"/>
        </w:rPr>
        <w:t xml:space="preserve">, or they may only </w:t>
      </w:r>
      <w:r w:rsidR="00886DF7">
        <w:rPr>
          <w:rFonts w:ascii="Calibri" w:hAnsi="Calibri" w:cs="Calibri"/>
          <w:sz w:val="24"/>
          <w:szCs w:val="24"/>
        </w:rPr>
        <w:t xml:space="preserve">run the HttpCwsServer project and use an HTTP client, such as that provided by </w:t>
      </w:r>
      <w:hyperlink r:id="rId7" w:history="1">
        <w:r w:rsidR="00886DF7" w:rsidRPr="00BE2B38">
          <w:rPr>
            <w:rStyle w:val="Hyperlink"/>
            <w:rFonts w:ascii="Calibri" w:hAnsi="Calibri" w:cs="Calibri"/>
            <w:sz w:val="24"/>
            <w:szCs w:val="24"/>
          </w:rPr>
          <w:t>Post</w:t>
        </w:r>
        <w:r w:rsidR="00886DF7" w:rsidRPr="00BE2B38">
          <w:rPr>
            <w:rStyle w:val="Hyperlink"/>
            <w:rFonts w:ascii="Calibri" w:hAnsi="Calibri" w:cs="Calibri"/>
            <w:sz w:val="24"/>
            <w:szCs w:val="24"/>
          </w:rPr>
          <w:t>m</w:t>
        </w:r>
        <w:r w:rsidR="00886DF7" w:rsidRPr="00BE2B38">
          <w:rPr>
            <w:rStyle w:val="Hyperlink"/>
            <w:rFonts w:ascii="Calibri" w:hAnsi="Calibri" w:cs="Calibri"/>
            <w:sz w:val="24"/>
            <w:szCs w:val="24"/>
          </w:rPr>
          <w:t>an</w:t>
        </w:r>
      </w:hyperlink>
      <w:r w:rsidR="00886DF7">
        <w:rPr>
          <w:rFonts w:ascii="Calibri" w:hAnsi="Calibri" w:cs="Calibri"/>
          <w:sz w:val="24"/>
          <w:szCs w:val="24"/>
        </w:rPr>
        <w:t xml:space="preserve"> or by </w:t>
      </w:r>
      <w:hyperlink r:id="rId8" w:history="1">
        <w:proofErr w:type="spellStart"/>
        <w:r w:rsidR="00BE2B38">
          <w:rPr>
            <w:rStyle w:val="Hyperlink"/>
            <w:rFonts w:ascii="Calibri" w:hAnsi="Calibri" w:cs="Calibri"/>
            <w:sz w:val="24"/>
            <w:szCs w:val="24"/>
          </w:rPr>
          <w:t>N</w:t>
        </w:r>
        <w:r w:rsidR="00886DF7" w:rsidRPr="00BE2B38">
          <w:rPr>
            <w:rStyle w:val="Hyperlink"/>
            <w:rFonts w:ascii="Calibri" w:hAnsi="Calibri" w:cs="Calibri"/>
            <w:sz w:val="24"/>
            <w:szCs w:val="24"/>
          </w:rPr>
          <w:t>cat</w:t>
        </w:r>
        <w:proofErr w:type="spellEnd"/>
      </w:hyperlink>
      <w:r w:rsidR="00886DF7">
        <w:rPr>
          <w:rFonts w:ascii="Calibri" w:hAnsi="Calibri" w:cs="Calibri"/>
          <w:sz w:val="24"/>
          <w:szCs w:val="24"/>
        </w:rPr>
        <w:t>, to communicate with the server</w:t>
      </w:r>
      <w:r w:rsidR="00165EAD" w:rsidRPr="00424DF8">
        <w:rPr>
          <w:rFonts w:ascii="Calibri" w:hAnsi="Calibri" w:cs="Calibri"/>
          <w:sz w:val="24"/>
          <w:szCs w:val="24"/>
        </w:rPr>
        <w:t>.</w:t>
      </w:r>
    </w:p>
    <w:p w14:paraId="75F098E7" w14:textId="2A26C710" w:rsidR="0033741A" w:rsidRDefault="0033741A" w:rsidP="00F22085">
      <w:pPr>
        <w:rPr>
          <w:rFonts w:ascii="Calibri" w:hAnsi="Calibri" w:cs="Calibri"/>
          <w:sz w:val="24"/>
          <w:szCs w:val="24"/>
        </w:rPr>
      </w:pPr>
    </w:p>
    <w:p w14:paraId="2CAF6F14" w14:textId="3849CFED" w:rsidR="0033741A" w:rsidRPr="0033741A" w:rsidRDefault="0033741A" w:rsidP="00F2208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Note:</w:t>
      </w:r>
      <w:r>
        <w:rPr>
          <w:rFonts w:ascii="Calibri" w:hAnsi="Calibri" w:cs="Calibri"/>
          <w:sz w:val="24"/>
          <w:szCs w:val="24"/>
        </w:rPr>
        <w:t xml:space="preserve"> The HttpClientExample project depends on the HttpCwsServerExample project to function</w:t>
      </w:r>
      <w:r w:rsidR="00205F6E">
        <w:rPr>
          <w:rFonts w:ascii="Calibri" w:hAnsi="Calibri" w:cs="Calibri"/>
          <w:sz w:val="24"/>
          <w:szCs w:val="24"/>
        </w:rPr>
        <w:t>, and</w:t>
      </w:r>
      <w:r w:rsidR="00B7543D">
        <w:rPr>
          <w:rFonts w:ascii="Calibri" w:hAnsi="Calibri" w:cs="Calibri"/>
          <w:sz w:val="24"/>
          <w:szCs w:val="24"/>
        </w:rPr>
        <w:t xml:space="preserve"> so</w:t>
      </w:r>
      <w:r w:rsidR="00205F6E">
        <w:rPr>
          <w:rFonts w:ascii="Calibri" w:hAnsi="Calibri" w:cs="Calibri"/>
          <w:sz w:val="24"/>
          <w:szCs w:val="24"/>
        </w:rPr>
        <w:t xml:space="preserve"> it would not do anything useful by itself</w:t>
      </w:r>
      <w:r w:rsidR="00482416">
        <w:rPr>
          <w:rFonts w:ascii="Calibri" w:hAnsi="Calibri" w:cs="Calibri"/>
          <w:sz w:val="24"/>
          <w:szCs w:val="24"/>
        </w:rPr>
        <w:t xml:space="preserve">. </w:t>
      </w:r>
      <w:r w:rsidR="00883B70">
        <w:rPr>
          <w:rFonts w:ascii="Calibri" w:hAnsi="Calibri" w:cs="Calibri"/>
          <w:sz w:val="24"/>
          <w:szCs w:val="24"/>
        </w:rPr>
        <w:t xml:space="preserve">This is because </w:t>
      </w:r>
      <w:bookmarkStart w:id="0" w:name="_GoBack"/>
      <w:bookmarkEnd w:id="0"/>
      <w:r w:rsidR="00482416">
        <w:rPr>
          <w:rFonts w:ascii="Calibri" w:hAnsi="Calibri" w:cs="Calibri"/>
          <w:sz w:val="24"/>
          <w:szCs w:val="24"/>
        </w:rPr>
        <w:t>HttpClientExample is designed to consume the REST API provided by HttpCwsServerExample</w:t>
      </w:r>
      <w:r w:rsidR="00EE1EAA">
        <w:rPr>
          <w:rFonts w:ascii="Calibri" w:hAnsi="Calibri" w:cs="Calibri"/>
          <w:sz w:val="24"/>
          <w:szCs w:val="24"/>
        </w:rPr>
        <w:t>.</w:t>
      </w:r>
    </w:p>
    <w:sectPr w:rsidR="0033741A" w:rsidRPr="003374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255FF" w14:textId="77777777" w:rsidR="00CF3376" w:rsidRDefault="00CF3376" w:rsidP="008D7858">
      <w:r>
        <w:separator/>
      </w:r>
    </w:p>
  </w:endnote>
  <w:endnote w:type="continuationSeparator" w:id="0">
    <w:p w14:paraId="611A7C84" w14:textId="77777777" w:rsidR="00CF3376" w:rsidRDefault="00CF3376" w:rsidP="008D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E1E81" w14:paraId="73F2CF1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FA9B7B2" w14:textId="77777777" w:rsidR="00EE1E81" w:rsidRDefault="00CF337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CF8E840" w14:textId="77777777" w:rsidR="00EE1E81" w:rsidRDefault="00CF337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E1E81" w14:paraId="1467366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5009315" w14:textId="77777777" w:rsidR="00EE1E81" w:rsidRDefault="008D785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Crestron Electronics</w:t>
              </w:r>
              <w:r w:rsidR="008E0A0A">
                <w:rPr>
                  <w:caps/>
                  <w:color w:val="808080" w:themeColor="background1" w:themeShade="80"/>
                  <w:sz w:val="18"/>
                  <w:szCs w:val="18"/>
                </w:rPr>
                <w:t>,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Inc</w:t>
              </w:r>
              <w:r w:rsidR="008E0A0A">
                <w:rPr>
                  <w:caps/>
                  <w:color w:val="808080" w:themeColor="background1" w:themeShade="80"/>
                  <w:sz w:val="18"/>
                  <w:szCs w:val="18"/>
                </w:rPr>
                <w:t>.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2019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21756BC" w14:textId="77777777" w:rsidR="00EE1E81" w:rsidRDefault="000056B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9FBC0D" w14:textId="77777777" w:rsidR="00EE1E81" w:rsidRDefault="00CF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92ABA" w14:textId="77777777" w:rsidR="00CF3376" w:rsidRDefault="00CF3376" w:rsidP="008D7858">
      <w:r>
        <w:separator/>
      </w:r>
    </w:p>
  </w:footnote>
  <w:footnote w:type="continuationSeparator" w:id="0">
    <w:p w14:paraId="2B890CA7" w14:textId="77777777" w:rsidR="00CF3376" w:rsidRDefault="00CF3376" w:rsidP="008D7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CC7"/>
    <w:multiLevelType w:val="hybridMultilevel"/>
    <w:tmpl w:val="BB1E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6782"/>
    <w:multiLevelType w:val="hybridMultilevel"/>
    <w:tmpl w:val="783A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34CF5"/>
    <w:multiLevelType w:val="hybridMultilevel"/>
    <w:tmpl w:val="373A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005B2"/>
    <w:multiLevelType w:val="hybridMultilevel"/>
    <w:tmpl w:val="59AC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06D4D"/>
    <w:multiLevelType w:val="hybridMultilevel"/>
    <w:tmpl w:val="EDB4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85"/>
    <w:rsid w:val="000056BF"/>
    <w:rsid w:val="00104081"/>
    <w:rsid w:val="00165EAD"/>
    <w:rsid w:val="001A09F1"/>
    <w:rsid w:val="00205F6E"/>
    <w:rsid w:val="002F5B43"/>
    <w:rsid w:val="0033741A"/>
    <w:rsid w:val="00424DF8"/>
    <w:rsid w:val="00482416"/>
    <w:rsid w:val="004E3EC6"/>
    <w:rsid w:val="00586A6C"/>
    <w:rsid w:val="005F14BF"/>
    <w:rsid w:val="005F7910"/>
    <w:rsid w:val="00792A69"/>
    <w:rsid w:val="00814DEB"/>
    <w:rsid w:val="00883B70"/>
    <w:rsid w:val="00886DF7"/>
    <w:rsid w:val="008D7858"/>
    <w:rsid w:val="008E0A0A"/>
    <w:rsid w:val="00975E74"/>
    <w:rsid w:val="009C29D2"/>
    <w:rsid w:val="00B7543D"/>
    <w:rsid w:val="00BE2B38"/>
    <w:rsid w:val="00C56338"/>
    <w:rsid w:val="00CC3963"/>
    <w:rsid w:val="00CF3376"/>
    <w:rsid w:val="00D54BFD"/>
    <w:rsid w:val="00EE1EAA"/>
    <w:rsid w:val="00F22085"/>
    <w:rsid w:val="00F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E988"/>
  <w15:chartTrackingRefBased/>
  <w15:docId w15:val="{81332DB3-FB12-4CE2-99F9-F2A814FF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085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0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0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22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085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2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085"/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2208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0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0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20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0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2B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p.org/nc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Crestron Electronics, Inc. 2019</dc:creator>
  <cp:keywords/>
  <dc:description/>
  <cp:lastModifiedBy>Max Parisi</cp:lastModifiedBy>
  <cp:revision>26</cp:revision>
  <dcterms:created xsi:type="dcterms:W3CDTF">2019-08-08T14:43:00Z</dcterms:created>
  <dcterms:modified xsi:type="dcterms:W3CDTF">2019-08-08T15:01:00Z</dcterms:modified>
</cp:coreProperties>
</file>