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A7E8" w14:textId="06A5C483" w:rsidR="008B2C5A" w:rsidRPr="00EA4282" w:rsidRDefault="004E1414" w:rsidP="00CF7F30">
      <w:pPr>
        <w:spacing w:after="100"/>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CF7F30">
      <w:pPr>
        <w:spacing w:after="100"/>
        <w:jc w:val="center"/>
        <w:rPr>
          <w:rFonts w:ascii="Times New Roman" w:hAnsi="Times New Roman" w:cs="Times New Roman"/>
        </w:rPr>
      </w:pPr>
    </w:p>
    <w:p w14:paraId="6EFFDF9E" w14:textId="6C4858BE" w:rsidR="008B2C5A" w:rsidRDefault="00EA4282" w:rsidP="00CF7F30">
      <w:pPr>
        <w:spacing w:after="100"/>
        <w:jc w:val="center"/>
        <w:rPr>
          <w:rFonts w:ascii="Times New Roman" w:hAnsi="Times New Roman" w:cs="Times New Roman"/>
        </w:rPr>
      </w:pPr>
      <w:r w:rsidRPr="00370A93">
        <w:rPr>
          <w:rFonts w:ascii="Times New Roman" w:hAnsi="Times New Roman" w:cs="Times New Roman"/>
        </w:rPr>
        <w:t>Rahul Balamurugan</w:t>
      </w:r>
    </w:p>
    <w:p w14:paraId="3675C22E" w14:textId="77777777" w:rsidR="008B2C5A" w:rsidRDefault="008B2C5A" w:rsidP="00CF7F30">
      <w:pPr>
        <w:spacing w:after="100"/>
        <w:jc w:val="both"/>
        <w:rPr>
          <w:rFonts w:ascii="Times New Roman" w:hAnsi="Times New Roman" w:cs="Times New Roman"/>
        </w:rPr>
      </w:pPr>
    </w:p>
    <w:p w14:paraId="2D42EB0D" w14:textId="273EFCD2" w:rsidR="00057116" w:rsidRDefault="00057116" w:rsidP="00CF7F30">
      <w:pPr>
        <w:spacing w:after="100"/>
        <w:jc w:val="both"/>
        <w:rPr>
          <w:rFonts w:ascii="Times New Roman" w:hAnsi="Times New Roman" w:cs="Times New Roman"/>
        </w:rPr>
        <w:sectPr w:rsidR="00057116" w:rsidSect="008333BB">
          <w:footerReference w:type="default" r:id="rId8"/>
          <w:pgSz w:w="12240" w:h="15840"/>
          <w:pgMar w:top="1080" w:right="864" w:bottom="1440" w:left="864" w:header="720" w:footer="720" w:gutter="0"/>
          <w:cols w:space="360"/>
          <w:docGrid w:linePitch="360"/>
        </w:sectPr>
      </w:pPr>
    </w:p>
    <w:p w14:paraId="1754C80A" w14:textId="45C28008" w:rsidR="001306A7" w:rsidRPr="00707D7B" w:rsidRDefault="005635F3" w:rsidP="00CF7F30">
      <w:pPr>
        <w:spacing w:after="100"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w:t>
      </w:r>
      <w:proofErr w:type="spellStart"/>
      <w:r w:rsidRPr="00357483">
        <w:rPr>
          <w:rFonts w:ascii="Times New Roman" w:hAnsi="Times New Roman" w:cs="Times New Roman"/>
          <w:sz w:val="20"/>
          <w:szCs w:val="20"/>
        </w:rPr>
        <w:t xml:space="preserve">for </w:t>
      </w:r>
      <w:r w:rsidRPr="00357483">
        <w:rPr>
          <w:rFonts w:ascii="Times New Roman" w:hAnsi="Times New Roman" w:cs="Times New Roman"/>
          <w:i/>
          <w:iCs/>
          <w:sz w:val="20"/>
          <w:szCs w:val="20"/>
        </w:rPr>
        <w:t>m</w:t>
      </w:r>
      <w:proofErr w:type="spellEnd"/>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In addition, many other multi-objective  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w:t>
      </w:r>
      <w:r w:rsidRPr="00357483">
        <w:rPr>
          <w:rFonts w:ascii="Times New Roman" w:hAnsi="Times New Roman" w:cs="Times New Roman"/>
          <w:sz w:val="20"/>
          <w:szCs w:val="20"/>
        </w:rPr>
        <w:t>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6AA16EC"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availability of the NSGA-II, the algorithm has been used as a sort of gold standard for comparing other (novel) algorithms [], especially since similarly (or more) efficient tools used in industry are inaccessible. </w:t>
      </w:r>
    </w:p>
    <w:p w14:paraId="3E105F2C" w14:textId="04A1531B" w:rsidR="00534BF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w:t>
      </w:r>
      <w:r w:rsidR="00007D68">
        <w:rPr>
          <w:rFonts w:ascii="Times New Roman" w:hAnsi="Times New Roman" w:cs="Times New Roman"/>
          <w:sz w:val="20"/>
          <w:szCs w:val="20"/>
        </w:rPr>
        <w:t xml:space="preserve"> for combinatorial problems</w:t>
      </w:r>
      <w:r w:rsidRPr="00357483">
        <w:rPr>
          <w:rFonts w:ascii="Times New Roman" w:hAnsi="Times New Roman" w:cs="Times New Roman"/>
          <w:sz w:val="20"/>
          <w:szCs w:val="20"/>
        </w:rPr>
        <w:t xml:space="preserve"> [].</w:t>
      </w:r>
      <w:r w:rsidR="001C3DDA">
        <w:rPr>
          <w:rFonts w:ascii="Times New Roman" w:hAnsi="Times New Roman" w:cs="Times New Roman"/>
          <w:sz w:val="20"/>
          <w:szCs w:val="20"/>
        </w:rPr>
        <w:t xml:space="preserve"> </w:t>
      </w:r>
      <w:r w:rsidR="00007D68">
        <w:rPr>
          <w:rFonts w:ascii="Times New Roman" w:hAnsi="Times New Roman" w:cs="Times New Roman"/>
          <w:sz w:val="20"/>
          <w:szCs w:val="20"/>
        </w:rPr>
        <w:t>Hence, as [] notes, most applications of the NSGA-II for MOCOPs involves some level of modifications.</w:t>
      </w:r>
    </w:p>
    <w:p w14:paraId="5E38A665" w14:textId="030CEC9B" w:rsidR="00881C41" w:rsidRPr="00357483" w:rsidRDefault="00540F5E"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1C3DDA">
        <w:rPr>
          <w:rFonts w:ascii="Times New Roman" w:hAnsi="Times New Roman" w:cs="Times New Roman"/>
          <w:sz w:val="20"/>
          <w:szCs w:val="20"/>
        </w:rPr>
        <w:t>The review [] further observed</w:t>
      </w:r>
      <w:r w:rsidR="00534BF0" w:rsidRPr="00357483">
        <w:rPr>
          <w:rFonts w:ascii="Times New Roman" w:hAnsi="Times New Roman" w:cs="Times New Roman"/>
          <w:sz w:val="20"/>
          <w:szCs w:val="20"/>
        </w:rPr>
        <w:t xml:space="preserve"> </w:t>
      </w:r>
      <w:r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Pr="00357483">
        <w:rPr>
          <w:rFonts w:ascii="Times New Roman" w:hAnsi="Times New Roman" w:cs="Times New Roman"/>
          <w:sz w:val="20"/>
          <w:szCs w:val="20"/>
        </w:rPr>
        <w:t xml:space="preserve"> modifications to the NSGA-II, in terms of specialized genetic operators, replacing or supplementing the diversity preservation mechanism, or hybridizing with other algorithms [] allow</w:t>
      </w:r>
      <w:r w:rsidR="001C3DDA">
        <w:rPr>
          <w:rFonts w:ascii="Times New Roman" w:hAnsi="Times New Roman" w:cs="Times New Roman"/>
          <w:sz w:val="20"/>
          <w:szCs w:val="20"/>
        </w:rPr>
        <w:t>ed</w:t>
      </w:r>
      <w:r w:rsidRPr="00357483">
        <w:rPr>
          <w:rFonts w:ascii="Times New Roman" w:hAnsi="Times New Roman" w:cs="Times New Roman"/>
          <w:sz w:val="20"/>
          <w:szCs w:val="20"/>
        </w:rPr>
        <w:t xml:space="preserve"> the resultant algorithm to be just as good if not better than the benchmark algorithms for the considered problem domain.</w:t>
      </w:r>
    </w:p>
    <w:p w14:paraId="45CD729C" w14:textId="5CACC66B" w:rsidR="00854F8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w:t>
      </w:r>
      <w:r w:rsidR="00A5542B">
        <w:rPr>
          <w:rFonts w:ascii="Times New Roman" w:hAnsi="Times New Roman" w:cs="Times New Roman"/>
          <w:sz w:val="20"/>
          <w:szCs w:val="20"/>
        </w:rPr>
        <w:t>. Also, the implementation is to be tested</w:t>
      </w:r>
      <w:r w:rsidRPr="00357483">
        <w:rPr>
          <w:rFonts w:ascii="Times New Roman" w:hAnsi="Times New Roman" w:cs="Times New Roman"/>
          <w:sz w:val="20"/>
          <w:szCs w:val="20"/>
        </w:rPr>
        <w:t xml:space="preserve"> on instances from TSPLIB</w:t>
      </w:r>
      <w:r w:rsidR="003354C7">
        <w:rPr>
          <w:rFonts w:ascii="Times New Roman" w:hAnsi="Times New Roman" w:cs="Times New Roman"/>
          <w:sz w:val="20"/>
          <w:szCs w:val="20"/>
        </w:rPr>
        <w:t>, comparing the results with results from literature and benchmarks (where available)</w:t>
      </w:r>
      <w:r w:rsidR="00A5542B">
        <w:rPr>
          <w:rFonts w:ascii="Times New Roman" w:hAnsi="Times New Roman" w:cs="Times New Roman"/>
          <w:sz w:val="20"/>
          <w:szCs w:val="20"/>
        </w:rPr>
        <w:t xml:space="preserve"> for similar algorithms</w:t>
      </w:r>
      <w:r w:rsidR="003354C7">
        <w:rPr>
          <w:rFonts w:ascii="Times New Roman" w:hAnsi="Times New Roman" w:cs="Times New Roman"/>
          <w:sz w:val="20"/>
          <w:szCs w:val="20"/>
        </w:rPr>
        <w:t>.</w:t>
      </w:r>
    </w:p>
    <w:p w14:paraId="0574EBB1" w14:textId="4D0EEBEF" w:rsidR="00881C41" w:rsidRPr="00357483" w:rsidRDefault="00881C41"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proofErr w:type="spellStart"/>
      <w:r w:rsidR="00D81A1D" w:rsidRPr="00357483">
        <w:rPr>
          <w:rFonts w:ascii="Times New Roman" w:hAnsi="Times New Roman" w:cs="Times New Roman"/>
          <w:i/>
          <w:iCs/>
          <w:sz w:val="20"/>
          <w:szCs w:val="20"/>
        </w:rPr>
        <w:t>i</w:t>
      </w:r>
      <w:proofErr w:type="spellEnd"/>
      <w:r w:rsidR="00D81A1D" w:rsidRPr="00357483">
        <w:rPr>
          <w:rFonts w:ascii="Times New Roman" w:hAnsi="Times New Roman" w:cs="Times New Roman"/>
          <w:i/>
          <w:iCs/>
          <w:sz w:val="20"/>
          <w:szCs w:val="20"/>
        </w:rPr>
        <w:t xml:space="preserve">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w:t>
      </w:r>
      <w:r w:rsidR="00BA7E35">
        <w:rPr>
          <w:noProof/>
        </w:rPr>
        <w:lastRenderedPageBreak/>
        <mc:AlternateContent>
          <mc:Choice Requires="wps">
            <w:drawing>
              <wp:anchor distT="0" distB="0" distL="114300" distR="114300" simplePos="0" relativeHeight="251658240" behindDoc="0" locked="0" layoutInCell="1" allowOverlap="1" wp14:anchorId="4A493707" wp14:editId="7681C3FB">
                <wp:simplePos x="0" y="0"/>
                <wp:positionH relativeFrom="column">
                  <wp:posOffset>3366770</wp:posOffset>
                </wp:positionH>
                <wp:positionV relativeFrom="page">
                  <wp:posOffset>567690</wp:posOffset>
                </wp:positionV>
                <wp:extent cx="3369945" cy="2684145"/>
                <wp:effectExtent l="0" t="0" r="1905" b="19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2684145"/>
                        </a:xfrm>
                        <a:prstGeom prst="rect">
                          <a:avLst/>
                        </a:prstGeom>
                        <a:solidFill>
                          <a:srgbClr val="FFFFFF"/>
                        </a:solidFill>
                        <a:ln w="9525">
                          <a:noFill/>
                          <a:miter lim="800000"/>
                          <a:headEnd/>
                          <a:tailEnd/>
                        </a:ln>
                      </wps:spPr>
                      <wps:txbx>
                        <w:txbxContent>
                          <w:p w14:paraId="14621FF6" w14:textId="77777777" w:rsidR="00BA7E35" w:rsidRDefault="00BA7E35" w:rsidP="00BA7E35">
                            <w:pPr>
                              <w:spacing w:after="0"/>
                              <w:jc w:val="center"/>
                            </w:pPr>
                            <w:r>
                              <w:rPr>
                                <w:noProof/>
                              </w:rPr>
                              <w:drawing>
                                <wp:inline distT="0" distB="0" distL="0" distR="0" wp14:anchorId="6BAC896E" wp14:editId="552131E0">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1370DBCA" w14:textId="77777777" w:rsidR="00BA7E35" w:rsidRPr="00AD0C42" w:rsidRDefault="00BA7E35" w:rsidP="00BA7E35">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93707" id="_x0000_t202" coordsize="21600,21600" o:spt="202" path="m,l,21600r21600,l21600,xe">
                <v:stroke joinstyle="miter"/>
                <v:path gradientshapeok="t" o:connecttype="rect"/>
              </v:shapetype>
              <v:shape id="Text Box 10" o:spid="_x0000_s1026" type="#_x0000_t202" style="position:absolute;left:0;text-align:left;margin-left:265.1pt;margin-top:44.7pt;width:265.35pt;height:2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" stroked="f">
                <v:textbox>
                  <w:txbxContent>
                    <w:p w14:paraId="14621FF6" w14:textId="77777777" w:rsidR="00BA7E35" w:rsidRDefault="00BA7E35" w:rsidP="00BA7E35">
                      <w:pPr>
                        <w:spacing w:after="0"/>
                        <w:jc w:val="center"/>
                      </w:pPr>
                      <w:r>
                        <w:rPr>
                          <w:noProof/>
                        </w:rPr>
                        <w:drawing>
                          <wp:inline distT="0" distB="0" distL="0" distR="0" wp14:anchorId="6BAC896E" wp14:editId="552131E0">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1370DBCA" w14:textId="77777777" w:rsidR="00BA7E35" w:rsidRPr="00AD0C42" w:rsidRDefault="00BA7E35" w:rsidP="00BA7E35">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wrap type="square" anchory="page"/>
              </v:shape>
            </w:pict>
          </mc:Fallback>
        </mc:AlternateContent>
      </w:r>
      <w:r w:rsidR="00007D68">
        <w:rPr>
          <w:rFonts w:ascii="Times New Roman" w:hAnsi="Times New Roman" w:cs="Times New Roman"/>
          <w:sz w:val="20"/>
          <w:szCs w:val="20"/>
        </w:rPr>
        <w:t xml:space="preserve">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w:t>
      </w:r>
    </w:p>
    <w:p w14:paraId="335687DA" w14:textId="2B8827C4"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4013791F" w:rsidR="00A27C14" w:rsidRDefault="001D4789" w:rsidP="00CF7F30">
      <w:pPr>
        <w:spacing w:after="100"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thirdly, the implementation of the algorithm and genetic operators is detailed along with the design of the experiments to test the implementation; and lastly, the obtained results are discussed, with some critical analysis connecting the results to the broader issues in </w:t>
      </w:r>
      <w:r w:rsidR="001B34DB">
        <w:rPr>
          <w:rFonts w:ascii="Times New Roman" w:hAnsi="Times New Roman" w:cs="Times New Roman"/>
          <w:sz w:val="20"/>
          <w:szCs w:val="20"/>
        </w:rPr>
        <w:t>G</w:t>
      </w:r>
      <w:r w:rsidRPr="00357483">
        <w:rPr>
          <w:rFonts w:ascii="Times New Roman" w:hAnsi="Times New Roman" w:cs="Times New Roman"/>
          <w:sz w:val="20"/>
          <w:szCs w:val="20"/>
        </w:rPr>
        <w:t>As and their usage in solving MOCOPs.</w:t>
      </w:r>
    </w:p>
    <w:p w14:paraId="120AAB10" w14:textId="11EA48F5" w:rsidR="005D1B01" w:rsidRDefault="00B03784" w:rsidP="00CF7F30">
      <w:pPr>
        <w:spacing w:after="100"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r w:rsidR="00AC1F76" w:rsidRPr="00357483">
        <w:rPr>
          <w:rFonts w:ascii="Times New Roman" w:hAnsi="Times New Roman" w:cs="Times New Roman"/>
          <w:sz w:val="20"/>
          <w:szCs w:val="20"/>
        </w:rPr>
        <w:t>origin</w:t>
      </w:r>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4A3BE906" w14:textId="77777777" w:rsidR="00BA7E35" w:rsidRDefault="00BA7E35" w:rsidP="00CF7F30">
      <w:pPr>
        <w:spacing w:after="100" w:line="228" w:lineRule="auto"/>
        <w:ind w:firstLine="288"/>
        <w:jc w:val="both"/>
        <w:rPr>
          <w:rFonts w:ascii="Times New Roman" w:hAnsi="Times New Roman" w:cs="Times New Roman"/>
          <w:sz w:val="20"/>
          <w:szCs w:val="20"/>
        </w:rPr>
      </w:pPr>
    </w:p>
    <w:p w14:paraId="72B70C6B" w14:textId="77676863" w:rsidR="008B2C5A" w:rsidRPr="00357483" w:rsidRDefault="00FF4968"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proofErr w:type="spellStart"/>
      <w:r w:rsidR="00AC1F76" w:rsidRPr="00357483">
        <w:rPr>
          <w:rFonts w:ascii="Times New Roman" w:eastAsiaTheme="minorEastAsia" w:hAnsi="Times New Roman" w:cs="Times New Roman"/>
          <w:i/>
          <w:iCs/>
          <w:sz w:val="20"/>
          <w:szCs w:val="20"/>
        </w:rPr>
        <w:t>i</w:t>
      </w:r>
      <w:proofErr w:type="spellEnd"/>
      <w:r w:rsidR="00AC1F76" w:rsidRPr="00357483">
        <w:rPr>
          <w:rFonts w:ascii="Times New Roman" w:eastAsiaTheme="minorEastAsia" w:hAnsi="Times New Roman" w:cs="Times New Roman"/>
          <w:i/>
          <w:iCs/>
          <w:sz w:val="20"/>
          <w:szCs w:val="20"/>
        </w:rPr>
        <w:t xml:space="preserve">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5D7595" w14:paraId="24688DB1" w14:textId="77777777" w:rsidTr="005D7595">
        <w:trPr>
          <w:trHeight w:val="575"/>
        </w:trPr>
        <w:tc>
          <w:tcPr>
            <w:tcW w:w="4675" w:type="dxa"/>
            <w:vAlign w:val="center"/>
          </w:tcPr>
          <w:p w14:paraId="48FE41D5" w14:textId="4C3EA8F1" w:rsidR="005D7595" w:rsidRPr="00274601" w:rsidRDefault="009B253F"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9B253F"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9B253F"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9B253F"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9B253F"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CF7F30">
            <w:pPr>
              <w:spacing w:after="100"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CF7F30">
      <w:pPr>
        <w:spacing w:after="100"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CF7F30">
      <w:pPr>
        <w:spacing w:after="100"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62"/>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w:lastRenderedPageBreak/>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9B253F"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CF7F30">
      <w:pPr>
        <w:spacing w:after="100"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3D5812" w14:paraId="1DC468B5" w14:textId="77777777" w:rsidTr="001E13E0">
        <w:tc>
          <w:tcPr>
            <w:tcW w:w="4757" w:type="dxa"/>
            <w:vAlign w:val="center"/>
          </w:tcPr>
          <w:p w14:paraId="701C7CBB" w14:textId="15811933" w:rsidR="003D5812" w:rsidRPr="00274601" w:rsidRDefault="009E7863" w:rsidP="00CF7F30">
            <w:pPr>
              <w:spacing w:after="100"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3086966F" w:rsidR="00D91AF8" w:rsidRPr="00274601" w:rsidRDefault="009B253F"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49CB8DEB" w:rsidR="00B70EBC" w:rsidRPr="00274601" w:rsidRDefault="009B253F"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CF7F30">
      <w:pPr>
        <w:spacing w:after="100"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CF7F30">
      <w:pPr>
        <w:spacing w:after="100"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EAAE68" w:rsidR="00C93DC2" w:rsidRPr="00357483" w:rsidRDefault="00D3335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CF7F30">
      <w:pPr>
        <w:spacing w:before="240" w:after="10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16ACEB6" w:rsidR="00483557" w:rsidRPr="00351E3D" w:rsidRDefault="00483557" w:rsidP="00CF7F30">
      <w:pPr>
        <w:spacing w:after="100"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fronts; and that the vast majority of papers used the NSGA-II for solving bi-objective problems. </w:t>
      </w:r>
    </w:p>
    <w:p w14:paraId="02A96936" w14:textId="4B7E5894" w:rsidR="007E6694" w:rsidRDefault="005C2A0F" w:rsidP="00CF7F30">
      <w:pPr>
        <w:pStyle w:val="Default"/>
        <w:spacing w:after="10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that was different from the regular algorithm</w:t>
      </w:r>
      <w:r w:rsidR="006C228C">
        <w:rPr>
          <w:sz w:val="20"/>
          <w:szCs w:val="20"/>
        </w:rPr>
        <w:t xml:space="preserve">, and use different neighborhood structures as local search strategies, which the authors integrated with the conventional NSGA-II. </w:t>
      </w:r>
      <w:r w:rsidR="00375709">
        <w:rPr>
          <w:sz w:val="20"/>
          <w:szCs w:val="20"/>
        </w:rPr>
        <w:t xml:space="preserve">They tested the novel algorithm on a real-world transportation problem case and the </w:t>
      </w:r>
      <w:r w:rsidR="00C53A0D">
        <w:rPr>
          <w:sz w:val="20"/>
          <w:szCs w:val="20"/>
        </w:rPr>
        <w:t>pr76</w:t>
      </w:r>
      <w:r w:rsidR="00375709">
        <w:rPr>
          <w:sz w:val="20"/>
          <w:szCs w:val="20"/>
        </w:rPr>
        <w:t xml:space="preserve"> </w:t>
      </w:r>
      <w:r w:rsidR="00137A58">
        <w:rPr>
          <w:sz w:val="20"/>
          <w:szCs w:val="20"/>
        </w:rPr>
        <w:t>instance and</w:t>
      </w:r>
      <w:r w:rsidR="00375709">
        <w:rPr>
          <w:sz w:val="20"/>
          <w:szCs w:val="20"/>
        </w:rPr>
        <w:t xml:space="preserve"> found that the combination of strategies to be effective.</w:t>
      </w:r>
    </w:p>
    <w:p w14:paraId="68B516F9" w14:textId="32356177" w:rsidR="00051CCD" w:rsidRDefault="00137A58" w:rsidP="00CF7F30">
      <w:pPr>
        <w:pStyle w:val="Default"/>
        <w:spacing w:after="100" w:line="228" w:lineRule="auto"/>
        <w:ind w:firstLine="288"/>
        <w:jc w:val="both"/>
        <w:rPr>
          <w:sz w:val="20"/>
          <w:szCs w:val="20"/>
        </w:rPr>
      </w:pPr>
      <w:r>
        <w:rPr>
          <w:sz w:val="20"/>
          <w:szCs w:val="20"/>
        </w:rPr>
        <w:lastRenderedPageBreak/>
        <w:t xml:space="preserve">Shuai, Yunfeng &amp; Kai [] proposed the use of the NSGA-II algorithm with a hierarchical crossover operator, the combined-HGA crossover to solve the MinMax SD-MTSP. The authors tested the algorithm on a variety of instances from TSPLIB and compared with results from [] and the benchmark. The HX operator implemented in this project was adapted from this paper. Where the implementation differs from [] is the mutation operators and </w:t>
      </w:r>
      <w:r w:rsidR="00051CCD">
        <w:rPr>
          <w:sz w:val="20"/>
          <w:szCs w:val="20"/>
        </w:rPr>
        <w:t xml:space="preserve">the </w:t>
      </w:r>
      <w:r w:rsidR="00CB4BE2">
        <w:rPr>
          <w:sz w:val="20"/>
          <w:szCs w:val="20"/>
        </w:rPr>
        <w:t xml:space="preserve">additional </w:t>
      </w:r>
      <w:r w:rsidR="00051CCD">
        <w:rPr>
          <w:sz w:val="20"/>
          <w:szCs w:val="20"/>
        </w:rPr>
        <w:t>focus of the project, which is the comparison of crossover operators, and testing the effects of varying the parameters.</w:t>
      </w:r>
      <w:r w:rsidR="00CF74E7">
        <w:rPr>
          <w:sz w:val="20"/>
          <w:szCs w:val="20"/>
        </w:rPr>
        <w:t xml:space="preserve"> It can be seen from the results in Section 5 that despite the similarities between the implementation in this project and [], significant differences exist for the same instances, population size and number of iterations.</w:t>
      </w:r>
    </w:p>
    <w:p w14:paraId="5EE9DA6E" w14:textId="29F08F22" w:rsidR="0075094E" w:rsidRPr="00357483" w:rsidRDefault="00B563D5" w:rsidP="00CF7F30">
      <w:pPr>
        <w:pStyle w:val="Default"/>
        <w:spacing w:after="100" w:line="228" w:lineRule="auto"/>
        <w:ind w:firstLine="288"/>
        <w:jc w:val="both"/>
        <w:rPr>
          <w:rFonts w:eastAsiaTheme="minorEastAsia"/>
          <w:sz w:val="20"/>
          <w:szCs w:val="20"/>
        </w:rPr>
      </w:pPr>
      <w:r w:rsidRPr="00357483">
        <w:rPr>
          <w:noProof/>
          <w:sz w:val="20"/>
          <w:szCs w:val="20"/>
        </w:rPr>
        <mc:AlternateContent>
          <mc:Choice Requires="wps">
            <w:drawing>
              <wp:anchor distT="0" distB="0" distL="114300" distR="114300" simplePos="0" relativeHeight="251659264" behindDoc="0" locked="0" layoutInCell="1" allowOverlap="1" wp14:anchorId="2EEA9659" wp14:editId="769929D3">
                <wp:simplePos x="0" y="0"/>
                <wp:positionH relativeFrom="margin">
                  <wp:posOffset>-73271</wp:posOffset>
                </wp:positionH>
                <wp:positionV relativeFrom="margin">
                  <wp:posOffset>3870960</wp:posOffset>
                </wp:positionV>
                <wp:extent cx="3333115" cy="4542155"/>
                <wp:effectExtent l="0" t="0" r="63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115" cy="4542155"/>
                        </a:xfrm>
                        <a:prstGeom prst="rect">
                          <a:avLst/>
                        </a:prstGeom>
                        <a:solidFill>
                          <a:srgbClr val="FFFFFF"/>
                        </a:solidFill>
                        <a:ln w="9525">
                          <a:noFill/>
                          <a:miter lim="800000"/>
                          <a:headEnd/>
                          <a:tailEnd/>
                        </a:ln>
                      </wps:spPr>
                      <wps:txbx>
                        <w:txbxContent>
                          <w:p w14:paraId="2421A2A2" w14:textId="77777777" w:rsidR="00B563D5"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3968E81C" w14:textId="77777777" w:rsidR="00B563D5" w:rsidRPr="00AD4A80"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B563D5" w14:paraId="3309B6C6" w14:textId="77777777" w:rsidTr="00406381">
                              <w:tc>
                                <w:tcPr>
                                  <w:tcW w:w="164" w:type="dxa"/>
                                  <w:vAlign w:val="center"/>
                                </w:tcPr>
                                <w:p w14:paraId="089D4A0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52E79F7" w14:textId="77777777" w:rsidR="00B563D5" w:rsidRPr="008E5C5C"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proofErr w:type="spellStart"/>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roofErr w:type="spellEnd"/>
                                  <w:r>
                                    <w:rPr>
                                      <w:rFonts w:ascii="Times New Roman" w:hAnsi="Times New Roman" w:cs="Times New Roman"/>
                                      <w:sz w:val="18"/>
                                      <w:szCs w:val="18"/>
                                    </w:rPr>
                                    <w:t>]</w:t>
                                  </w:r>
                                </w:p>
                              </w:tc>
                            </w:tr>
                            <w:tr w:rsidR="00B563D5" w14:paraId="209E2D3A" w14:textId="77777777" w:rsidTr="00406381">
                              <w:tc>
                                <w:tcPr>
                                  <w:tcW w:w="164" w:type="dxa"/>
                                  <w:vAlign w:val="center"/>
                                </w:tcPr>
                                <w:p w14:paraId="16B58CB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4DE33612"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Instance←getUserInput</w:t>
                                  </w:r>
                                  <w:proofErr w:type="spellEnd"/>
                                  <w:r w:rsidRPr="00FD12D0">
                                    <w:rPr>
                                      <w:rFonts w:ascii="Times New Roman" w:hAnsi="Times New Roman" w:cs="Times New Roman"/>
                                      <w:sz w:val="18"/>
                                      <w:szCs w:val="18"/>
                                    </w:rPr>
                                    <w:t>()</w:t>
                                  </w:r>
                                </w:p>
                              </w:tc>
                            </w:tr>
                            <w:tr w:rsidR="00B563D5" w14:paraId="01A6BF47" w14:textId="77777777" w:rsidTr="00406381">
                              <w:tc>
                                <w:tcPr>
                                  <w:tcW w:w="164" w:type="dxa"/>
                                  <w:vAlign w:val="center"/>
                                </w:tcPr>
                                <w:p w14:paraId="6F39D7F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192027E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B563D5" w14:paraId="7679DD67" w14:textId="77777777" w:rsidTr="00406381">
                              <w:tc>
                                <w:tcPr>
                                  <w:tcW w:w="164" w:type="dxa"/>
                                  <w:vAlign w:val="center"/>
                                </w:tcPr>
                                <w:p w14:paraId="7504C6C7"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534AC52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generateRandomInstance</w:t>
                                  </w:r>
                                  <w:proofErr w:type="spellEnd"/>
                                  <w:r w:rsidRPr="00FD12D0">
                                    <w:rPr>
                                      <w:rFonts w:ascii="Times New Roman" w:hAnsi="Times New Roman" w:cs="Times New Roman"/>
                                      <w:sz w:val="18"/>
                                      <w:szCs w:val="18"/>
                                    </w:rPr>
                                    <w:t>()</w:t>
                                  </w:r>
                                </w:p>
                              </w:tc>
                            </w:tr>
                            <w:tr w:rsidR="00B563D5" w14:paraId="055D076F" w14:textId="77777777" w:rsidTr="00406381">
                              <w:tc>
                                <w:tcPr>
                                  <w:tcW w:w="164" w:type="dxa"/>
                                  <w:vAlign w:val="center"/>
                                </w:tcPr>
                                <w:p w14:paraId="3C2FA4C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0AD0BFD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B563D5" w14:paraId="179710BD" w14:textId="77777777" w:rsidTr="00406381">
                              <w:tc>
                                <w:tcPr>
                                  <w:tcW w:w="164" w:type="dxa"/>
                                  <w:vAlign w:val="center"/>
                                </w:tcPr>
                                <w:p w14:paraId="5CF2DC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6C0BB12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readInstanceFromFile</w:t>
                                  </w:r>
                                  <w:proofErr w:type="spellEnd"/>
                                  <w:r w:rsidRPr="00FD12D0">
                                    <w:rPr>
                                      <w:rFonts w:ascii="Times New Roman" w:hAnsi="Times New Roman" w:cs="Times New Roman"/>
                                      <w:sz w:val="18"/>
                                      <w:szCs w:val="18"/>
                                    </w:rPr>
                                    <w:t>()</w:t>
                                  </w:r>
                                </w:p>
                              </w:tc>
                            </w:tr>
                            <w:tr w:rsidR="00B563D5" w14:paraId="4856EBBC" w14:textId="77777777" w:rsidTr="00406381">
                              <w:tc>
                                <w:tcPr>
                                  <w:tcW w:w="164" w:type="dxa"/>
                                  <w:vAlign w:val="center"/>
                                </w:tcPr>
                                <w:p w14:paraId="1969DCB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0D45C30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Population = </w:t>
                                  </w:r>
                                  <w:proofErr w:type="spellStart"/>
                                  <w:r w:rsidRPr="00FD12D0">
                                    <w:rPr>
                                      <w:rFonts w:ascii="Times New Roman" w:hAnsi="Times New Roman" w:cs="Times New Roman"/>
                                      <w:sz w:val="18"/>
                                      <w:szCs w:val="18"/>
                                    </w:rPr>
                                    <w:t>createInitialPopulation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i/>
                                      <w:iCs/>
                                      <w:sz w:val="18"/>
                                      <w:szCs w:val="18"/>
                                    </w:rPr>
                                    <w:t>pop_size</w:t>
                                  </w:r>
                                  <w:proofErr w:type="spellEnd"/>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B563D5" w14:paraId="6F89E72C" w14:textId="77777777" w:rsidTr="00406381">
                              <w:tc>
                                <w:tcPr>
                                  <w:tcW w:w="164" w:type="dxa"/>
                                  <w:vAlign w:val="center"/>
                                </w:tcPr>
                                <w:p w14:paraId="499E542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A0E3EBE"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(Population)</w:t>
                                  </w:r>
                                </w:p>
                              </w:tc>
                            </w:tr>
                            <w:tr w:rsidR="00B563D5" w14:paraId="4564D684" w14:textId="77777777" w:rsidTr="00406381">
                              <w:tc>
                                <w:tcPr>
                                  <w:tcW w:w="164" w:type="dxa"/>
                                  <w:vAlign w:val="center"/>
                                </w:tcPr>
                                <w:p w14:paraId="18766F4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296FC9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(Population)</w:t>
                                  </w:r>
                                </w:p>
                              </w:tc>
                            </w:tr>
                            <w:tr w:rsidR="00B563D5" w14:paraId="3269FAB3" w14:textId="77777777" w:rsidTr="00406381">
                              <w:tc>
                                <w:tcPr>
                                  <w:tcW w:w="164" w:type="dxa"/>
                                  <w:vAlign w:val="center"/>
                                </w:tcPr>
                                <w:p w14:paraId="48865F7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660A40E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B563D5" w14:paraId="357CAC50" w14:textId="77777777" w:rsidTr="00406381">
                              <w:tc>
                                <w:tcPr>
                                  <w:tcW w:w="164" w:type="dxa"/>
                                  <w:vAlign w:val="center"/>
                                </w:tcPr>
                                <w:p w14:paraId="26C371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32EFD2F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6C7FB3E6" w14:textId="77777777" w:rsidTr="00406381">
                              <w:tc>
                                <w:tcPr>
                                  <w:tcW w:w="164" w:type="dxa"/>
                                  <w:vAlign w:val="center"/>
                                </w:tcPr>
                                <w:p w14:paraId="0AEB527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00C6FA5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proofErr w:type="spellStart"/>
                                  <w:r w:rsidRPr="00FD12D0">
                                    <w:rPr>
                                      <w:rFonts w:ascii="Times New Roman" w:hAnsi="Times New Roman" w:cs="Times New Roman"/>
                                      <w:i/>
                                      <w:iCs/>
                                      <w:sz w:val="18"/>
                                      <w:szCs w:val="18"/>
                                    </w:rPr>
                                    <w:t>n_iter</w:t>
                                  </w:r>
                                  <w:proofErr w:type="spellEnd"/>
                                  <w:r w:rsidRPr="00FD12D0">
                                    <w:rPr>
                                      <w:rFonts w:ascii="Times New Roman" w:hAnsi="Times New Roman" w:cs="Times New Roman"/>
                                      <w:sz w:val="18"/>
                                      <w:szCs w:val="18"/>
                                    </w:rPr>
                                    <w:t xml:space="preserve"> iterations, do:</w:t>
                                  </w:r>
                                </w:p>
                              </w:tc>
                            </w:tr>
                            <w:tr w:rsidR="00B563D5" w14:paraId="19707395" w14:textId="77777777" w:rsidTr="00406381">
                              <w:tc>
                                <w:tcPr>
                                  <w:tcW w:w="164" w:type="dxa"/>
                                  <w:vAlign w:val="center"/>
                                </w:tcPr>
                                <w:p w14:paraId="7A2570E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0968ED9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 xml:space="preserve"> = Parents U Children</w:t>
                                  </w:r>
                                </w:p>
                              </w:tc>
                            </w:tr>
                            <w:tr w:rsidR="00B563D5" w14:paraId="132C4BF2" w14:textId="77777777" w:rsidTr="00406381">
                              <w:tc>
                                <w:tcPr>
                                  <w:tcW w:w="164" w:type="dxa"/>
                                  <w:vAlign w:val="center"/>
                                </w:tcPr>
                                <w:p w14:paraId="0A0EE2E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823DEE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w:t>
                                  </w:r>
                                  <w:proofErr w:type="spellStart"/>
                                  <w:r w:rsidRPr="00FD12D0">
                                    <w:rPr>
                                      <w:rFonts w:ascii="Times New Roman" w:hAnsi="Times New Roman" w:cs="Times New Roman"/>
                                      <w:sz w:val="18"/>
                                      <w:szCs w:val="18"/>
                                    </w:rPr>
                                    <w:t>nondominatedSort</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w:t>
                                  </w:r>
                                </w:p>
                              </w:tc>
                            </w:tr>
                            <w:tr w:rsidR="00B563D5" w14:paraId="7965E225" w14:textId="77777777" w:rsidTr="00406381">
                              <w:tc>
                                <w:tcPr>
                                  <w:tcW w:w="164" w:type="dxa"/>
                                  <w:vAlign w:val="center"/>
                                </w:tcPr>
                                <w:p w14:paraId="256A439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8AF553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B563D5" w14:paraId="113108E1" w14:textId="77777777" w:rsidTr="00406381">
                              <w:tc>
                                <w:tcPr>
                                  <w:tcW w:w="164" w:type="dxa"/>
                                  <w:vAlign w:val="center"/>
                                </w:tcPr>
                                <w:p w14:paraId="54A18F5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503E33A"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w:t>
                                  </w:r>
                                  <w:r>
                                    <w:rPr>
                                      <w:rFonts w:ascii="Times New Roman" w:hAnsi="Times New Roman" w:cs="Times New Roman"/>
                                      <w:sz w:val="18"/>
                                      <w:szCs w:val="18"/>
                                    </w:rPr>
                                    <w:t>_parents</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B563D5" w14:paraId="27647003" w14:textId="77777777" w:rsidTr="00406381">
                              <w:tc>
                                <w:tcPr>
                                  <w:tcW w:w="164" w:type="dxa"/>
                                  <w:vAlign w:val="center"/>
                                </w:tcPr>
                                <w:p w14:paraId="212E6D4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D2389A6"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0BC0565E" w14:textId="77777777" w:rsidTr="00406381">
                              <w:tc>
                                <w:tcPr>
                                  <w:tcW w:w="164" w:type="dxa"/>
                                  <w:vAlign w:val="center"/>
                                </w:tcPr>
                                <w:p w14:paraId="5329DA3C"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07A6240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17CAE3A9" w14:textId="77777777" w:rsidTr="00406381">
                              <w:tc>
                                <w:tcPr>
                                  <w:tcW w:w="164" w:type="dxa"/>
                                  <w:vAlign w:val="center"/>
                                </w:tcPr>
                                <w:p w14:paraId="6CBE0E5E"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523A0B2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B563D5" w14:paraId="599609B5" w14:textId="77777777" w:rsidTr="00406381">
                              <w:tc>
                                <w:tcPr>
                                  <w:tcW w:w="164" w:type="dxa"/>
                                  <w:vAlign w:val="center"/>
                                </w:tcPr>
                                <w:p w14:paraId="5D8C93F9"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75159F8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B563D5" w14:paraId="3F455A01" w14:textId="77777777" w:rsidTr="00406381">
                              <w:tc>
                                <w:tcPr>
                                  <w:tcW w:w="164" w:type="dxa"/>
                                  <w:vAlign w:val="center"/>
                                </w:tcPr>
                                <w:p w14:paraId="6BFF54C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3D63F89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crowdedSort</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2AC68470" w14:textId="77777777" w:rsidTr="00406381">
                              <w:tc>
                                <w:tcPr>
                                  <w:tcW w:w="164" w:type="dxa"/>
                                  <w:vAlign w:val="center"/>
                                </w:tcPr>
                                <w:p w14:paraId="629AB05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636B69CB"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02CC967D" w14:textId="77777777" w:rsidTr="00406381">
                              <w:tc>
                                <w:tcPr>
                                  <w:tcW w:w="164" w:type="dxa"/>
                                  <w:vAlign w:val="center"/>
                                </w:tcPr>
                                <w:p w14:paraId="1CD3818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1DAEE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Remnant</w:t>
                                  </w:r>
                                </w:p>
                              </w:tc>
                            </w:tr>
                            <w:tr w:rsidR="00B563D5" w14:paraId="44F8C726" w14:textId="77777777" w:rsidTr="00406381">
                              <w:tc>
                                <w:tcPr>
                                  <w:tcW w:w="164" w:type="dxa"/>
                                  <w:vAlign w:val="center"/>
                                </w:tcPr>
                                <w:p w14:paraId="7DB5EB8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719D47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5EA8C14B" w14:textId="77777777" w:rsidTr="00406381">
                              <w:tc>
                                <w:tcPr>
                                  <w:tcW w:w="164" w:type="dxa"/>
                                  <w:vAlign w:val="center"/>
                                </w:tcPr>
                                <w:p w14:paraId="16FCE88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7F724AB3"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B563D5" w14:paraId="33AE4E66" w14:textId="77777777" w:rsidTr="00406381">
                              <w:tc>
                                <w:tcPr>
                                  <w:tcW w:w="164" w:type="dxa"/>
                                  <w:vAlign w:val="center"/>
                                </w:tcPr>
                                <w:p w14:paraId="0B0C354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6E64FF9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7F86EDC3" w14:textId="77777777" w:rsidTr="00406381">
                              <w:tc>
                                <w:tcPr>
                                  <w:tcW w:w="164" w:type="dxa"/>
                                  <w:vAlign w:val="center"/>
                                </w:tcPr>
                                <w:p w14:paraId="4102735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1610047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B563D5" w14:paraId="408A75C0" w14:textId="77777777" w:rsidTr="00406381">
                              <w:tc>
                                <w:tcPr>
                                  <w:tcW w:w="164" w:type="dxa"/>
                                  <w:vAlign w:val="center"/>
                                </w:tcPr>
                                <w:p w14:paraId="765C511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4E9EE38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1AD40ED5" w14:textId="77777777" w:rsidR="00B563D5" w:rsidRDefault="00B563D5" w:rsidP="00B563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A9659" id="Text Box 2" o:spid="_x0000_s1027" type="#_x0000_t202" style="position:absolute;left:0;text-align:left;margin-left:-5.75pt;margin-top:304.8pt;width:262.45pt;height:35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" stroked="f">
                <v:textbox>
                  <w:txbxContent>
                    <w:p w14:paraId="2421A2A2" w14:textId="77777777" w:rsidR="00B563D5"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3968E81C" w14:textId="77777777" w:rsidR="00B563D5" w:rsidRPr="00AD4A80"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B563D5" w14:paraId="3309B6C6" w14:textId="77777777" w:rsidTr="00406381">
                        <w:tc>
                          <w:tcPr>
                            <w:tcW w:w="164" w:type="dxa"/>
                            <w:vAlign w:val="center"/>
                          </w:tcPr>
                          <w:p w14:paraId="089D4A0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52E79F7" w14:textId="77777777" w:rsidR="00B563D5" w:rsidRPr="008E5C5C"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proofErr w:type="spellStart"/>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roofErr w:type="spellEnd"/>
                            <w:r>
                              <w:rPr>
                                <w:rFonts w:ascii="Times New Roman" w:hAnsi="Times New Roman" w:cs="Times New Roman"/>
                                <w:sz w:val="18"/>
                                <w:szCs w:val="18"/>
                              </w:rPr>
                              <w:t>]</w:t>
                            </w:r>
                          </w:p>
                        </w:tc>
                      </w:tr>
                      <w:tr w:rsidR="00B563D5" w14:paraId="209E2D3A" w14:textId="77777777" w:rsidTr="00406381">
                        <w:tc>
                          <w:tcPr>
                            <w:tcW w:w="164" w:type="dxa"/>
                            <w:vAlign w:val="center"/>
                          </w:tcPr>
                          <w:p w14:paraId="16B58CB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4DE33612"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Instance←getUserInput</w:t>
                            </w:r>
                            <w:proofErr w:type="spellEnd"/>
                            <w:r w:rsidRPr="00FD12D0">
                              <w:rPr>
                                <w:rFonts w:ascii="Times New Roman" w:hAnsi="Times New Roman" w:cs="Times New Roman"/>
                                <w:sz w:val="18"/>
                                <w:szCs w:val="18"/>
                              </w:rPr>
                              <w:t>()</w:t>
                            </w:r>
                          </w:p>
                        </w:tc>
                      </w:tr>
                      <w:tr w:rsidR="00B563D5" w14:paraId="01A6BF47" w14:textId="77777777" w:rsidTr="00406381">
                        <w:tc>
                          <w:tcPr>
                            <w:tcW w:w="164" w:type="dxa"/>
                            <w:vAlign w:val="center"/>
                          </w:tcPr>
                          <w:p w14:paraId="6F39D7F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192027E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B563D5" w14:paraId="7679DD67" w14:textId="77777777" w:rsidTr="00406381">
                        <w:tc>
                          <w:tcPr>
                            <w:tcW w:w="164" w:type="dxa"/>
                            <w:vAlign w:val="center"/>
                          </w:tcPr>
                          <w:p w14:paraId="7504C6C7"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534AC52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generateRandomInstance</w:t>
                            </w:r>
                            <w:proofErr w:type="spellEnd"/>
                            <w:r w:rsidRPr="00FD12D0">
                              <w:rPr>
                                <w:rFonts w:ascii="Times New Roman" w:hAnsi="Times New Roman" w:cs="Times New Roman"/>
                                <w:sz w:val="18"/>
                                <w:szCs w:val="18"/>
                              </w:rPr>
                              <w:t>()</w:t>
                            </w:r>
                          </w:p>
                        </w:tc>
                      </w:tr>
                      <w:tr w:rsidR="00B563D5" w14:paraId="055D076F" w14:textId="77777777" w:rsidTr="00406381">
                        <w:tc>
                          <w:tcPr>
                            <w:tcW w:w="164" w:type="dxa"/>
                            <w:vAlign w:val="center"/>
                          </w:tcPr>
                          <w:p w14:paraId="3C2FA4C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0AD0BFD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B563D5" w14:paraId="179710BD" w14:textId="77777777" w:rsidTr="00406381">
                        <w:tc>
                          <w:tcPr>
                            <w:tcW w:w="164" w:type="dxa"/>
                            <w:vAlign w:val="center"/>
                          </w:tcPr>
                          <w:p w14:paraId="5CF2DC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6C0BB12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readInstanceFromFile</w:t>
                            </w:r>
                            <w:proofErr w:type="spellEnd"/>
                            <w:r w:rsidRPr="00FD12D0">
                              <w:rPr>
                                <w:rFonts w:ascii="Times New Roman" w:hAnsi="Times New Roman" w:cs="Times New Roman"/>
                                <w:sz w:val="18"/>
                                <w:szCs w:val="18"/>
                              </w:rPr>
                              <w:t>()</w:t>
                            </w:r>
                          </w:p>
                        </w:tc>
                      </w:tr>
                      <w:tr w:rsidR="00B563D5" w14:paraId="4856EBBC" w14:textId="77777777" w:rsidTr="00406381">
                        <w:tc>
                          <w:tcPr>
                            <w:tcW w:w="164" w:type="dxa"/>
                            <w:vAlign w:val="center"/>
                          </w:tcPr>
                          <w:p w14:paraId="1969DCB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0D45C30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Population = </w:t>
                            </w:r>
                            <w:proofErr w:type="spellStart"/>
                            <w:r w:rsidRPr="00FD12D0">
                              <w:rPr>
                                <w:rFonts w:ascii="Times New Roman" w:hAnsi="Times New Roman" w:cs="Times New Roman"/>
                                <w:sz w:val="18"/>
                                <w:szCs w:val="18"/>
                              </w:rPr>
                              <w:t>createInitialPopulation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i/>
                                <w:iCs/>
                                <w:sz w:val="18"/>
                                <w:szCs w:val="18"/>
                              </w:rPr>
                              <w:t>pop_size</w:t>
                            </w:r>
                            <w:proofErr w:type="spellEnd"/>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B563D5" w14:paraId="6F89E72C" w14:textId="77777777" w:rsidTr="00406381">
                        <w:tc>
                          <w:tcPr>
                            <w:tcW w:w="164" w:type="dxa"/>
                            <w:vAlign w:val="center"/>
                          </w:tcPr>
                          <w:p w14:paraId="499E542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A0E3EBE"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(Population)</w:t>
                            </w:r>
                          </w:p>
                        </w:tc>
                      </w:tr>
                      <w:tr w:rsidR="00B563D5" w14:paraId="4564D684" w14:textId="77777777" w:rsidTr="00406381">
                        <w:tc>
                          <w:tcPr>
                            <w:tcW w:w="164" w:type="dxa"/>
                            <w:vAlign w:val="center"/>
                          </w:tcPr>
                          <w:p w14:paraId="18766F4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296FC9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(Population)</w:t>
                            </w:r>
                          </w:p>
                        </w:tc>
                      </w:tr>
                      <w:tr w:rsidR="00B563D5" w14:paraId="3269FAB3" w14:textId="77777777" w:rsidTr="00406381">
                        <w:tc>
                          <w:tcPr>
                            <w:tcW w:w="164" w:type="dxa"/>
                            <w:vAlign w:val="center"/>
                          </w:tcPr>
                          <w:p w14:paraId="48865F7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660A40E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B563D5" w14:paraId="357CAC50" w14:textId="77777777" w:rsidTr="00406381">
                        <w:tc>
                          <w:tcPr>
                            <w:tcW w:w="164" w:type="dxa"/>
                            <w:vAlign w:val="center"/>
                          </w:tcPr>
                          <w:p w14:paraId="26C371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32EFD2F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6C7FB3E6" w14:textId="77777777" w:rsidTr="00406381">
                        <w:tc>
                          <w:tcPr>
                            <w:tcW w:w="164" w:type="dxa"/>
                            <w:vAlign w:val="center"/>
                          </w:tcPr>
                          <w:p w14:paraId="0AEB527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00C6FA5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proofErr w:type="spellStart"/>
                            <w:r w:rsidRPr="00FD12D0">
                              <w:rPr>
                                <w:rFonts w:ascii="Times New Roman" w:hAnsi="Times New Roman" w:cs="Times New Roman"/>
                                <w:i/>
                                <w:iCs/>
                                <w:sz w:val="18"/>
                                <w:szCs w:val="18"/>
                              </w:rPr>
                              <w:t>n_iter</w:t>
                            </w:r>
                            <w:proofErr w:type="spellEnd"/>
                            <w:r w:rsidRPr="00FD12D0">
                              <w:rPr>
                                <w:rFonts w:ascii="Times New Roman" w:hAnsi="Times New Roman" w:cs="Times New Roman"/>
                                <w:sz w:val="18"/>
                                <w:szCs w:val="18"/>
                              </w:rPr>
                              <w:t xml:space="preserve"> iterations, do:</w:t>
                            </w:r>
                          </w:p>
                        </w:tc>
                      </w:tr>
                      <w:tr w:rsidR="00B563D5" w14:paraId="19707395" w14:textId="77777777" w:rsidTr="00406381">
                        <w:tc>
                          <w:tcPr>
                            <w:tcW w:w="164" w:type="dxa"/>
                            <w:vAlign w:val="center"/>
                          </w:tcPr>
                          <w:p w14:paraId="7A2570E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0968ED9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 xml:space="preserve"> = Parents U Children</w:t>
                            </w:r>
                          </w:p>
                        </w:tc>
                      </w:tr>
                      <w:tr w:rsidR="00B563D5" w14:paraId="132C4BF2" w14:textId="77777777" w:rsidTr="00406381">
                        <w:tc>
                          <w:tcPr>
                            <w:tcW w:w="164" w:type="dxa"/>
                            <w:vAlign w:val="center"/>
                          </w:tcPr>
                          <w:p w14:paraId="0A0EE2E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823DEE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w:t>
                            </w:r>
                            <w:proofErr w:type="spellStart"/>
                            <w:r w:rsidRPr="00FD12D0">
                              <w:rPr>
                                <w:rFonts w:ascii="Times New Roman" w:hAnsi="Times New Roman" w:cs="Times New Roman"/>
                                <w:sz w:val="18"/>
                                <w:szCs w:val="18"/>
                              </w:rPr>
                              <w:t>nondominatedSort</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w:t>
                            </w:r>
                          </w:p>
                        </w:tc>
                      </w:tr>
                      <w:tr w:rsidR="00B563D5" w14:paraId="7965E225" w14:textId="77777777" w:rsidTr="00406381">
                        <w:tc>
                          <w:tcPr>
                            <w:tcW w:w="164" w:type="dxa"/>
                            <w:vAlign w:val="center"/>
                          </w:tcPr>
                          <w:p w14:paraId="256A439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8AF553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B563D5" w14:paraId="113108E1" w14:textId="77777777" w:rsidTr="00406381">
                        <w:tc>
                          <w:tcPr>
                            <w:tcW w:w="164" w:type="dxa"/>
                            <w:vAlign w:val="center"/>
                          </w:tcPr>
                          <w:p w14:paraId="54A18F5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503E33A"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w:t>
                            </w:r>
                            <w:r>
                              <w:rPr>
                                <w:rFonts w:ascii="Times New Roman" w:hAnsi="Times New Roman" w:cs="Times New Roman"/>
                                <w:sz w:val="18"/>
                                <w:szCs w:val="18"/>
                              </w:rPr>
                              <w:t>_parents</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B563D5" w14:paraId="27647003" w14:textId="77777777" w:rsidTr="00406381">
                        <w:tc>
                          <w:tcPr>
                            <w:tcW w:w="164" w:type="dxa"/>
                            <w:vAlign w:val="center"/>
                          </w:tcPr>
                          <w:p w14:paraId="212E6D4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D2389A6"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0BC0565E" w14:textId="77777777" w:rsidTr="00406381">
                        <w:tc>
                          <w:tcPr>
                            <w:tcW w:w="164" w:type="dxa"/>
                            <w:vAlign w:val="center"/>
                          </w:tcPr>
                          <w:p w14:paraId="5329DA3C"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07A6240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17CAE3A9" w14:textId="77777777" w:rsidTr="00406381">
                        <w:tc>
                          <w:tcPr>
                            <w:tcW w:w="164" w:type="dxa"/>
                            <w:vAlign w:val="center"/>
                          </w:tcPr>
                          <w:p w14:paraId="6CBE0E5E"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523A0B2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B563D5" w14:paraId="599609B5" w14:textId="77777777" w:rsidTr="00406381">
                        <w:tc>
                          <w:tcPr>
                            <w:tcW w:w="164" w:type="dxa"/>
                            <w:vAlign w:val="center"/>
                          </w:tcPr>
                          <w:p w14:paraId="5D8C93F9"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75159F8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B563D5" w14:paraId="3F455A01" w14:textId="77777777" w:rsidTr="00406381">
                        <w:tc>
                          <w:tcPr>
                            <w:tcW w:w="164" w:type="dxa"/>
                            <w:vAlign w:val="center"/>
                          </w:tcPr>
                          <w:p w14:paraId="6BFF54C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3D63F89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crowdedSort</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2AC68470" w14:textId="77777777" w:rsidTr="00406381">
                        <w:tc>
                          <w:tcPr>
                            <w:tcW w:w="164" w:type="dxa"/>
                            <w:vAlign w:val="center"/>
                          </w:tcPr>
                          <w:p w14:paraId="629AB05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636B69CB"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02CC967D" w14:textId="77777777" w:rsidTr="00406381">
                        <w:tc>
                          <w:tcPr>
                            <w:tcW w:w="164" w:type="dxa"/>
                            <w:vAlign w:val="center"/>
                          </w:tcPr>
                          <w:p w14:paraId="1CD3818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1DAEE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Remnant</w:t>
                            </w:r>
                          </w:p>
                        </w:tc>
                      </w:tr>
                      <w:tr w:rsidR="00B563D5" w14:paraId="44F8C726" w14:textId="77777777" w:rsidTr="00406381">
                        <w:tc>
                          <w:tcPr>
                            <w:tcW w:w="164" w:type="dxa"/>
                            <w:vAlign w:val="center"/>
                          </w:tcPr>
                          <w:p w14:paraId="7DB5EB8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719D47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5EA8C14B" w14:textId="77777777" w:rsidTr="00406381">
                        <w:tc>
                          <w:tcPr>
                            <w:tcW w:w="164" w:type="dxa"/>
                            <w:vAlign w:val="center"/>
                          </w:tcPr>
                          <w:p w14:paraId="16FCE88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7F724AB3"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B563D5" w14:paraId="33AE4E66" w14:textId="77777777" w:rsidTr="00406381">
                        <w:tc>
                          <w:tcPr>
                            <w:tcW w:w="164" w:type="dxa"/>
                            <w:vAlign w:val="center"/>
                          </w:tcPr>
                          <w:p w14:paraId="0B0C354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6E64FF9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7F86EDC3" w14:textId="77777777" w:rsidTr="00406381">
                        <w:tc>
                          <w:tcPr>
                            <w:tcW w:w="164" w:type="dxa"/>
                            <w:vAlign w:val="center"/>
                          </w:tcPr>
                          <w:p w14:paraId="4102735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1610047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B563D5" w14:paraId="408A75C0" w14:textId="77777777" w:rsidTr="00406381">
                        <w:tc>
                          <w:tcPr>
                            <w:tcW w:w="164" w:type="dxa"/>
                            <w:vAlign w:val="center"/>
                          </w:tcPr>
                          <w:p w14:paraId="765C511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4E9EE38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1AD40ED5" w14:textId="77777777" w:rsidR="00B563D5" w:rsidRDefault="00B563D5" w:rsidP="00B563D5"/>
                  </w:txbxContent>
                </v:textbox>
                <w10:wrap type="square" anchorx="margin" anchory="margin"/>
              </v:shape>
            </w:pict>
          </mc:Fallback>
        </mc:AlternateContent>
      </w:r>
      <w:proofErr w:type="spellStart"/>
      <w:r w:rsidR="00A86339">
        <w:rPr>
          <w:sz w:val="20"/>
          <w:szCs w:val="20"/>
        </w:rPr>
        <w:t>Sofge</w:t>
      </w:r>
      <w:proofErr w:type="spellEnd"/>
      <w:r w:rsidR="00A86339">
        <w:rPr>
          <w:sz w:val="20"/>
          <w:szCs w:val="20"/>
        </w:rPr>
        <w:t xml:space="preserve"> [] described a range of evolutionary computational approaches to solving the MTSP and proposed the use of a neighborhood attractor schema. Alves &amp; Lopes [] investigated the use of GAs in solving mono-objective and multi-objective formulations of the MTSP. [] proposed a partheno-genetic algorithm for the MTSP. </w:t>
      </w:r>
      <w:r w:rsidR="008D0591" w:rsidRPr="00357483">
        <w:rPr>
          <w:rFonts w:eastAsiaTheme="minorEastAsia"/>
          <w:sz w:val="20"/>
          <w:szCs w:val="20"/>
        </w:rPr>
        <w:t>Yousefikhoshbakht</w:t>
      </w:r>
      <w:r w:rsidR="008D0591">
        <w:rPr>
          <w:rFonts w:eastAsiaTheme="minorEastAsia"/>
          <w:sz w:val="20"/>
          <w:szCs w:val="20"/>
        </w:rPr>
        <w:t xml:space="preserve"> </w:t>
      </w:r>
      <w:r w:rsidR="008D0591">
        <w:rPr>
          <w:rFonts w:eastAsiaTheme="minorEastAsia"/>
          <w:i/>
          <w:iCs/>
          <w:sz w:val="20"/>
          <w:szCs w:val="20"/>
        </w:rPr>
        <w:t>et al</w:t>
      </w:r>
      <w:r w:rsidR="008D0591">
        <w:rPr>
          <w:rFonts w:eastAsiaTheme="minorEastAsia"/>
          <w:sz w:val="20"/>
          <w:szCs w:val="20"/>
        </w:rPr>
        <w:t>. [] modified the ACO for solving the MTSP</w:t>
      </w:r>
      <w:r w:rsidR="001F71A0">
        <w:rPr>
          <w:rFonts w:eastAsiaTheme="minorEastAsia"/>
          <w:sz w:val="20"/>
          <w:szCs w:val="20"/>
        </w:rPr>
        <w:t xml:space="preserve">. [] proposed a Particle Swarm Optimization (PSO) algorithm for the MTSP with added time and capacity constraints. </w:t>
      </w:r>
      <w:proofErr w:type="spellStart"/>
      <w:r w:rsidR="001F71A0">
        <w:rPr>
          <w:rFonts w:eastAsiaTheme="minorEastAsia"/>
          <w:sz w:val="20"/>
          <w:szCs w:val="20"/>
        </w:rPr>
        <w:t>Necula</w:t>
      </w:r>
      <w:proofErr w:type="spellEnd"/>
      <w:r w:rsidR="001F71A0">
        <w:rPr>
          <w:rFonts w:eastAsiaTheme="minorEastAsia"/>
          <w:sz w:val="20"/>
          <w:szCs w:val="20"/>
        </w:rPr>
        <w:t xml:space="preserve"> </w:t>
      </w:r>
      <w:r w:rsidR="001F71A0">
        <w:rPr>
          <w:rFonts w:eastAsiaTheme="minorEastAsia"/>
          <w:i/>
          <w:iCs/>
          <w:sz w:val="20"/>
          <w:szCs w:val="20"/>
        </w:rPr>
        <w:t>et al.</w:t>
      </w:r>
      <w:r w:rsidR="001F71A0">
        <w:rPr>
          <w:rFonts w:eastAsiaTheme="minorEastAsia"/>
          <w:sz w:val="20"/>
          <w:szCs w:val="20"/>
        </w:rPr>
        <w:t xml:space="preserve"> [] also use an Ant Colony System to solve the MinMax SD-MTSP, and they also provide the benchmark results for a few instances of the problem from TSPLIB using the CPLEX method in []. These results are the ones used to compare the implementation in this project.</w:t>
      </w:r>
      <w:r w:rsidR="00871816" w:rsidRPr="00357483">
        <w:rPr>
          <w:rFonts w:eastAsiaTheme="minorEastAsia"/>
          <w:sz w:val="20"/>
          <w:szCs w:val="20"/>
        </w:rPr>
        <w:t xml:space="preserve"> </w:t>
      </w:r>
    </w:p>
    <w:p w14:paraId="04E2BE1F" w14:textId="2DE0F3AA" w:rsidR="00090C74" w:rsidRPr="009761AA" w:rsidRDefault="00660888"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0958A881" w:rsidR="00090C74" w:rsidRPr="00357483" w:rsidRDefault="006F07B9"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B460535" w:rsidR="00934AF0" w:rsidRPr="00357483" w:rsidRDefault="006F07B9"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488DA2A5" w14:textId="217D4A18" w:rsidR="00B563D5" w:rsidRPr="00357483" w:rsidRDefault="006B4C4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2B50DF44" w:rsidR="00E73784" w:rsidRPr="00357483" w:rsidRDefault="00FD326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similarly but starting from the second parent. Like PMX, this crossover operator also results in some of the children being copies of the parents.</w:t>
      </w:r>
      <w:r w:rsidR="003E7536" w:rsidRPr="003E7536">
        <w:rPr>
          <w:rFonts w:ascii="Times New Roman" w:hAnsi="Times New Roman" w:cs="Times New Roman"/>
          <w:noProof/>
        </w:rPr>
        <w:t xml:space="preserve"> </w:t>
      </w:r>
    </w:p>
    <w:p w14:paraId="4DB86211" w14:textId="06606CEE" w:rsidR="00E73784" w:rsidRPr="00357483" w:rsidRDefault="009A1461"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lastRenderedPageBreak/>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42A4FD50" w:rsidR="00E0043E" w:rsidRPr="0035748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r w:rsidR="007E3B09" w:rsidRPr="007E3B09">
        <w:rPr>
          <w:rFonts w:ascii="Times New Roman" w:hAnsi="Times New Roman" w:cs="Times New Roman"/>
          <w:noProof/>
        </w:rPr>
        <w:t xml:space="preserve"> </w:t>
      </w:r>
    </w:p>
    <w:p w14:paraId="2D8212F0" w14:textId="16AA4506" w:rsidR="00E221F3" w:rsidRPr="004A01C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r w:rsidR="00982AA4" w:rsidRPr="00982AA4">
        <w:rPr>
          <w:rFonts w:ascii="Times New Roman" w:hAnsi="Times New Roman" w:cs="Times New Roman"/>
          <w:noProof/>
        </w:rPr>
        <w:t xml:space="preserve"> </w:t>
      </w:r>
    </w:p>
    <w:p w14:paraId="2D4EE77A" w14:textId="48610143" w:rsidR="008E2EB6" w:rsidRPr="00B44530" w:rsidRDefault="00242BA0"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04917DD7" w:rsidR="003C52B4" w:rsidRPr="00357483" w:rsidRDefault="00351E3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the combined population of parents and children is sorted (non-dominated sort) and the best added 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 xml:space="preserve">GA </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us, although the number of times the program is to run is set to 1 (default), it can be set 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t>
      </w:r>
      <w:r w:rsidR="00BB70AB">
        <w:rPr>
          <w:rFonts w:ascii="Times New Roman" w:hAnsi="Times New Roman" w:cs="Times New Roman"/>
          <w:sz w:val="20"/>
          <w:szCs w:val="20"/>
        </w:rPr>
        <w:t>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p>
    <w:p w14:paraId="63A52300" w14:textId="51484D76" w:rsidR="00093A96" w:rsidRPr="00357483" w:rsidRDefault="008D50DE"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4E119999" w:rsidR="00E1625C" w:rsidRDefault="00BD756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2C103AAA" w:rsidR="00CE13DD" w:rsidRDefault="0031782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functions written were grouped in a few modules for ease of use, each group based on their overarching purpose</w:t>
      </w:r>
      <w:r w:rsidR="00A94D16">
        <w:rPr>
          <w:rFonts w:ascii="Times New Roman" w:hAnsi="Times New Roman" w:cs="Times New Roman"/>
          <w:sz w:val="20"/>
          <w:szCs w:val="20"/>
        </w:rPr>
        <w:t>:</w:t>
      </w:r>
      <w:r>
        <w:rPr>
          <w:rFonts w:ascii="Times New Roman" w:hAnsi="Times New Roman" w:cs="Times New Roman"/>
          <w:sz w:val="20"/>
          <w:szCs w:val="20"/>
        </w:rPr>
        <w:t xml:space="preserve"> </w:t>
      </w:r>
    </w:p>
    <w:p w14:paraId="4261394D" w14:textId="4F7C4259" w:rsidR="00317828" w:rsidRDefault="00CE13D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w:t>
      </w:r>
      <w:proofErr w:type="spellStart"/>
      <w:r w:rsidR="00317828">
        <w:rPr>
          <w:rFonts w:ascii="Times New Roman" w:hAnsi="Times New Roman" w:cs="Times New Roman"/>
          <w:sz w:val="20"/>
          <w:szCs w:val="20"/>
        </w:rPr>
        <w:t>genops</w:t>
      </w:r>
      <w:proofErr w:type="spellEnd"/>
      <w:r w:rsidR="00317828">
        <w:rPr>
          <w:rFonts w:ascii="Times New Roman" w:hAnsi="Times New Roman" w:cs="Times New Roman"/>
          <w:sz w:val="20"/>
          <w:szCs w:val="20"/>
        </w:rPr>
        <w:t xml:space="preserve">’,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427AA185" w14:textId="27140276" w:rsidR="00AB0A49"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r w:rsidR="00ED3630">
        <w:rPr>
          <w:rFonts w:ascii="Times New Roman" w:hAnsi="Times New Roman" w:cs="Times New Roman"/>
          <w:sz w:val="20"/>
          <w:szCs w:val="20"/>
        </w:rPr>
        <w:t xml:space="preserve"> </w:t>
      </w:r>
      <w:r w:rsidR="00E1625C">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sidR="00E1625C">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sidR="00E1625C">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3472A98B" w14:textId="0A2B657E" w:rsidR="00721588" w:rsidRDefault="0072158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A specific point of interest is how the length</w:t>
      </w:r>
      <w:r w:rsidR="00C66EF0">
        <w:rPr>
          <w:rFonts w:ascii="Times New Roman" w:hAnsi="Times New Roman" w:cs="Times New Roman"/>
          <w:sz w:val="20"/>
          <w:szCs w:val="20"/>
        </w:rPr>
        <w:t xml:space="preserve"> </w:t>
      </w:r>
      <w:r>
        <w:rPr>
          <w:rFonts w:ascii="Times New Roman" w:hAnsi="Times New Roman" w:cs="Times New Roman"/>
          <w:sz w:val="20"/>
          <w:szCs w:val="20"/>
        </w:rPr>
        <w:t>of each tour is evaluated— for a given chromosome, it is decoded to get a list of tours the depot city is appended to both ends of all e</w:t>
      </w:r>
      <w:r w:rsidR="00C66EF0">
        <w:rPr>
          <w:rFonts w:ascii="Times New Roman" w:hAnsi="Times New Roman" w:cs="Times New Roman"/>
          <w:sz w:val="20"/>
          <w:szCs w:val="20"/>
        </w:rPr>
        <w:t>le</w:t>
      </w:r>
      <w:r>
        <w:rPr>
          <w:rFonts w:ascii="Times New Roman" w:hAnsi="Times New Roman" w:cs="Times New Roman"/>
          <w:sz w:val="20"/>
          <w:szCs w:val="20"/>
        </w:rPr>
        <w:t>ments in the list. From this list</w:t>
      </w:r>
      <w:r w:rsidR="009E4EC3">
        <w:rPr>
          <w:rFonts w:ascii="Times New Roman" w:hAnsi="Times New Roman" w:cs="Times New Roman"/>
          <w:sz w:val="20"/>
          <w:szCs w:val="20"/>
        </w:rPr>
        <w:t xml:space="preserve">, a </w:t>
      </w:r>
      <w:r w:rsidR="00C66EF0">
        <w:rPr>
          <w:rFonts w:ascii="Times New Roman" w:hAnsi="Times New Roman" w:cs="Times New Roman"/>
          <w:sz w:val="20"/>
          <w:szCs w:val="20"/>
        </w:rPr>
        <w:t xml:space="preserve">visiting </w:t>
      </w:r>
      <w:r w:rsidR="009E4EC3">
        <w:rPr>
          <w:rFonts w:ascii="Times New Roman" w:hAnsi="Times New Roman" w:cs="Times New Roman"/>
          <w:sz w:val="20"/>
          <w:szCs w:val="20"/>
        </w:rPr>
        <w:t xml:space="preserve">matrix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with elements </w:t>
      </w:r>
      <w:r w:rsidR="009E4EC3">
        <w:rPr>
          <w:rFonts w:ascii="Times New Roman" w:hAnsi="Times New Roman" w:cs="Times New Roman"/>
          <w:i/>
          <w:iCs/>
          <w:sz w:val="20"/>
          <w:szCs w:val="20"/>
        </w:rPr>
        <w:t>x</w:t>
      </w:r>
      <w:r w:rsidR="009E4EC3">
        <w:rPr>
          <w:rFonts w:ascii="Times New Roman" w:hAnsi="Times New Roman" w:cs="Times New Roman"/>
          <w:i/>
          <w:iCs/>
          <w:sz w:val="20"/>
          <w:szCs w:val="20"/>
          <w:vertAlign w:val="subscript"/>
        </w:rPr>
        <w:t>ijk</w:t>
      </w:r>
      <w:r w:rsidR="009E4EC3">
        <w:rPr>
          <w:rFonts w:ascii="Times New Roman" w:hAnsi="Times New Roman" w:cs="Times New Roman"/>
          <w:i/>
          <w:iCs/>
          <w:sz w:val="20"/>
          <w:szCs w:val="20"/>
        </w:rPr>
        <w:t xml:space="preserve"> </w:t>
      </w:r>
      <w:r w:rsidR="009E4EC3">
        <w:rPr>
          <w:rFonts w:ascii="Times New Roman" w:hAnsi="Times New Roman" w:cs="Times New Roman"/>
          <w:sz w:val="20"/>
          <w:szCs w:val="20"/>
        </w:rPr>
        <w:t xml:space="preserve">is created, with each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the same as explained in the mathematical formulation.</w:t>
      </w:r>
      <w:r w:rsidR="006D0A5F">
        <w:rPr>
          <w:rFonts w:ascii="Times New Roman" w:hAnsi="Times New Roman" w:cs="Times New Roman"/>
          <w:sz w:val="20"/>
          <w:szCs w:val="20"/>
        </w:rPr>
        <w:t xml:space="preserve"> The matrix </w:t>
      </w:r>
      <w:r w:rsidR="006D0A5F">
        <w:rPr>
          <w:rFonts w:ascii="Times New Roman" w:hAnsi="Times New Roman" w:cs="Times New Roman"/>
          <w:i/>
          <w:iCs/>
          <w:sz w:val="20"/>
          <w:szCs w:val="20"/>
        </w:rPr>
        <w:t>X</w:t>
      </w:r>
      <w:r w:rsidR="006D0A5F">
        <w:rPr>
          <w:rFonts w:ascii="Times New Roman" w:hAnsi="Times New Roman" w:cs="Times New Roman"/>
          <w:sz w:val="20"/>
          <w:szCs w:val="20"/>
        </w:rPr>
        <w:t xml:space="preserve"> is multiplied with the distance matrix to get individual tour lengths.</w:t>
      </w:r>
    </w:p>
    <w:p w14:paraId="3DE14187" w14:textId="5CA434B6" w:rsidR="00DE1EB0" w:rsidRPr="00DE1EB0" w:rsidRDefault="00DE1EB0"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Another point to note would be the adaptation of the algorithm for the </w:t>
      </w:r>
      <w:r>
        <w:rPr>
          <w:rFonts w:ascii="Times New Roman" w:hAnsi="Times New Roman" w:cs="Times New Roman"/>
          <w:i/>
          <w:iCs/>
          <w:sz w:val="20"/>
          <w:szCs w:val="20"/>
        </w:rPr>
        <w:t>min(F</w:t>
      </w:r>
      <w:r>
        <w:rPr>
          <w:rFonts w:ascii="Times New Roman" w:hAnsi="Times New Roman" w:cs="Times New Roman"/>
          <w:i/>
          <w:iCs/>
          <w:sz w:val="20"/>
          <w:szCs w:val="20"/>
          <w:vertAlign w:val="subscript"/>
        </w:rPr>
        <w:t>1</w:t>
      </w:r>
      <w:r>
        <w:rPr>
          <w:rFonts w:ascii="Times New Roman" w:hAnsi="Times New Roman" w:cs="Times New Roman"/>
          <w:i/>
          <w:iCs/>
          <w:sz w:val="20"/>
          <w:szCs w:val="20"/>
        </w:rPr>
        <w:t>,F</w:t>
      </w:r>
      <w:r>
        <w:rPr>
          <w:rFonts w:ascii="Times New Roman" w:hAnsi="Times New Roman" w:cs="Times New Roman"/>
          <w:i/>
          <w:iCs/>
          <w:sz w:val="20"/>
          <w:szCs w:val="20"/>
          <w:vertAlign w:val="subscript"/>
        </w:rPr>
        <w:t>3</w:t>
      </w:r>
      <w:r>
        <w:rPr>
          <w:rFonts w:ascii="Times New Roman" w:hAnsi="Times New Roman" w:cs="Times New Roman"/>
          <w:i/>
          <w:iCs/>
          <w:sz w:val="20"/>
          <w:szCs w:val="20"/>
        </w:rPr>
        <w:t>)</w:t>
      </w:r>
      <w:r>
        <w:rPr>
          <w:rFonts w:ascii="Times New Roman" w:hAnsi="Times New Roman" w:cs="Times New Roman"/>
          <w:sz w:val="20"/>
          <w:szCs w:val="20"/>
        </w:rPr>
        <w:t xml:space="preserve"> problem, which involved changing the basis of the first child formation of the HX operator to the time taken for traversal between the adjacent cities. </w:t>
      </w:r>
    </w:p>
    <w:p w14:paraId="253446D6" w14:textId="1AEF88A6" w:rsidR="00D72985" w:rsidRPr="007807FB"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proofErr w:type="spellStart"/>
      <w:r w:rsidR="007B29B0">
        <w:rPr>
          <w:rFonts w:ascii="Times New Roman" w:hAnsi="Times New Roman" w:cs="Times New Roman"/>
          <w:sz w:val="20"/>
          <w:szCs w:val="20"/>
        </w:rPr>
        <w:t>pkl</w:t>
      </w:r>
      <w:proofErr w:type="spellEnd"/>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from ‘chromosome.py’ in the ‘</w:t>
      </w:r>
      <w:proofErr w:type="spellStart"/>
      <w:r w:rsidR="00B910AE">
        <w:rPr>
          <w:rFonts w:ascii="Times New Roman" w:hAnsi="Times New Roman" w:cs="Times New Roman"/>
          <w:sz w:val="20"/>
          <w:szCs w:val="20"/>
        </w:rPr>
        <w:t>src</w:t>
      </w:r>
      <w:proofErr w:type="spellEnd"/>
      <w:r w:rsidR="00B910AE">
        <w:rPr>
          <w:rFonts w:ascii="Times New Roman" w:hAnsi="Times New Roman" w:cs="Times New Roman"/>
          <w:sz w:val="20"/>
          <w:szCs w:val="20"/>
        </w:rPr>
        <w:t xml:space="preserve">’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7E85280F" w:rsidR="00094268" w:rsidRPr="007807FB" w:rsidRDefault="00094268" w:rsidP="00CF7F30">
      <w:pPr>
        <w:spacing w:after="100"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6F20A74F" w14:textId="2FF646EF" w:rsidR="00DB58C6" w:rsidRPr="007807FB" w:rsidRDefault="00C361C6"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There were </w:t>
      </w:r>
      <w:r w:rsidR="00964A58">
        <w:rPr>
          <w:rFonts w:ascii="Times New Roman" w:hAnsi="Times New Roman" w:cs="Times New Roman"/>
          <w:sz w:val="20"/>
          <w:szCs w:val="20"/>
        </w:rPr>
        <w:t>two</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How important is the population size to the performance of the NSGA-II, and does this importance change for different crossover operators?</w:t>
      </w:r>
      <w:r w:rsidR="00964A58">
        <w:rPr>
          <w:rFonts w:ascii="Times New Roman" w:hAnsi="Times New Roman" w:cs="Times New Roman"/>
          <w:sz w:val="20"/>
          <w:szCs w:val="20"/>
        </w:rPr>
        <w:t xml:space="preserve"> Also, does the solver </w:t>
      </w:r>
      <w:r w:rsidR="00964A58">
        <w:rPr>
          <w:rFonts w:ascii="Times New Roman" w:hAnsi="Times New Roman" w:cs="Times New Roman"/>
          <w:sz w:val="20"/>
          <w:szCs w:val="20"/>
        </w:rPr>
        <w:lastRenderedPageBreak/>
        <w:t xml:space="preserve">work properly (verify the implementation)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designed:</w:t>
      </w:r>
    </w:p>
    <w:p w14:paraId="7203FA39" w14:textId="7E557186"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vary the crossover operators {PMX,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CX,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OX,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HX} and mutation probability values {0.01,</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0.05,</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316AAAB9" w14:textId="1860BB4F" w:rsidR="002710BA" w:rsidRPr="00973597" w:rsidRDefault="005B1519" w:rsidP="00CF7F30">
      <w:pPr>
        <w:spacing w:after="100" w:line="228" w:lineRule="auto"/>
        <w:ind w:firstLine="288"/>
        <w:jc w:val="both"/>
        <w:rPr>
          <w:rFonts w:ascii="Times New Roman"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w:t>
      </w:r>
      <w:r w:rsidR="0037003D">
        <w:rPr>
          <w:rFonts w:ascii="Times New Roman" w:hAnsi="Times New Roman" w:cs="Times New Roman"/>
          <w:sz w:val="20"/>
          <w:szCs w:val="20"/>
        </w:rPr>
        <w:t>parameters exactly as mentioned in [],</w:t>
      </w:r>
      <w:r w:rsidR="00AC4484"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solve the eil51, berlin52,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w:t>
      </w:r>
      <w:r w:rsidR="00C53A0D">
        <w:rPr>
          <w:rFonts w:ascii="Times New Roman" w:eastAsiaTheme="minorEastAsia" w:hAnsi="Times New Roman" w:cs="Times New Roman"/>
          <w:sz w:val="20"/>
          <w:szCs w:val="20"/>
        </w:rPr>
        <w:t>pr76</w:t>
      </w:r>
      <w:r w:rsidR="00320332" w:rsidRPr="007807FB">
        <w:rPr>
          <w:rFonts w:ascii="Times New Roman" w:eastAsiaTheme="minorEastAsia" w:hAnsi="Times New Roman" w:cs="Times New Roman"/>
          <w:sz w:val="20"/>
          <w:szCs w:val="20"/>
        </w:rPr>
        <w:t xml:space="preserve">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 was compared with the benchmark values presented in [] as well as the</w:t>
      </w:r>
      <w:r w:rsidR="00964A58">
        <w:rPr>
          <w:rFonts w:ascii="Times New Roman" w:eastAsiaTheme="minorEastAsia" w:hAnsi="Times New Roman" w:cs="Times New Roman"/>
          <w:sz w:val="20"/>
          <w:szCs w:val="20"/>
        </w:rPr>
        <w:t xml:space="preserve"> results</w:t>
      </w:r>
      <w:r w:rsidR="00320332" w:rsidRPr="007807FB">
        <w:rPr>
          <w:rFonts w:ascii="Times New Roman" w:eastAsiaTheme="minorEastAsia" w:hAnsi="Times New Roman" w:cs="Times New Roman"/>
          <w:sz w:val="20"/>
          <w:szCs w:val="20"/>
        </w:rPr>
        <w:t xml:space="preserve"> in </w:t>
      </w:r>
      <w:r w:rsidR="00CE6113">
        <w:rPr>
          <w:rFonts w:ascii="Times New Roman" w:eastAsiaTheme="minorEastAsia" w:hAnsi="Times New Roman" w:cs="Times New Roman"/>
          <w:sz w:val="20"/>
          <w:szCs w:val="20"/>
        </w:rPr>
        <w:t>[]</w:t>
      </w:r>
      <w:r w:rsidR="007669D7">
        <w:rPr>
          <w:rFonts w:ascii="Times New Roman" w:eastAsiaTheme="minorEastAsia" w:hAnsi="Times New Roman" w:cs="Times New Roman"/>
          <w:sz w:val="20"/>
          <w:szCs w:val="20"/>
        </w:rPr>
        <w:t>, with the goal being to verify the implementation was done correctly</w:t>
      </w:r>
      <w:r w:rsidR="00320332" w:rsidRPr="007807FB">
        <w:rPr>
          <w:rFonts w:ascii="Times New Roman" w:eastAsiaTheme="minorEastAsia" w:hAnsi="Times New Roman" w:cs="Times New Roman"/>
          <w:sz w:val="20"/>
          <w:szCs w:val="20"/>
        </w:rPr>
        <w:t>; and the latter compared with the lone implementation in []</w:t>
      </w:r>
      <w:r w:rsidR="007669D7">
        <w:rPr>
          <w:rFonts w:ascii="Times New Roman" w:eastAsiaTheme="minorEastAsia" w:hAnsi="Times New Roman" w:cs="Times New Roman"/>
          <w:sz w:val="20"/>
          <w:szCs w:val="20"/>
        </w:rPr>
        <w:t xml:space="preserve"> with the goal of seeing if the NSGA-II+HX method worked as well as the specially tailored algorithm in [].</w:t>
      </w:r>
    </w:p>
    <w:p w14:paraId="01769DB5" w14:textId="1AC01F4C" w:rsidR="00090C74" w:rsidRPr="00090C74" w:rsidRDefault="00660888"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4BD9B740" w14:textId="6429B030" w:rsidR="00DB58C6" w:rsidRPr="007807FB" w:rsidRDefault="00A6165C"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375D172F" w:rsidR="00090C74"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0CDAE9BA" w14:textId="46F4437B" w:rsidR="00300662" w:rsidRPr="00300662" w:rsidRDefault="000B6553"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w:t>
      </w:r>
      <w:r w:rsidR="00FD0839">
        <w:rPr>
          <w:rFonts w:ascii="Times New Roman" w:hAnsi="Times New Roman" w:cs="Times New Roman"/>
          <w:sz w:val="20"/>
          <w:szCs w:val="20"/>
        </w:rPr>
        <w:t xml:space="preserve"> </w:t>
      </w:r>
      <w:r w:rsidR="00592FD0" w:rsidRPr="007807FB">
        <w:rPr>
          <w:rFonts w:ascii="Times New Roman" w:hAnsi="Times New Roman" w:cs="Times New Roman"/>
          <w:sz w:val="20"/>
          <w:szCs w:val="20"/>
        </w:rPr>
        <w:t>NOTE: Since the results for this section of the experiments came out similarly for both MTSP variations, the plots in the report are only for the MinMax SD-MTSP cases.</w:t>
      </w:r>
    </w:p>
    <w:p w14:paraId="6FF5772D" w14:textId="0578F851" w:rsidR="00A501C0" w:rsidRPr="007807FB" w:rsidRDefault="000C02C6"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1CF33618" w14:textId="41CBC558" w:rsidR="001D3836" w:rsidRDefault="00123720" w:rsidP="00DB58C6">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w:t>
      </w:r>
      <w:r w:rsidR="002D5739">
        <w:rPr>
          <w:rFonts w:ascii="Times New Roman" w:hAnsi="Times New Roman" w:cs="Times New Roman"/>
          <w:sz w:val="20"/>
          <w:szCs w:val="20"/>
        </w:rPr>
        <w:t>s for this part of the experiments are plotted in Fig. 2</w:t>
      </w:r>
      <w:r w:rsidR="0048534E" w:rsidRPr="007807FB">
        <w:rPr>
          <w:rFonts w:ascii="Times New Roman" w:hAnsi="Times New Roman" w:cs="Times New Roman"/>
          <w:sz w:val="20"/>
          <w:szCs w:val="20"/>
        </w:rPr>
        <w:t>.</w:t>
      </w:r>
      <w:r w:rsidR="002D5739">
        <w:rPr>
          <w:rFonts w:ascii="Times New Roman" w:hAnsi="Times New Roman" w:cs="Times New Roman"/>
          <w:sz w:val="20"/>
          <w:szCs w:val="20"/>
        </w:rPr>
        <w:t xml:space="preserve"> From the figure, it becomes clear that the HX outperforms the other operators. Although all the crossover operators have the goal of extracting the best qualities of each parent and passing it on to the offspring, the HX is especially suitable for the TSP since it takes the best linkages or arrangements from each parent, </w:t>
      </w:r>
      <w:r w:rsidR="002D5739" w:rsidRPr="002D5739">
        <w:rPr>
          <w:rFonts w:ascii="Times New Roman" w:hAnsi="Times New Roman" w:cs="Times New Roman"/>
          <w:sz w:val="20"/>
          <w:szCs w:val="20"/>
          <w:u w:val="single"/>
        </w:rPr>
        <w:t>for each city</w:t>
      </w:r>
      <w:r w:rsidR="00362A0C">
        <w:rPr>
          <w:rFonts w:ascii="Times New Roman" w:hAnsi="Times New Roman" w:cs="Times New Roman"/>
          <w:sz w:val="20"/>
          <w:szCs w:val="20"/>
        </w:rPr>
        <w:t>, or in other words has a pressure towards better resolution.</w:t>
      </w:r>
      <w:r w:rsidR="002D5739">
        <w:rPr>
          <w:rFonts w:ascii="Times New Roman" w:hAnsi="Times New Roman" w:cs="Times New Roman"/>
          <w:sz w:val="20"/>
          <w:szCs w:val="20"/>
        </w:rPr>
        <w:t xml:space="preserve"> This is in contrast with the other operators, especially CX, which works on vaguer principles</w:t>
      </w:r>
      <w:r w:rsidR="00362A0C">
        <w:rPr>
          <w:rFonts w:ascii="Times New Roman" w:hAnsi="Times New Roman" w:cs="Times New Roman"/>
          <w:sz w:val="20"/>
          <w:szCs w:val="20"/>
        </w:rPr>
        <w:t xml:space="preserve"> that assume if qualities </w:t>
      </w:r>
      <w:r w:rsidR="00362A0C">
        <w:rPr>
          <w:rFonts w:ascii="Times New Roman" w:hAnsi="Times New Roman" w:cs="Times New Roman"/>
          <w:sz w:val="20"/>
          <w:szCs w:val="20"/>
        </w:rPr>
        <w:t>(subsets) are repeated in both parents, they must be passed on. It can be said that HX improves the evolvability of the algorithm.</w:t>
      </w:r>
    </w:p>
    <w:p w14:paraId="415E8DB2" w14:textId="3A278982" w:rsidR="00F06187" w:rsidRPr="00DB58C6" w:rsidRDefault="00F06187" w:rsidP="00DB58C6">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Considering the three other operators PMX, CX, and OX— from the plot it can be observed that OX performs better than PMX, which is in turn better than CX. This was an expected result as OX retains slightly more linkages than PMX, while CX does not retain as much. From the clear correspondence of the performance to this ability, </w:t>
      </w:r>
      <w:r w:rsidR="00590AC4">
        <w:rPr>
          <w:rFonts w:ascii="Times New Roman" w:hAnsi="Times New Roman" w:cs="Times New Roman"/>
          <w:sz w:val="20"/>
          <w:szCs w:val="20"/>
        </w:rPr>
        <w:t>this result can be</w:t>
      </w:r>
      <w:r>
        <w:rPr>
          <w:rFonts w:ascii="Times New Roman" w:hAnsi="Times New Roman" w:cs="Times New Roman"/>
          <w:sz w:val="20"/>
          <w:szCs w:val="20"/>
        </w:rPr>
        <w:t xml:space="preserve"> considered </w:t>
      </w:r>
      <w:r w:rsidR="00590AC4">
        <w:rPr>
          <w:rFonts w:ascii="Times New Roman" w:hAnsi="Times New Roman" w:cs="Times New Roman"/>
          <w:sz w:val="20"/>
          <w:szCs w:val="20"/>
        </w:rPr>
        <w:t xml:space="preserve">useful </w:t>
      </w:r>
      <w:r>
        <w:rPr>
          <w:rFonts w:ascii="Times New Roman" w:hAnsi="Times New Roman" w:cs="Times New Roman"/>
          <w:sz w:val="20"/>
          <w:szCs w:val="20"/>
        </w:rPr>
        <w:t>for future design</w:t>
      </w:r>
      <w:r w:rsidR="00590AC4">
        <w:rPr>
          <w:rFonts w:ascii="Times New Roman" w:hAnsi="Times New Roman" w:cs="Times New Roman"/>
          <w:sz w:val="20"/>
          <w:szCs w:val="20"/>
        </w:rPr>
        <w:t xml:space="preserve"> of GAs for TSP-like problems. </w:t>
      </w:r>
    </w:p>
    <w:p w14:paraId="4D3BAAAF" w14:textId="47DBACB2" w:rsidR="00E1592E" w:rsidRPr="007807FB" w:rsidRDefault="00E1592E"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54BC37F2" w14:textId="26245A68" w:rsidR="00177611"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46E90168" w:rsidR="009B23B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37FA73DB" w14:textId="1C5D0797" w:rsidR="005A6B57" w:rsidRPr="00B246D2" w:rsidRDefault="00B246D2"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Due to space constraints, not all the results are shown in the report, with the remainder available in the appendix. The results shown and discussed here are those that are representative of the rest or deviating from the norm. </w:t>
      </w:r>
    </w:p>
    <w:p w14:paraId="1195A53E" w14:textId="314C97BA" w:rsidR="00183E08" w:rsidRPr="007807FB" w:rsidRDefault="006F2562"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w:t>
      </w:r>
      <w:r w:rsidR="00510B29">
        <w:rPr>
          <w:rFonts w:ascii="Times New Roman" w:hAnsi="Times New Roman" w:cs="Times New Roman"/>
          <w:i/>
          <w:iCs/>
          <w:sz w:val="20"/>
          <w:szCs w:val="20"/>
        </w:rPr>
        <w:t>MinMax SD-MTSP (</w:t>
      </w:r>
      <w:r w:rsidR="00AF6A5B" w:rsidRPr="007807FB">
        <w:rPr>
          <w:rFonts w:ascii="Times New Roman" w:hAnsi="Times New Roman" w:cs="Times New Roman"/>
          <w:i/>
          <w:iCs/>
          <w:sz w:val="20"/>
          <w:szCs w:val="20"/>
        </w:rPr>
        <w:t>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00510B29">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8BC674B" w14:textId="237A18A2" w:rsidR="00791084" w:rsidRDefault="00510B29" w:rsidP="00791084">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optimal pareto fronts obtained for the eil51 (m=7), berlin52 (m=5) and rat99 (m=7) are shown in Fig. 4, Fig. 5, and Fig. 6 respectively</w:t>
      </w:r>
      <w:r w:rsidR="00603B80" w:rsidRPr="007807FB">
        <w:rPr>
          <w:rFonts w:ascii="Times New Roman" w:hAnsi="Times New Roman" w:cs="Times New Roman"/>
          <w:sz w:val="20"/>
          <w:szCs w:val="20"/>
        </w:rPr>
        <w:t>.</w:t>
      </w:r>
      <w:r>
        <w:rPr>
          <w:rFonts w:ascii="Times New Roman" w:hAnsi="Times New Roman" w:cs="Times New Roman"/>
          <w:sz w:val="20"/>
          <w:szCs w:val="20"/>
        </w:rPr>
        <w:t xml:space="preserve"> In the plots, the obtained results are plotted alongside a</w:t>
      </w:r>
      <w:r w:rsidR="00992E68">
        <w:rPr>
          <w:rFonts w:ascii="Times New Roman" w:hAnsi="Times New Roman" w:cs="Times New Roman"/>
          <w:sz w:val="20"/>
          <w:szCs w:val="20"/>
        </w:rPr>
        <w:t>n approximated</w:t>
      </w:r>
      <w:r>
        <w:rPr>
          <w:rFonts w:ascii="Times New Roman" w:hAnsi="Times New Roman" w:cs="Times New Roman"/>
          <w:sz w:val="20"/>
          <w:szCs w:val="20"/>
        </w:rPr>
        <w:t xml:space="preserve"> portion of the pareto fronts obtained for the same instances in [] by Shuai </w:t>
      </w:r>
      <w:r>
        <w:rPr>
          <w:rFonts w:ascii="Times New Roman" w:hAnsi="Times New Roman" w:cs="Times New Roman"/>
          <w:i/>
          <w:iCs/>
          <w:sz w:val="20"/>
          <w:szCs w:val="20"/>
        </w:rPr>
        <w:t>et al</w:t>
      </w:r>
      <w:r>
        <w:rPr>
          <w:rFonts w:ascii="Times New Roman" w:hAnsi="Times New Roman" w:cs="Times New Roman"/>
          <w:sz w:val="20"/>
          <w:szCs w:val="20"/>
        </w:rPr>
        <w:t>., which is taken as the benchmark implementation</w:t>
      </w:r>
      <w:r w:rsidR="00992E68">
        <w:rPr>
          <w:rFonts w:ascii="Times New Roman" w:hAnsi="Times New Roman" w:cs="Times New Roman"/>
          <w:sz w:val="20"/>
          <w:szCs w:val="20"/>
        </w:rPr>
        <w:t xml:space="preserve"> [NOTE: to confirm </w:t>
      </w:r>
      <w:r w:rsidR="00BB58AC">
        <w:rPr>
          <w:rFonts w:ascii="Times New Roman" w:hAnsi="Times New Roman" w:cs="Times New Roman"/>
          <w:sz w:val="20"/>
          <w:szCs w:val="20"/>
        </w:rPr>
        <w:t>accuracy</w:t>
      </w:r>
      <w:r w:rsidR="00992E68">
        <w:rPr>
          <w:rFonts w:ascii="Times New Roman" w:hAnsi="Times New Roman" w:cs="Times New Roman"/>
          <w:sz w:val="20"/>
          <w:szCs w:val="20"/>
        </w:rPr>
        <w:t xml:space="preserve"> of the approximation, please check the original plot in [] or the copied plot in appendix].</w:t>
      </w:r>
      <w:r>
        <w:rPr>
          <w:rFonts w:ascii="Times New Roman" w:hAnsi="Times New Roman" w:cs="Times New Roman"/>
          <w:sz w:val="20"/>
          <w:szCs w:val="20"/>
        </w:rPr>
        <w:t xml:space="preserve"> Also plotted is the actual benchmark optimal solution (singular) from []</w:t>
      </w:r>
      <w:r w:rsidR="00215E30">
        <w:rPr>
          <w:rFonts w:ascii="Times New Roman" w:hAnsi="Times New Roman" w:cs="Times New Roman"/>
          <w:sz w:val="20"/>
          <w:szCs w:val="20"/>
        </w:rPr>
        <w:t>.</w:t>
      </w:r>
    </w:p>
    <w:p w14:paraId="645A6664" w14:textId="06294257" w:rsidR="007B2162" w:rsidRPr="00510B29" w:rsidRDefault="00791084"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From the obtained results, it can be seen that the pareto fronts obtained follow the ones obtained in [] very closely, with the slightly worse performance being able to be explained by differences in the mutation operator(s)</w:t>
      </w:r>
      <w:r w:rsidR="008A0D03">
        <w:rPr>
          <w:rFonts w:ascii="Times New Roman" w:hAnsi="Times New Roman" w:cs="Times New Roman"/>
          <w:sz w:val="20"/>
          <w:szCs w:val="20"/>
        </w:rPr>
        <w:t xml:space="preserve">. Note that these results </w:t>
      </w:r>
      <w:r w:rsidR="00C075EC">
        <w:rPr>
          <w:rFonts w:ascii="Times New Roman" w:hAnsi="Times New Roman" w:cs="Times New Roman"/>
          <w:sz w:val="20"/>
          <w:szCs w:val="20"/>
        </w:rPr>
        <w:t>wer</w:t>
      </w:r>
      <w:r w:rsidR="008A0D03">
        <w:rPr>
          <w:rFonts w:ascii="Times New Roman" w:hAnsi="Times New Roman" w:cs="Times New Roman"/>
          <w:sz w:val="20"/>
          <w:szCs w:val="20"/>
        </w:rPr>
        <w:t>e not due to variance, as the tests were run multiple times.</w:t>
      </w:r>
      <w:r w:rsidR="0037003D">
        <w:rPr>
          <w:rFonts w:ascii="Times New Roman" w:hAnsi="Times New Roman" w:cs="Times New Roman"/>
          <w:sz w:val="20"/>
          <w:szCs w:val="20"/>
        </w:rPr>
        <w:t xml:space="preserve"> Thus, the implementation in this project can be said to be working properly.</w:t>
      </w:r>
    </w:p>
    <w:p w14:paraId="6AF46E6F" w14:textId="79D7CE55" w:rsidR="007B2162" w:rsidRPr="007807FB" w:rsidRDefault="0003542C"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CAEA10E" w14:textId="635A862C" w:rsidR="006241AF" w:rsidRDefault="00C4001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result of </w:t>
      </w:r>
      <w:r w:rsidR="00CD7244">
        <w:rPr>
          <w:rFonts w:ascii="Times New Roman" w:hAnsi="Times New Roman" w:cs="Times New Roman"/>
          <w:sz w:val="20"/>
          <w:szCs w:val="20"/>
        </w:rPr>
        <w:t>running the program with instance pr76, m=3 10 times and combining them to get a single optimal pareto front is shown in Fig. 7</w:t>
      </w:r>
      <w:r w:rsidR="006244AA" w:rsidRPr="007807FB">
        <w:rPr>
          <w:rFonts w:ascii="Times New Roman" w:hAnsi="Times New Roman" w:cs="Times New Roman"/>
          <w:sz w:val="20"/>
          <w:szCs w:val="20"/>
        </w:rPr>
        <w:t>.</w:t>
      </w:r>
      <w:r w:rsidR="00CD7244">
        <w:rPr>
          <w:rFonts w:ascii="Times New Roman" w:hAnsi="Times New Roman" w:cs="Times New Roman"/>
          <w:sz w:val="20"/>
          <w:szCs w:val="20"/>
        </w:rPr>
        <w:t xml:space="preserve"> Also plotted in the figure is the optimal pareto front obtained in [] for the same instance and number of salesmen, for comparison. Similar to previous experiment, the </w:t>
      </w:r>
      <w:r w:rsidR="00CD7244">
        <w:rPr>
          <w:rFonts w:ascii="Times New Roman" w:hAnsi="Times New Roman" w:cs="Times New Roman"/>
          <w:sz w:val="20"/>
          <w:szCs w:val="20"/>
        </w:rPr>
        <w:lastRenderedPageBreak/>
        <w:t xml:space="preserve">plotting of </w:t>
      </w:r>
      <w:r w:rsidR="00124DD6">
        <w:rPr>
          <w:rFonts w:ascii="Times New Roman" w:hAnsi="Times New Roman" w:cs="Times New Roman"/>
          <w:sz w:val="20"/>
          <w:szCs w:val="20"/>
        </w:rPr>
        <w:t xml:space="preserve">the obtained </w:t>
      </w:r>
      <w:r w:rsidR="00CD7244">
        <w:rPr>
          <w:rFonts w:ascii="Times New Roman" w:hAnsi="Times New Roman" w:cs="Times New Roman"/>
          <w:sz w:val="20"/>
          <w:szCs w:val="20"/>
        </w:rPr>
        <w:t xml:space="preserve">front from [] is approximate and can be verified from the paper </w:t>
      </w:r>
      <w:r w:rsidR="00124DD6">
        <w:rPr>
          <w:rFonts w:ascii="Times New Roman" w:hAnsi="Times New Roman" w:cs="Times New Roman"/>
          <w:sz w:val="20"/>
          <w:szCs w:val="20"/>
        </w:rPr>
        <w:t>or</w:t>
      </w:r>
      <w:r w:rsidR="00CD7244">
        <w:rPr>
          <w:rFonts w:ascii="Times New Roman" w:hAnsi="Times New Roman" w:cs="Times New Roman"/>
          <w:sz w:val="20"/>
          <w:szCs w:val="20"/>
        </w:rPr>
        <w:t xml:space="preserve"> from the copied plot in the appendix.</w:t>
      </w:r>
    </w:p>
    <w:p w14:paraId="5A36280B" w14:textId="7F75B3CC" w:rsidR="002F3B1F" w:rsidRDefault="002F3B1F"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main points regarding the approach in [] are that in [], the initial population was created from TSP solutions for the instance generated using the Christofides algorithm [], [] gathered a geometrically decreasing number from each rank of fronts to compose the combined population from which selection takes place, and additional local search strategies for mutation and selection. In the implementation, none of these are present, with only HX being the </w:t>
      </w:r>
      <w:r w:rsidR="00CA7446">
        <w:rPr>
          <w:rFonts w:ascii="Times New Roman" w:hAnsi="Times New Roman" w:cs="Times New Roman"/>
          <w:sz w:val="20"/>
          <w:szCs w:val="20"/>
        </w:rPr>
        <w:t>modification. Hence it was expected that the implementation would compare poorly against the results in [].</w:t>
      </w:r>
    </w:p>
    <w:p w14:paraId="126BD204" w14:textId="3B5F30AB" w:rsidR="0003542C" w:rsidRPr="007807FB" w:rsidRDefault="00124DD6"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From the </w:t>
      </w:r>
      <w:r w:rsidR="00DE1EB0">
        <w:rPr>
          <w:rFonts w:ascii="Times New Roman" w:hAnsi="Times New Roman" w:cs="Times New Roman"/>
          <w:sz w:val="20"/>
          <w:szCs w:val="20"/>
        </w:rPr>
        <w:t>experiment, it was observed that while the NSGA-II+HX method</w:t>
      </w:r>
      <w:r w:rsidR="00686DB2">
        <w:rPr>
          <w:rFonts w:ascii="Times New Roman" w:hAnsi="Times New Roman" w:cs="Times New Roman"/>
          <w:sz w:val="20"/>
          <w:szCs w:val="20"/>
        </w:rPr>
        <w:t xml:space="preserve"> did manage to </w:t>
      </w:r>
      <w:r w:rsidR="00EA666E">
        <w:rPr>
          <w:rFonts w:ascii="Times New Roman" w:hAnsi="Times New Roman" w:cs="Times New Roman"/>
          <w:sz w:val="20"/>
          <w:szCs w:val="20"/>
        </w:rPr>
        <w:t>optimize both functions</w:t>
      </w:r>
      <w:r w:rsidR="007669D7">
        <w:rPr>
          <w:rFonts w:ascii="Times New Roman" w:hAnsi="Times New Roman" w:cs="Times New Roman"/>
          <w:sz w:val="20"/>
          <w:szCs w:val="20"/>
        </w:rPr>
        <w:t xml:space="preserve"> (not very well for the time balance)</w:t>
      </w:r>
      <w:r w:rsidR="00EA666E">
        <w:rPr>
          <w:rFonts w:ascii="Times New Roman" w:hAnsi="Times New Roman" w:cs="Times New Roman"/>
          <w:sz w:val="20"/>
          <w:szCs w:val="20"/>
        </w:rPr>
        <w:t>, it was only after 10 runs of 1500 iterations each, compared to the 30 iterations</w:t>
      </w:r>
      <w:r w:rsidR="003D5A8F">
        <w:rPr>
          <w:rFonts w:ascii="Times New Roman" w:hAnsi="Times New Roman" w:cs="Times New Roman"/>
          <w:sz w:val="20"/>
          <w:szCs w:val="20"/>
        </w:rPr>
        <w:t xml:space="preserve"> and half the population size (50) it took to achieve similar results in [].</w:t>
      </w:r>
      <w:r w:rsidR="001C3E8F">
        <w:rPr>
          <w:rFonts w:ascii="Times New Roman" w:hAnsi="Times New Roman" w:cs="Times New Roman"/>
          <w:sz w:val="20"/>
          <w:szCs w:val="20"/>
        </w:rPr>
        <w:t xml:space="preserve"> In fact, the implementation was not as good at balancing the tim</w:t>
      </w:r>
      <w:r w:rsidR="00084203">
        <w:rPr>
          <w:rFonts w:ascii="Times New Roman" w:hAnsi="Times New Roman" w:cs="Times New Roman"/>
          <w:sz w:val="20"/>
          <w:szCs w:val="20"/>
        </w:rPr>
        <w:t>e</w:t>
      </w:r>
      <w:r w:rsidR="001C3E8F">
        <w:rPr>
          <w:rFonts w:ascii="Times New Roman" w:hAnsi="Times New Roman" w:cs="Times New Roman"/>
          <w:sz w:val="20"/>
          <w:szCs w:val="20"/>
        </w:rPr>
        <w:t>.</w:t>
      </w:r>
      <w:r w:rsidR="00EA666E">
        <w:rPr>
          <w:rFonts w:ascii="Times New Roman" w:hAnsi="Times New Roman" w:cs="Times New Roman"/>
          <w:sz w:val="20"/>
          <w:szCs w:val="20"/>
        </w:rPr>
        <w:t xml:space="preserve"> </w:t>
      </w:r>
      <w:r w:rsidR="00686DB2">
        <w:rPr>
          <w:rFonts w:ascii="Times New Roman" w:hAnsi="Times New Roman" w:cs="Times New Roman"/>
          <w:sz w:val="20"/>
          <w:szCs w:val="20"/>
        </w:rPr>
        <w:t xml:space="preserve"> Perhaps</w:t>
      </w:r>
      <w:r w:rsidR="00A97BDD">
        <w:rPr>
          <w:rFonts w:ascii="Times New Roman" w:hAnsi="Times New Roman" w:cs="Times New Roman"/>
          <w:sz w:val="20"/>
          <w:szCs w:val="20"/>
        </w:rPr>
        <w:t>, the key difference was in the initial population creation, where most of the arrangements of cities would be pre-optimized in [] unlike the random creation in the implementation</w:t>
      </w:r>
      <w:r w:rsidR="00084203">
        <w:rPr>
          <w:rFonts w:ascii="Times New Roman" w:hAnsi="Times New Roman" w:cs="Times New Roman"/>
          <w:sz w:val="20"/>
          <w:szCs w:val="20"/>
        </w:rPr>
        <w:t>; as well as the HX operator designed to optimize</w:t>
      </w:r>
      <w:r w:rsidR="007669D7">
        <w:rPr>
          <w:rFonts w:ascii="Times New Roman" w:hAnsi="Times New Roman" w:cs="Times New Roman"/>
          <w:sz w:val="20"/>
          <w:szCs w:val="20"/>
        </w:rPr>
        <w:t xml:space="preserve"> both functions</w:t>
      </w:r>
      <w:r w:rsidR="00084203">
        <w:rPr>
          <w:rFonts w:ascii="Times New Roman" w:hAnsi="Times New Roman" w:cs="Times New Roman"/>
          <w:sz w:val="20"/>
          <w:szCs w:val="20"/>
        </w:rPr>
        <w:t xml:space="preserve"> in a balanced way, whereas in [], there </w:t>
      </w:r>
      <w:r w:rsidR="007669D7">
        <w:rPr>
          <w:rFonts w:ascii="Times New Roman" w:hAnsi="Times New Roman" w:cs="Times New Roman"/>
          <w:sz w:val="20"/>
          <w:szCs w:val="20"/>
        </w:rPr>
        <w:t>appears to be</w:t>
      </w:r>
      <w:r w:rsidR="00084203">
        <w:rPr>
          <w:rFonts w:ascii="Times New Roman" w:hAnsi="Times New Roman" w:cs="Times New Roman"/>
          <w:sz w:val="20"/>
          <w:szCs w:val="20"/>
        </w:rPr>
        <w:t xml:space="preserve"> a clear bias towards minimizing the time differences.</w:t>
      </w:r>
      <w:r w:rsidR="00A97BDD">
        <w:rPr>
          <w:rFonts w:ascii="Times New Roman" w:hAnsi="Times New Roman" w:cs="Times New Roman"/>
          <w:sz w:val="20"/>
          <w:szCs w:val="20"/>
        </w:rPr>
        <w:t xml:space="preserve"> </w:t>
      </w:r>
      <w:r w:rsidR="00DE1EB0">
        <w:rPr>
          <w:rFonts w:ascii="Times New Roman" w:hAnsi="Times New Roman" w:cs="Times New Roman"/>
          <w:sz w:val="20"/>
          <w:szCs w:val="20"/>
        </w:rPr>
        <w:t xml:space="preserve"> </w:t>
      </w:r>
    </w:p>
    <w:p w14:paraId="07F80804" w14:textId="624EFF19" w:rsidR="00C075EC" w:rsidRPr="00C075EC" w:rsidRDefault="008D50DE" w:rsidP="00C075EC">
      <w:pPr>
        <w:spacing w:after="100"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26A61845" w14:textId="278450E2" w:rsidR="00DE1EB0" w:rsidRPr="007807FB" w:rsidRDefault="006E2144" w:rsidP="00DE1EB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t may be possible to find out if that is the reason why the program</w:t>
      </w:r>
      <w:r w:rsidR="00145D64">
        <w:rPr>
          <w:rFonts w:ascii="Times New Roman" w:hAnsi="Times New Roman" w:cs="Times New Roman"/>
          <w:sz w:val="20"/>
          <w:szCs w:val="20"/>
        </w:rPr>
        <w:t xml:space="preserve"> implemented here,</w:t>
      </w:r>
      <w:r w:rsidR="00AC2748" w:rsidRPr="007807FB">
        <w:rPr>
          <w:rFonts w:ascii="Times New Roman" w:hAnsi="Times New Roman" w:cs="Times New Roman"/>
          <w:sz w:val="20"/>
          <w:szCs w:val="20"/>
        </w:rPr>
        <w:t xml:space="preserve">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xml:space="preserve">, and not due to the failings of the </w:t>
      </w:r>
      <w:r w:rsidR="00145D64">
        <w:rPr>
          <w:rFonts w:ascii="Times New Roman" w:hAnsi="Times New Roman" w:cs="Times New Roman"/>
          <w:sz w:val="20"/>
          <w:szCs w:val="20"/>
        </w:rPr>
        <w:t xml:space="preserve">rest of the </w:t>
      </w:r>
      <w:r w:rsidR="00A7055D" w:rsidRPr="007807FB">
        <w:rPr>
          <w:rFonts w:ascii="Times New Roman" w:hAnsi="Times New Roman" w:cs="Times New Roman"/>
          <w:sz w:val="20"/>
          <w:szCs w:val="20"/>
        </w:rPr>
        <w:t>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6F6684C4" w14:textId="37C77A66" w:rsidR="00C075EC" w:rsidRPr="007807FB" w:rsidRDefault="009814C5"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While the implementation proved that the MinMax SD-MTSP </w:t>
      </w:r>
      <w:r w:rsidR="00190F15">
        <w:rPr>
          <w:rFonts w:ascii="Times New Roman" w:hAnsi="Times New Roman" w:cs="Times New Roman"/>
          <w:sz w:val="20"/>
          <w:szCs w:val="20"/>
        </w:rPr>
        <w:t xml:space="preserve">and the other problem variation </w:t>
      </w:r>
      <w:r w:rsidRPr="007807FB">
        <w:rPr>
          <w:rFonts w:ascii="Times New Roman" w:hAnsi="Times New Roman" w:cs="Times New Roman"/>
          <w:sz w:val="20"/>
          <w:szCs w:val="20"/>
        </w:rPr>
        <w:t>can be optimized satisfactorily using the NSGA-II, the problem</w:t>
      </w:r>
      <w:r w:rsidR="00FD0839">
        <w:rPr>
          <w:rFonts w:ascii="Times New Roman" w:hAnsi="Times New Roman" w:cs="Times New Roman"/>
          <w:sz w:val="20"/>
          <w:szCs w:val="20"/>
        </w:rPr>
        <w:t>s</w:t>
      </w:r>
      <w:r w:rsidRPr="007807FB">
        <w:rPr>
          <w:rFonts w:ascii="Times New Roman" w:hAnsi="Times New Roman" w:cs="Times New Roman"/>
          <w:sz w:val="20"/>
          <w:szCs w:val="20"/>
        </w:rPr>
        <w:t xml:space="preserve"> </w:t>
      </w:r>
      <w:r w:rsidR="00FD0839">
        <w:rPr>
          <w:rFonts w:ascii="Times New Roman" w:hAnsi="Times New Roman" w:cs="Times New Roman"/>
          <w:sz w:val="20"/>
          <w:szCs w:val="20"/>
        </w:rPr>
        <w:t>themselves are</w:t>
      </w:r>
      <w:r w:rsidRPr="007807FB">
        <w:rPr>
          <w:rFonts w:ascii="Times New Roman" w:hAnsi="Times New Roman" w:cs="Times New Roman"/>
          <w:sz w:val="20"/>
          <w:szCs w:val="20"/>
        </w:rPr>
        <w:t xml:space="preserve">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s with each salesman’s tour considered one TSP (i.e., go 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p>
    <w:p w14:paraId="5E3E65EA" w14:textId="2668B5D1" w:rsidR="00090C74" w:rsidRDefault="00127567"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106D5FEA" w:rsidR="00706A6F" w:rsidRPr="000E7A53" w:rsidRDefault="000E7A53" w:rsidP="00CF7F30">
      <w:pPr>
        <w:spacing w:after="100" w:line="228" w:lineRule="auto"/>
        <w:ind w:firstLine="288"/>
        <w:jc w:val="both"/>
        <w:rPr>
          <w:rFonts w:ascii="Times New Roman" w:hAnsi="Times New Roman" w:cs="Times New Roman"/>
          <w:sz w:val="20"/>
          <w:szCs w:val="20"/>
        </w:rPr>
      </w:pPr>
      <w:r w:rsidRPr="000E7A53">
        <w:rPr>
          <w:rFonts w:ascii="Times New Roman" w:hAnsi="Times New Roman" w:cs="Times New Roman"/>
          <w:sz w:val="20"/>
          <w:szCs w:val="20"/>
        </w:rPr>
        <w:t>The NSGA-II algorithm was implemented with</w:t>
      </w:r>
      <w:r>
        <w:rPr>
          <w:rFonts w:ascii="Times New Roman" w:hAnsi="Times New Roman" w:cs="Times New Roman"/>
          <w:sz w:val="20"/>
          <w:szCs w:val="20"/>
        </w:rPr>
        <w:t xml:space="preserve"> four crossover operators</w:t>
      </w:r>
      <w:r w:rsidR="007A61C8">
        <w:rPr>
          <w:rFonts w:ascii="Times New Roman" w:hAnsi="Times New Roman" w:cs="Times New Roman"/>
          <w:sz w:val="20"/>
          <w:szCs w:val="20"/>
        </w:rPr>
        <w:t xml:space="preserve"> PMX, CX, OX and HX</w:t>
      </w:r>
      <w:r>
        <w:rPr>
          <w:rFonts w:ascii="Times New Roman" w:hAnsi="Times New Roman" w:cs="Times New Roman"/>
          <w:sz w:val="20"/>
          <w:szCs w:val="20"/>
        </w:rPr>
        <w:t xml:space="preserve"> and tested to find that the HX operator performed the best</w:t>
      </w:r>
      <w:r w:rsidR="00A740D8" w:rsidRPr="000E7A53">
        <w:rPr>
          <w:rFonts w:ascii="Times New Roman" w:hAnsi="Times New Roman" w:cs="Times New Roman"/>
          <w:sz w:val="20"/>
          <w:szCs w:val="20"/>
        </w:rPr>
        <w:t>.</w:t>
      </w:r>
      <w:r>
        <w:rPr>
          <w:rFonts w:ascii="Times New Roman" w:hAnsi="Times New Roman" w:cs="Times New Roman"/>
          <w:sz w:val="20"/>
          <w:szCs w:val="20"/>
        </w:rPr>
        <w:t xml:space="preserve"> It was further found that changing the population size and mutation probabilities for NSGA-II+HX did not lead to appreciable differences in convergence performance of the solver.</w:t>
      </w:r>
      <w:r w:rsidR="00CE71A5">
        <w:rPr>
          <w:rFonts w:ascii="Times New Roman" w:hAnsi="Times New Roman" w:cs="Times New Roman"/>
          <w:sz w:val="20"/>
          <w:szCs w:val="20"/>
        </w:rPr>
        <w:t xml:space="preserve"> From testing the algorithm on instances from TSPLIB and comparing to results in literature for the MinMax SD-MTSP, </w:t>
      </w:r>
      <w:r w:rsidR="0037003D">
        <w:rPr>
          <w:rFonts w:ascii="Times New Roman" w:hAnsi="Times New Roman" w:cs="Times New Roman"/>
          <w:sz w:val="20"/>
          <w:szCs w:val="20"/>
        </w:rPr>
        <w:t>the implementation was confirmed to be working correctly</w:t>
      </w:r>
      <w:r w:rsidR="00CE71A5">
        <w:rPr>
          <w:rFonts w:ascii="Times New Roman" w:hAnsi="Times New Roman" w:cs="Times New Roman"/>
          <w:sz w:val="20"/>
          <w:szCs w:val="20"/>
        </w:rPr>
        <w:t xml:space="preserve">. </w:t>
      </w:r>
      <w:r w:rsidR="0037003D">
        <w:rPr>
          <w:rFonts w:ascii="Times New Roman" w:hAnsi="Times New Roman" w:cs="Times New Roman"/>
          <w:sz w:val="20"/>
          <w:szCs w:val="20"/>
        </w:rPr>
        <w:t>On the other hand</w:t>
      </w:r>
      <w:r w:rsidR="00CE71A5">
        <w:rPr>
          <w:rFonts w:ascii="Times New Roman" w:hAnsi="Times New Roman" w:cs="Times New Roman"/>
          <w:sz w:val="20"/>
          <w:szCs w:val="20"/>
        </w:rPr>
        <w:t xml:space="preserve">, the </w:t>
      </w:r>
      <w:r w:rsidR="0037003D">
        <w:rPr>
          <w:rFonts w:ascii="Times New Roman" w:hAnsi="Times New Roman" w:cs="Times New Roman"/>
          <w:sz w:val="20"/>
          <w:szCs w:val="20"/>
        </w:rPr>
        <w:t>implementation</w:t>
      </w:r>
      <w:r w:rsidR="00CE71A5">
        <w:rPr>
          <w:rFonts w:ascii="Times New Roman" w:hAnsi="Times New Roman" w:cs="Times New Roman"/>
          <w:sz w:val="20"/>
          <w:szCs w:val="20"/>
        </w:rPr>
        <w:t xml:space="preserve"> performed </w:t>
      </w:r>
      <w:r w:rsidR="00CC4BCE">
        <w:rPr>
          <w:rFonts w:ascii="Times New Roman" w:hAnsi="Times New Roman" w:cs="Times New Roman"/>
          <w:sz w:val="20"/>
          <w:szCs w:val="20"/>
        </w:rPr>
        <w:t>worse at balancing the time</w:t>
      </w:r>
      <w:r w:rsidR="00CE71A5">
        <w:rPr>
          <w:rFonts w:ascii="Times New Roman" w:hAnsi="Times New Roman" w:cs="Times New Roman"/>
          <w:sz w:val="20"/>
          <w:szCs w:val="20"/>
        </w:rPr>
        <w:t xml:space="preserve"> when tested on pr76 (m=3) instance </w:t>
      </w:r>
      <w:r w:rsidR="0037003D">
        <w:rPr>
          <w:rFonts w:ascii="Times New Roman" w:hAnsi="Times New Roman" w:cs="Times New Roman"/>
          <w:sz w:val="20"/>
          <w:szCs w:val="20"/>
        </w:rPr>
        <w:t xml:space="preserve">of the other problem variation </w:t>
      </w:r>
      <w:r w:rsidR="00CE71A5">
        <w:rPr>
          <w:rFonts w:ascii="Times New Roman" w:hAnsi="Times New Roman" w:cs="Times New Roman"/>
          <w:sz w:val="20"/>
          <w:szCs w:val="20"/>
        </w:rPr>
        <w:t>and compared to result in literature</w:t>
      </w:r>
      <w:r w:rsidR="0037003D">
        <w:rPr>
          <w:rFonts w:ascii="Times New Roman" w:hAnsi="Times New Roman" w:cs="Times New Roman"/>
          <w:sz w:val="20"/>
          <w:szCs w:val="20"/>
        </w:rPr>
        <w:t xml:space="preserve">, </w:t>
      </w:r>
      <w:r w:rsidR="000646B2">
        <w:rPr>
          <w:rFonts w:ascii="Times New Roman" w:hAnsi="Times New Roman" w:cs="Times New Roman"/>
          <w:sz w:val="20"/>
          <w:szCs w:val="20"/>
        </w:rPr>
        <w:t xml:space="preserve">showing that the NSGA-II+HX method is </w:t>
      </w:r>
      <w:r w:rsidR="00CC4BCE">
        <w:rPr>
          <w:rFonts w:ascii="Times New Roman" w:hAnsi="Times New Roman" w:cs="Times New Roman"/>
          <w:sz w:val="20"/>
          <w:szCs w:val="20"/>
        </w:rPr>
        <w:t xml:space="preserve">not better than </w:t>
      </w:r>
      <w:r w:rsidR="000646B2">
        <w:rPr>
          <w:rFonts w:ascii="Times New Roman" w:hAnsi="Times New Roman" w:cs="Times New Roman"/>
          <w:sz w:val="20"/>
          <w:szCs w:val="20"/>
        </w:rPr>
        <w:t>the proposed method in [].</w:t>
      </w:r>
      <w:r w:rsidR="00DE77F3">
        <w:rPr>
          <w:rFonts w:ascii="Times New Roman" w:hAnsi="Times New Roman" w:cs="Times New Roman"/>
          <w:sz w:val="20"/>
          <w:szCs w:val="20"/>
        </w:rPr>
        <w:t xml:space="preserve"> The results prove that while a good crossover operator can make up for many of the shortcomings of a GA, it does not make the solver effective for problems other than what it is designed for, i.e., each problem and problem variation would require retuning and special tailoring of a GA. So, while the NSGA-II is perfectly good for solving specific problems when modified for those problems, for real world applications with changing complex constraints, it (and other GAs) may not be the best tool to use.</w:t>
      </w:r>
    </w:p>
    <w:p w14:paraId="5D15CAF8" w14:textId="679E31B0" w:rsidR="00706A6F" w:rsidRPr="009761AA" w:rsidRDefault="00706A6F"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45819772"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p>
    <w:p w14:paraId="760CF6F8" w14:textId="179BB7C0"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[2]</w:t>
      </w:r>
    </w:p>
    <w:p w14:paraId="5CF5F1AE" w14:textId="4BE4F13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[3]</w:t>
      </w:r>
    </w:p>
    <w:p w14:paraId="7D9F64F4" w14:textId="29072BEB" w:rsidR="00E2618F" w:rsidRPr="00DB393D" w:rsidRDefault="00E261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[4]</w:t>
      </w:r>
    </w:p>
    <w:p w14:paraId="0D7F1A03" w14:textId="132C94C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5</w:t>
      </w:r>
      <w:r w:rsidRPr="00DB393D">
        <w:rPr>
          <w:rFonts w:ascii="Times New Roman" w:hAnsi="Times New Roman" w:cs="Times New Roman"/>
          <w:sz w:val="16"/>
          <w:szCs w:val="16"/>
        </w:rPr>
        <w:t>]</w:t>
      </w:r>
    </w:p>
    <w:p w14:paraId="61D509B5" w14:textId="3054C8A0" w:rsidR="00CC573A" w:rsidRPr="00DB393D" w:rsidRDefault="00CC573A"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6</w:t>
      </w:r>
      <w:r w:rsidRPr="00DB393D">
        <w:rPr>
          <w:rFonts w:ascii="Times New Roman" w:hAnsi="Times New Roman" w:cs="Times New Roman"/>
          <w:sz w:val="16"/>
          <w:szCs w:val="16"/>
        </w:rPr>
        <w:t>]</w:t>
      </w:r>
    </w:p>
    <w:p w14:paraId="12489087" w14:textId="3FA1614A" w:rsidR="00711E8F" w:rsidRPr="00DB393D" w:rsidRDefault="00711E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7</w:t>
      </w:r>
      <w:r w:rsidRPr="00DB393D">
        <w:rPr>
          <w:rFonts w:ascii="Times New Roman" w:hAnsi="Times New Roman" w:cs="Times New Roman"/>
          <w:sz w:val="16"/>
          <w:szCs w:val="16"/>
        </w:rPr>
        <w:t>]</w:t>
      </w:r>
    </w:p>
    <w:p w14:paraId="087DD50E" w14:textId="2D1E3272" w:rsidR="00F625F7" w:rsidRPr="00DB393D" w:rsidRDefault="00045D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F625F7" w:rsidRPr="00DB393D">
        <w:rPr>
          <w:rFonts w:ascii="Times New Roman" w:hAnsi="Times New Roman" w:cs="Times New Roman"/>
          <w:sz w:val="16"/>
          <w:szCs w:val="16"/>
        </w:rPr>
        <w:t>8</w:t>
      </w:r>
      <w:r w:rsidRPr="00DB393D">
        <w:rPr>
          <w:rFonts w:ascii="Times New Roman" w:hAnsi="Times New Roman" w:cs="Times New Roman"/>
          <w:sz w:val="16"/>
          <w:szCs w:val="16"/>
        </w:rPr>
        <w:t>]</w:t>
      </w:r>
    </w:p>
    <w:p w14:paraId="7D976D69" w14:textId="7A81FBBA" w:rsidR="00CC5E9E"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3104E4" w:rsidRPr="00DB393D">
        <w:rPr>
          <w:rFonts w:ascii="Times New Roman" w:hAnsi="Times New Roman" w:cs="Times New Roman"/>
          <w:sz w:val="16"/>
          <w:szCs w:val="16"/>
        </w:rPr>
        <w:t>9</w:t>
      </w:r>
      <w:r w:rsidRPr="00DB393D">
        <w:rPr>
          <w:rFonts w:ascii="Times New Roman" w:hAnsi="Times New Roman" w:cs="Times New Roman"/>
          <w:sz w:val="16"/>
          <w:szCs w:val="16"/>
        </w:rPr>
        <w:t>]</w:t>
      </w:r>
    </w:p>
    <w:p w14:paraId="400F9635" w14:textId="67A3173D" w:rsidR="00567E6A"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0</w:t>
      </w:r>
      <w:r w:rsidRPr="00DB393D">
        <w:rPr>
          <w:rFonts w:ascii="Times New Roman" w:hAnsi="Times New Roman" w:cs="Times New Roman"/>
          <w:sz w:val="16"/>
          <w:szCs w:val="16"/>
        </w:rPr>
        <w:t>]</w:t>
      </w:r>
    </w:p>
    <w:p w14:paraId="5655DEEA" w14:textId="76BF64FC" w:rsidR="00F625F7"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1</w:t>
      </w:r>
      <w:r w:rsidRPr="00DB393D">
        <w:rPr>
          <w:rFonts w:ascii="Times New Roman" w:hAnsi="Times New Roman" w:cs="Times New Roman"/>
          <w:sz w:val="16"/>
          <w:szCs w:val="16"/>
        </w:rPr>
        <w:t>]</w:t>
      </w:r>
      <w:r w:rsidR="004A1285" w:rsidRPr="00DB393D">
        <w:rPr>
          <w:rFonts w:ascii="Times New Roman" w:hAnsi="Times New Roman" w:cs="Times New Roman"/>
          <w:sz w:val="16"/>
          <w:szCs w:val="16"/>
        </w:rPr>
        <w:t xml:space="preserve"> </w:t>
      </w:r>
    </w:p>
    <w:p w14:paraId="23B1B352" w14:textId="279211FB" w:rsidR="002D568B"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2</w:t>
      </w:r>
      <w:r w:rsidRPr="00DB393D">
        <w:rPr>
          <w:rFonts w:ascii="Times New Roman" w:hAnsi="Times New Roman" w:cs="Times New Roman"/>
          <w:sz w:val="16"/>
          <w:szCs w:val="16"/>
        </w:rPr>
        <w:t xml:space="preserve">] </w:t>
      </w:r>
    </w:p>
    <w:p w14:paraId="2842C4CB" w14:textId="29C89C88"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[13]</w:t>
      </w:r>
    </w:p>
    <w:p w14:paraId="4843FA39" w14:textId="1029D8CA"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[14]</w:t>
      </w:r>
    </w:p>
    <w:p w14:paraId="7C3CAACA" w14:textId="306E6685"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[15]</w:t>
      </w:r>
    </w:p>
    <w:p w14:paraId="6D107D8B" w14:textId="165FCB7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[16]</w:t>
      </w:r>
    </w:p>
    <w:p w14:paraId="37DDC273" w14:textId="740C80B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[17]</w:t>
      </w:r>
    </w:p>
    <w:p w14:paraId="28D557CB" w14:textId="1EB213EB" w:rsidR="00CF362D" w:rsidRPr="00DB393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[18]</w:t>
      </w:r>
    </w:p>
    <w:sectPr w:rsidR="00CF362D" w:rsidRPr="00DB393D" w:rsidSect="008333BB">
      <w:type w:val="continuous"/>
      <w:pgSz w:w="12240" w:h="15840"/>
      <w:pgMar w:top="1080" w:right="864" w:bottom="1440" w:left="86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0560" w14:textId="77777777" w:rsidR="009B253F" w:rsidRDefault="009B253F" w:rsidP="008B2C5A">
      <w:pPr>
        <w:spacing w:after="0"/>
      </w:pPr>
      <w:r>
        <w:separator/>
      </w:r>
    </w:p>
  </w:endnote>
  <w:endnote w:type="continuationSeparator" w:id="0">
    <w:p w14:paraId="501628DF" w14:textId="77777777" w:rsidR="009B253F" w:rsidRDefault="009B253F"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698230"/>
      <w:docPartObj>
        <w:docPartGallery w:val="Page Numbers (Bottom of Page)"/>
        <w:docPartUnique/>
      </w:docPartObj>
    </w:sdtPr>
    <w:sdtEndPr>
      <w:rPr>
        <w:noProof/>
      </w:rPr>
    </w:sdtEndPr>
    <w:sdtContent>
      <w:p w14:paraId="7F09E263" w14:textId="40763D70" w:rsidR="00DB393D" w:rsidRDefault="00DB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03BA" w14:textId="77777777" w:rsidR="009B253F" w:rsidRDefault="009B253F" w:rsidP="008B2C5A">
      <w:pPr>
        <w:spacing w:after="0"/>
      </w:pPr>
      <w:r>
        <w:separator/>
      </w:r>
    </w:p>
  </w:footnote>
  <w:footnote w:type="continuationSeparator" w:id="0">
    <w:p w14:paraId="1DB7E6D1" w14:textId="77777777" w:rsidR="009B253F" w:rsidRDefault="009B253F"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46B2"/>
    <w:rsid w:val="00066763"/>
    <w:rsid w:val="00074507"/>
    <w:rsid w:val="00074725"/>
    <w:rsid w:val="00075209"/>
    <w:rsid w:val="00077C25"/>
    <w:rsid w:val="00082FE2"/>
    <w:rsid w:val="00084203"/>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C02C6"/>
    <w:rsid w:val="000C055A"/>
    <w:rsid w:val="000C1C36"/>
    <w:rsid w:val="000C31D3"/>
    <w:rsid w:val="000C4F62"/>
    <w:rsid w:val="000C6CDC"/>
    <w:rsid w:val="000D09D2"/>
    <w:rsid w:val="000D5486"/>
    <w:rsid w:val="000E1C5E"/>
    <w:rsid w:val="000E51FA"/>
    <w:rsid w:val="000E583B"/>
    <w:rsid w:val="000E7A53"/>
    <w:rsid w:val="000F3E3B"/>
    <w:rsid w:val="000F44A5"/>
    <w:rsid w:val="001002CE"/>
    <w:rsid w:val="00101423"/>
    <w:rsid w:val="0010738C"/>
    <w:rsid w:val="001110C5"/>
    <w:rsid w:val="00122CFB"/>
    <w:rsid w:val="00123720"/>
    <w:rsid w:val="00124071"/>
    <w:rsid w:val="00124DD6"/>
    <w:rsid w:val="00126543"/>
    <w:rsid w:val="00126612"/>
    <w:rsid w:val="00127567"/>
    <w:rsid w:val="0012758A"/>
    <w:rsid w:val="001306A7"/>
    <w:rsid w:val="00132190"/>
    <w:rsid w:val="00133A06"/>
    <w:rsid w:val="00136CCA"/>
    <w:rsid w:val="00137A58"/>
    <w:rsid w:val="00137AFA"/>
    <w:rsid w:val="00137E35"/>
    <w:rsid w:val="00142E16"/>
    <w:rsid w:val="00145D64"/>
    <w:rsid w:val="00145E6A"/>
    <w:rsid w:val="00146BF7"/>
    <w:rsid w:val="001514AB"/>
    <w:rsid w:val="00156225"/>
    <w:rsid w:val="00156C38"/>
    <w:rsid w:val="001608A9"/>
    <w:rsid w:val="00161EC2"/>
    <w:rsid w:val="0016689D"/>
    <w:rsid w:val="00166B35"/>
    <w:rsid w:val="001675C2"/>
    <w:rsid w:val="0017209E"/>
    <w:rsid w:val="00173AF3"/>
    <w:rsid w:val="001751C9"/>
    <w:rsid w:val="00177611"/>
    <w:rsid w:val="00182D25"/>
    <w:rsid w:val="00183E08"/>
    <w:rsid w:val="001850FB"/>
    <w:rsid w:val="00185873"/>
    <w:rsid w:val="00187274"/>
    <w:rsid w:val="00187C52"/>
    <w:rsid w:val="00190F15"/>
    <w:rsid w:val="00193A16"/>
    <w:rsid w:val="001943DB"/>
    <w:rsid w:val="0019597B"/>
    <w:rsid w:val="001A0F69"/>
    <w:rsid w:val="001A1E83"/>
    <w:rsid w:val="001A39B9"/>
    <w:rsid w:val="001A5334"/>
    <w:rsid w:val="001A681F"/>
    <w:rsid w:val="001A6D48"/>
    <w:rsid w:val="001B081A"/>
    <w:rsid w:val="001B2031"/>
    <w:rsid w:val="001B34DB"/>
    <w:rsid w:val="001B37E7"/>
    <w:rsid w:val="001B4481"/>
    <w:rsid w:val="001B4BD9"/>
    <w:rsid w:val="001B7556"/>
    <w:rsid w:val="001C1DF5"/>
    <w:rsid w:val="001C3DDA"/>
    <w:rsid w:val="001C3E8F"/>
    <w:rsid w:val="001C6C66"/>
    <w:rsid w:val="001D09D2"/>
    <w:rsid w:val="001D12F0"/>
    <w:rsid w:val="001D3248"/>
    <w:rsid w:val="001D3725"/>
    <w:rsid w:val="001D3836"/>
    <w:rsid w:val="001D4789"/>
    <w:rsid w:val="001E13E0"/>
    <w:rsid w:val="001F0369"/>
    <w:rsid w:val="001F56B0"/>
    <w:rsid w:val="001F6498"/>
    <w:rsid w:val="001F71A0"/>
    <w:rsid w:val="00200BA3"/>
    <w:rsid w:val="00201F3D"/>
    <w:rsid w:val="002036E0"/>
    <w:rsid w:val="00204769"/>
    <w:rsid w:val="00210159"/>
    <w:rsid w:val="002151D8"/>
    <w:rsid w:val="00215E30"/>
    <w:rsid w:val="00215FBA"/>
    <w:rsid w:val="0022038A"/>
    <w:rsid w:val="00221882"/>
    <w:rsid w:val="002222B8"/>
    <w:rsid w:val="00224624"/>
    <w:rsid w:val="00225957"/>
    <w:rsid w:val="00225CF1"/>
    <w:rsid w:val="002279E3"/>
    <w:rsid w:val="00230227"/>
    <w:rsid w:val="002317BB"/>
    <w:rsid w:val="002334E9"/>
    <w:rsid w:val="00235E56"/>
    <w:rsid w:val="00241222"/>
    <w:rsid w:val="00242BA0"/>
    <w:rsid w:val="00242EB6"/>
    <w:rsid w:val="002439E0"/>
    <w:rsid w:val="002447FB"/>
    <w:rsid w:val="0024481F"/>
    <w:rsid w:val="00251427"/>
    <w:rsid w:val="00255EAF"/>
    <w:rsid w:val="002563C3"/>
    <w:rsid w:val="002567BF"/>
    <w:rsid w:val="002569B4"/>
    <w:rsid w:val="002608FE"/>
    <w:rsid w:val="00261FA1"/>
    <w:rsid w:val="00263F9B"/>
    <w:rsid w:val="00267666"/>
    <w:rsid w:val="002710BA"/>
    <w:rsid w:val="00274601"/>
    <w:rsid w:val="002749F1"/>
    <w:rsid w:val="00277A30"/>
    <w:rsid w:val="00280585"/>
    <w:rsid w:val="00284DB0"/>
    <w:rsid w:val="00285E44"/>
    <w:rsid w:val="0028684C"/>
    <w:rsid w:val="00290A58"/>
    <w:rsid w:val="00291555"/>
    <w:rsid w:val="00293447"/>
    <w:rsid w:val="00293794"/>
    <w:rsid w:val="002A351B"/>
    <w:rsid w:val="002A6590"/>
    <w:rsid w:val="002B566B"/>
    <w:rsid w:val="002B7412"/>
    <w:rsid w:val="002C120E"/>
    <w:rsid w:val="002C2E49"/>
    <w:rsid w:val="002C61F8"/>
    <w:rsid w:val="002C71E8"/>
    <w:rsid w:val="002C7DC0"/>
    <w:rsid w:val="002D0605"/>
    <w:rsid w:val="002D14E2"/>
    <w:rsid w:val="002D2D96"/>
    <w:rsid w:val="002D4BDB"/>
    <w:rsid w:val="002D568B"/>
    <w:rsid w:val="002D5739"/>
    <w:rsid w:val="002E5ABE"/>
    <w:rsid w:val="002E7D19"/>
    <w:rsid w:val="002F3B1F"/>
    <w:rsid w:val="002F3D5D"/>
    <w:rsid w:val="002F590C"/>
    <w:rsid w:val="002F60D2"/>
    <w:rsid w:val="00300662"/>
    <w:rsid w:val="00300B53"/>
    <w:rsid w:val="003104E4"/>
    <w:rsid w:val="003137A4"/>
    <w:rsid w:val="0031401E"/>
    <w:rsid w:val="0031514E"/>
    <w:rsid w:val="003169FE"/>
    <w:rsid w:val="00317828"/>
    <w:rsid w:val="003202D4"/>
    <w:rsid w:val="00320332"/>
    <w:rsid w:val="003203F6"/>
    <w:rsid w:val="00320F16"/>
    <w:rsid w:val="003212DF"/>
    <w:rsid w:val="0032251D"/>
    <w:rsid w:val="00325011"/>
    <w:rsid w:val="0033132A"/>
    <w:rsid w:val="003354C7"/>
    <w:rsid w:val="00337A1D"/>
    <w:rsid w:val="00337ECE"/>
    <w:rsid w:val="00343293"/>
    <w:rsid w:val="00351B27"/>
    <w:rsid w:val="00351E3D"/>
    <w:rsid w:val="003555AD"/>
    <w:rsid w:val="00357483"/>
    <w:rsid w:val="003618E5"/>
    <w:rsid w:val="00362A0C"/>
    <w:rsid w:val="00364799"/>
    <w:rsid w:val="00366288"/>
    <w:rsid w:val="00370024"/>
    <w:rsid w:val="0037003D"/>
    <w:rsid w:val="003703A7"/>
    <w:rsid w:val="00370A93"/>
    <w:rsid w:val="00370AE6"/>
    <w:rsid w:val="00370B2C"/>
    <w:rsid w:val="00370C0B"/>
    <w:rsid w:val="00375709"/>
    <w:rsid w:val="00376201"/>
    <w:rsid w:val="003773F6"/>
    <w:rsid w:val="0039161B"/>
    <w:rsid w:val="00394694"/>
    <w:rsid w:val="003A032A"/>
    <w:rsid w:val="003A1DE1"/>
    <w:rsid w:val="003A25AC"/>
    <w:rsid w:val="003A6263"/>
    <w:rsid w:val="003B3975"/>
    <w:rsid w:val="003B45AA"/>
    <w:rsid w:val="003B4607"/>
    <w:rsid w:val="003B4F58"/>
    <w:rsid w:val="003B4FB4"/>
    <w:rsid w:val="003B5EBF"/>
    <w:rsid w:val="003C52B4"/>
    <w:rsid w:val="003C6B49"/>
    <w:rsid w:val="003C7B33"/>
    <w:rsid w:val="003D0232"/>
    <w:rsid w:val="003D2B70"/>
    <w:rsid w:val="003D42A7"/>
    <w:rsid w:val="003D4682"/>
    <w:rsid w:val="003D56D9"/>
    <w:rsid w:val="003D5812"/>
    <w:rsid w:val="003D5A8F"/>
    <w:rsid w:val="003D5D7C"/>
    <w:rsid w:val="003D5EAE"/>
    <w:rsid w:val="003D792A"/>
    <w:rsid w:val="003E404B"/>
    <w:rsid w:val="003E55D8"/>
    <w:rsid w:val="003E56A7"/>
    <w:rsid w:val="003E5C0A"/>
    <w:rsid w:val="003E7536"/>
    <w:rsid w:val="003F3BEC"/>
    <w:rsid w:val="003F4933"/>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1DE5"/>
    <w:rsid w:val="005061E2"/>
    <w:rsid w:val="005064F7"/>
    <w:rsid w:val="00507CB1"/>
    <w:rsid w:val="00510B29"/>
    <w:rsid w:val="00520877"/>
    <w:rsid w:val="00527459"/>
    <w:rsid w:val="00527828"/>
    <w:rsid w:val="0053419A"/>
    <w:rsid w:val="00534BF0"/>
    <w:rsid w:val="005362EC"/>
    <w:rsid w:val="00537878"/>
    <w:rsid w:val="00540F5E"/>
    <w:rsid w:val="00541B13"/>
    <w:rsid w:val="005424E4"/>
    <w:rsid w:val="005448BD"/>
    <w:rsid w:val="00544A17"/>
    <w:rsid w:val="00546D49"/>
    <w:rsid w:val="00550F2C"/>
    <w:rsid w:val="00553265"/>
    <w:rsid w:val="005537C9"/>
    <w:rsid w:val="00560D61"/>
    <w:rsid w:val="00562D3F"/>
    <w:rsid w:val="005635F3"/>
    <w:rsid w:val="00563969"/>
    <w:rsid w:val="00567E6A"/>
    <w:rsid w:val="00575456"/>
    <w:rsid w:val="00577ACC"/>
    <w:rsid w:val="00577F90"/>
    <w:rsid w:val="0058135C"/>
    <w:rsid w:val="005828CA"/>
    <w:rsid w:val="00590AC4"/>
    <w:rsid w:val="005923E8"/>
    <w:rsid w:val="00592FD0"/>
    <w:rsid w:val="005954F2"/>
    <w:rsid w:val="00597F25"/>
    <w:rsid w:val="005A0E1C"/>
    <w:rsid w:val="005A2E4C"/>
    <w:rsid w:val="005A54B6"/>
    <w:rsid w:val="005A6B57"/>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4624"/>
    <w:rsid w:val="005E5DA6"/>
    <w:rsid w:val="005F404D"/>
    <w:rsid w:val="005F4BB9"/>
    <w:rsid w:val="005F704B"/>
    <w:rsid w:val="0060080A"/>
    <w:rsid w:val="006029EB"/>
    <w:rsid w:val="00602D19"/>
    <w:rsid w:val="0060349B"/>
    <w:rsid w:val="00603B80"/>
    <w:rsid w:val="006043EA"/>
    <w:rsid w:val="00606565"/>
    <w:rsid w:val="00606E0C"/>
    <w:rsid w:val="00611DA9"/>
    <w:rsid w:val="006125AD"/>
    <w:rsid w:val="00615981"/>
    <w:rsid w:val="00617F14"/>
    <w:rsid w:val="00622498"/>
    <w:rsid w:val="00623E06"/>
    <w:rsid w:val="006241AF"/>
    <w:rsid w:val="006244AA"/>
    <w:rsid w:val="00624BC4"/>
    <w:rsid w:val="006255D6"/>
    <w:rsid w:val="00626473"/>
    <w:rsid w:val="00631180"/>
    <w:rsid w:val="0064009C"/>
    <w:rsid w:val="00645926"/>
    <w:rsid w:val="00650F2C"/>
    <w:rsid w:val="00655EB6"/>
    <w:rsid w:val="0065647D"/>
    <w:rsid w:val="00660888"/>
    <w:rsid w:val="006617C1"/>
    <w:rsid w:val="0066473C"/>
    <w:rsid w:val="00665635"/>
    <w:rsid w:val="00675521"/>
    <w:rsid w:val="00676270"/>
    <w:rsid w:val="00676C95"/>
    <w:rsid w:val="00684537"/>
    <w:rsid w:val="00685803"/>
    <w:rsid w:val="00686395"/>
    <w:rsid w:val="00686DB2"/>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228C"/>
    <w:rsid w:val="006C3736"/>
    <w:rsid w:val="006D0A5F"/>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1588"/>
    <w:rsid w:val="0072709C"/>
    <w:rsid w:val="0072735F"/>
    <w:rsid w:val="00727366"/>
    <w:rsid w:val="00727659"/>
    <w:rsid w:val="00727809"/>
    <w:rsid w:val="00731AFF"/>
    <w:rsid w:val="007359FC"/>
    <w:rsid w:val="00735D62"/>
    <w:rsid w:val="0073738A"/>
    <w:rsid w:val="007376F2"/>
    <w:rsid w:val="0074605F"/>
    <w:rsid w:val="0075094E"/>
    <w:rsid w:val="00750C7C"/>
    <w:rsid w:val="00750F14"/>
    <w:rsid w:val="0075198A"/>
    <w:rsid w:val="00753987"/>
    <w:rsid w:val="00756859"/>
    <w:rsid w:val="00761C2F"/>
    <w:rsid w:val="00763975"/>
    <w:rsid w:val="00764810"/>
    <w:rsid w:val="00764849"/>
    <w:rsid w:val="00765454"/>
    <w:rsid w:val="007669D7"/>
    <w:rsid w:val="00770722"/>
    <w:rsid w:val="0077264D"/>
    <w:rsid w:val="00773C02"/>
    <w:rsid w:val="00774A70"/>
    <w:rsid w:val="00774C8C"/>
    <w:rsid w:val="00777A19"/>
    <w:rsid w:val="007807FB"/>
    <w:rsid w:val="0078368B"/>
    <w:rsid w:val="00784044"/>
    <w:rsid w:val="00785D52"/>
    <w:rsid w:val="00785F4A"/>
    <w:rsid w:val="007862F8"/>
    <w:rsid w:val="007908E9"/>
    <w:rsid w:val="00791084"/>
    <w:rsid w:val="0079252F"/>
    <w:rsid w:val="0079732A"/>
    <w:rsid w:val="00797B94"/>
    <w:rsid w:val="007A4AC9"/>
    <w:rsid w:val="007A56CB"/>
    <w:rsid w:val="007A61C8"/>
    <w:rsid w:val="007A6DF7"/>
    <w:rsid w:val="007B01BD"/>
    <w:rsid w:val="007B109A"/>
    <w:rsid w:val="007B10A1"/>
    <w:rsid w:val="007B1BB8"/>
    <w:rsid w:val="007B2162"/>
    <w:rsid w:val="007B29B0"/>
    <w:rsid w:val="007B7F68"/>
    <w:rsid w:val="007C37A0"/>
    <w:rsid w:val="007C3FAA"/>
    <w:rsid w:val="007D38F6"/>
    <w:rsid w:val="007D61F2"/>
    <w:rsid w:val="007D6C56"/>
    <w:rsid w:val="007E0332"/>
    <w:rsid w:val="007E09F8"/>
    <w:rsid w:val="007E292E"/>
    <w:rsid w:val="007E3B09"/>
    <w:rsid w:val="007E5037"/>
    <w:rsid w:val="007E522C"/>
    <w:rsid w:val="007E6694"/>
    <w:rsid w:val="007E7112"/>
    <w:rsid w:val="007F228E"/>
    <w:rsid w:val="007F2677"/>
    <w:rsid w:val="007F41F8"/>
    <w:rsid w:val="0080033B"/>
    <w:rsid w:val="00802DF4"/>
    <w:rsid w:val="008062ED"/>
    <w:rsid w:val="00806EFA"/>
    <w:rsid w:val="008078A5"/>
    <w:rsid w:val="00811145"/>
    <w:rsid w:val="008120A0"/>
    <w:rsid w:val="00813A0C"/>
    <w:rsid w:val="008158EE"/>
    <w:rsid w:val="008168CB"/>
    <w:rsid w:val="00817CAB"/>
    <w:rsid w:val="0082502D"/>
    <w:rsid w:val="008257D4"/>
    <w:rsid w:val="00825BEA"/>
    <w:rsid w:val="0082729F"/>
    <w:rsid w:val="008333BB"/>
    <w:rsid w:val="00833945"/>
    <w:rsid w:val="008366F3"/>
    <w:rsid w:val="008413D2"/>
    <w:rsid w:val="00846E51"/>
    <w:rsid w:val="00847B30"/>
    <w:rsid w:val="008523F4"/>
    <w:rsid w:val="00852AB6"/>
    <w:rsid w:val="00854F80"/>
    <w:rsid w:val="00855B67"/>
    <w:rsid w:val="00856E1D"/>
    <w:rsid w:val="0085748C"/>
    <w:rsid w:val="0086493B"/>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0D03"/>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710E"/>
    <w:rsid w:val="008E2EB6"/>
    <w:rsid w:val="008E5C5C"/>
    <w:rsid w:val="008E62DC"/>
    <w:rsid w:val="008E779A"/>
    <w:rsid w:val="008F06CE"/>
    <w:rsid w:val="008F1138"/>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4A58"/>
    <w:rsid w:val="009675B9"/>
    <w:rsid w:val="00967EFC"/>
    <w:rsid w:val="00973597"/>
    <w:rsid w:val="0097493E"/>
    <w:rsid w:val="009761AA"/>
    <w:rsid w:val="0098133D"/>
    <w:rsid w:val="009814C5"/>
    <w:rsid w:val="00982AA4"/>
    <w:rsid w:val="00987009"/>
    <w:rsid w:val="00992E68"/>
    <w:rsid w:val="00992F28"/>
    <w:rsid w:val="009939F2"/>
    <w:rsid w:val="009962A4"/>
    <w:rsid w:val="00997CC3"/>
    <w:rsid w:val="009A1461"/>
    <w:rsid w:val="009A6848"/>
    <w:rsid w:val="009B1F8D"/>
    <w:rsid w:val="009B23B4"/>
    <w:rsid w:val="009B253F"/>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4EC3"/>
    <w:rsid w:val="009E5076"/>
    <w:rsid w:val="009E6D07"/>
    <w:rsid w:val="009E7140"/>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542B"/>
    <w:rsid w:val="00A56F5D"/>
    <w:rsid w:val="00A604CA"/>
    <w:rsid w:val="00A609EA"/>
    <w:rsid w:val="00A6165C"/>
    <w:rsid w:val="00A61D54"/>
    <w:rsid w:val="00A7055D"/>
    <w:rsid w:val="00A7257F"/>
    <w:rsid w:val="00A72EF1"/>
    <w:rsid w:val="00A740D8"/>
    <w:rsid w:val="00A7515E"/>
    <w:rsid w:val="00A83950"/>
    <w:rsid w:val="00A84B18"/>
    <w:rsid w:val="00A86339"/>
    <w:rsid w:val="00A905F3"/>
    <w:rsid w:val="00A90634"/>
    <w:rsid w:val="00A94D16"/>
    <w:rsid w:val="00A95C39"/>
    <w:rsid w:val="00A97BDD"/>
    <w:rsid w:val="00AA18BF"/>
    <w:rsid w:val="00AB0A49"/>
    <w:rsid w:val="00AB1C1D"/>
    <w:rsid w:val="00AB3833"/>
    <w:rsid w:val="00AB406C"/>
    <w:rsid w:val="00AB4DA1"/>
    <w:rsid w:val="00AC0D44"/>
    <w:rsid w:val="00AC1F76"/>
    <w:rsid w:val="00AC2748"/>
    <w:rsid w:val="00AC2D06"/>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46D2"/>
    <w:rsid w:val="00B26ADE"/>
    <w:rsid w:val="00B27C03"/>
    <w:rsid w:val="00B309B5"/>
    <w:rsid w:val="00B324D3"/>
    <w:rsid w:val="00B412DA"/>
    <w:rsid w:val="00B429AE"/>
    <w:rsid w:val="00B43075"/>
    <w:rsid w:val="00B441F2"/>
    <w:rsid w:val="00B44530"/>
    <w:rsid w:val="00B454C8"/>
    <w:rsid w:val="00B45917"/>
    <w:rsid w:val="00B4781F"/>
    <w:rsid w:val="00B47D4E"/>
    <w:rsid w:val="00B513CB"/>
    <w:rsid w:val="00B516A4"/>
    <w:rsid w:val="00B53251"/>
    <w:rsid w:val="00B53EAC"/>
    <w:rsid w:val="00B563D5"/>
    <w:rsid w:val="00B56A99"/>
    <w:rsid w:val="00B57EC0"/>
    <w:rsid w:val="00B6376A"/>
    <w:rsid w:val="00B65C26"/>
    <w:rsid w:val="00B70EBC"/>
    <w:rsid w:val="00B72CD2"/>
    <w:rsid w:val="00B74C68"/>
    <w:rsid w:val="00B759EB"/>
    <w:rsid w:val="00B827CF"/>
    <w:rsid w:val="00B849F2"/>
    <w:rsid w:val="00B8523A"/>
    <w:rsid w:val="00B863D9"/>
    <w:rsid w:val="00B866A0"/>
    <w:rsid w:val="00B87FA2"/>
    <w:rsid w:val="00B910AE"/>
    <w:rsid w:val="00B91293"/>
    <w:rsid w:val="00BA174B"/>
    <w:rsid w:val="00BA42CE"/>
    <w:rsid w:val="00BA45C5"/>
    <w:rsid w:val="00BA7E35"/>
    <w:rsid w:val="00BB24E3"/>
    <w:rsid w:val="00BB2DD5"/>
    <w:rsid w:val="00BB58AC"/>
    <w:rsid w:val="00BB70AB"/>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2434"/>
    <w:rsid w:val="00C030F7"/>
    <w:rsid w:val="00C05908"/>
    <w:rsid w:val="00C0607E"/>
    <w:rsid w:val="00C075EC"/>
    <w:rsid w:val="00C07A5D"/>
    <w:rsid w:val="00C10286"/>
    <w:rsid w:val="00C16E43"/>
    <w:rsid w:val="00C22CD1"/>
    <w:rsid w:val="00C24420"/>
    <w:rsid w:val="00C25483"/>
    <w:rsid w:val="00C25C43"/>
    <w:rsid w:val="00C33D64"/>
    <w:rsid w:val="00C3466F"/>
    <w:rsid w:val="00C361C6"/>
    <w:rsid w:val="00C36808"/>
    <w:rsid w:val="00C36839"/>
    <w:rsid w:val="00C4001C"/>
    <w:rsid w:val="00C405B0"/>
    <w:rsid w:val="00C4392E"/>
    <w:rsid w:val="00C44A72"/>
    <w:rsid w:val="00C467EF"/>
    <w:rsid w:val="00C46F9A"/>
    <w:rsid w:val="00C4703C"/>
    <w:rsid w:val="00C50F96"/>
    <w:rsid w:val="00C53A0D"/>
    <w:rsid w:val="00C550BB"/>
    <w:rsid w:val="00C5610E"/>
    <w:rsid w:val="00C60DA8"/>
    <w:rsid w:val="00C61F49"/>
    <w:rsid w:val="00C62D18"/>
    <w:rsid w:val="00C63291"/>
    <w:rsid w:val="00C645E5"/>
    <w:rsid w:val="00C64DE5"/>
    <w:rsid w:val="00C64F77"/>
    <w:rsid w:val="00C66EF0"/>
    <w:rsid w:val="00C67F67"/>
    <w:rsid w:val="00C72F1D"/>
    <w:rsid w:val="00C740FB"/>
    <w:rsid w:val="00C80B92"/>
    <w:rsid w:val="00C80E1E"/>
    <w:rsid w:val="00C91A11"/>
    <w:rsid w:val="00C93DC2"/>
    <w:rsid w:val="00CA00A2"/>
    <w:rsid w:val="00CA1A28"/>
    <w:rsid w:val="00CA3E95"/>
    <w:rsid w:val="00CA4A92"/>
    <w:rsid w:val="00CA537A"/>
    <w:rsid w:val="00CA7446"/>
    <w:rsid w:val="00CB2482"/>
    <w:rsid w:val="00CB2F69"/>
    <w:rsid w:val="00CB4A19"/>
    <w:rsid w:val="00CB4BE2"/>
    <w:rsid w:val="00CB609C"/>
    <w:rsid w:val="00CC0629"/>
    <w:rsid w:val="00CC1C05"/>
    <w:rsid w:val="00CC4686"/>
    <w:rsid w:val="00CC4BCE"/>
    <w:rsid w:val="00CC4DF1"/>
    <w:rsid w:val="00CC573A"/>
    <w:rsid w:val="00CC5E9E"/>
    <w:rsid w:val="00CC625F"/>
    <w:rsid w:val="00CC68E0"/>
    <w:rsid w:val="00CD0174"/>
    <w:rsid w:val="00CD5DCA"/>
    <w:rsid w:val="00CD67A2"/>
    <w:rsid w:val="00CD7244"/>
    <w:rsid w:val="00CE13DD"/>
    <w:rsid w:val="00CE193B"/>
    <w:rsid w:val="00CE31BC"/>
    <w:rsid w:val="00CE4CED"/>
    <w:rsid w:val="00CE60AE"/>
    <w:rsid w:val="00CE6113"/>
    <w:rsid w:val="00CE71A5"/>
    <w:rsid w:val="00CE7DBC"/>
    <w:rsid w:val="00CF20E4"/>
    <w:rsid w:val="00CF362D"/>
    <w:rsid w:val="00CF4015"/>
    <w:rsid w:val="00CF74E7"/>
    <w:rsid w:val="00CF7F30"/>
    <w:rsid w:val="00D0235B"/>
    <w:rsid w:val="00D201D8"/>
    <w:rsid w:val="00D225DB"/>
    <w:rsid w:val="00D2384D"/>
    <w:rsid w:val="00D244D9"/>
    <w:rsid w:val="00D33356"/>
    <w:rsid w:val="00D33587"/>
    <w:rsid w:val="00D342DF"/>
    <w:rsid w:val="00D3747A"/>
    <w:rsid w:val="00D42619"/>
    <w:rsid w:val="00D45364"/>
    <w:rsid w:val="00D45A23"/>
    <w:rsid w:val="00D45D91"/>
    <w:rsid w:val="00D5112C"/>
    <w:rsid w:val="00D51D72"/>
    <w:rsid w:val="00D520AB"/>
    <w:rsid w:val="00D5615C"/>
    <w:rsid w:val="00D611AE"/>
    <w:rsid w:val="00D63E45"/>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393D"/>
    <w:rsid w:val="00DB58C6"/>
    <w:rsid w:val="00DB6E1A"/>
    <w:rsid w:val="00DD264F"/>
    <w:rsid w:val="00DD6B4E"/>
    <w:rsid w:val="00DD7635"/>
    <w:rsid w:val="00DE1EB0"/>
    <w:rsid w:val="00DE2528"/>
    <w:rsid w:val="00DE3092"/>
    <w:rsid w:val="00DE4AB1"/>
    <w:rsid w:val="00DE65D3"/>
    <w:rsid w:val="00DE77F3"/>
    <w:rsid w:val="00DF3B9E"/>
    <w:rsid w:val="00DF409E"/>
    <w:rsid w:val="00DF7FDD"/>
    <w:rsid w:val="00E0043E"/>
    <w:rsid w:val="00E066EC"/>
    <w:rsid w:val="00E1241A"/>
    <w:rsid w:val="00E13AC0"/>
    <w:rsid w:val="00E1592E"/>
    <w:rsid w:val="00E1617A"/>
    <w:rsid w:val="00E1625C"/>
    <w:rsid w:val="00E162E5"/>
    <w:rsid w:val="00E17A72"/>
    <w:rsid w:val="00E212AF"/>
    <w:rsid w:val="00E221F3"/>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00B"/>
    <w:rsid w:val="00E76A86"/>
    <w:rsid w:val="00E8335B"/>
    <w:rsid w:val="00E86457"/>
    <w:rsid w:val="00E86BF1"/>
    <w:rsid w:val="00E926BC"/>
    <w:rsid w:val="00EA0065"/>
    <w:rsid w:val="00EA1144"/>
    <w:rsid w:val="00EA12D2"/>
    <w:rsid w:val="00EA4282"/>
    <w:rsid w:val="00EA50D1"/>
    <w:rsid w:val="00EA666E"/>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3630"/>
    <w:rsid w:val="00ED412C"/>
    <w:rsid w:val="00EE0B35"/>
    <w:rsid w:val="00EE1ECA"/>
    <w:rsid w:val="00EE2BD6"/>
    <w:rsid w:val="00EE3C6A"/>
    <w:rsid w:val="00EE5AE4"/>
    <w:rsid w:val="00EF5967"/>
    <w:rsid w:val="00EF5AD3"/>
    <w:rsid w:val="00EF75EB"/>
    <w:rsid w:val="00F008C6"/>
    <w:rsid w:val="00F06187"/>
    <w:rsid w:val="00F128E8"/>
    <w:rsid w:val="00F14FCD"/>
    <w:rsid w:val="00F16736"/>
    <w:rsid w:val="00F17F43"/>
    <w:rsid w:val="00F21122"/>
    <w:rsid w:val="00F211A7"/>
    <w:rsid w:val="00F21C26"/>
    <w:rsid w:val="00F22E95"/>
    <w:rsid w:val="00F25027"/>
    <w:rsid w:val="00F251EC"/>
    <w:rsid w:val="00F27449"/>
    <w:rsid w:val="00F31F2B"/>
    <w:rsid w:val="00F3441D"/>
    <w:rsid w:val="00F354E2"/>
    <w:rsid w:val="00F41E58"/>
    <w:rsid w:val="00F42361"/>
    <w:rsid w:val="00F47DB5"/>
    <w:rsid w:val="00F47E18"/>
    <w:rsid w:val="00F5087F"/>
    <w:rsid w:val="00F50936"/>
    <w:rsid w:val="00F625F7"/>
    <w:rsid w:val="00F62DE9"/>
    <w:rsid w:val="00F679FA"/>
    <w:rsid w:val="00F67D51"/>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0839"/>
    <w:rsid w:val="00FD3268"/>
    <w:rsid w:val="00FD4889"/>
    <w:rsid w:val="00FE08B9"/>
    <w:rsid w:val="00FE3D0D"/>
    <w:rsid w:val="00FE4378"/>
    <w:rsid w:val="00FE7E50"/>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7</Pages>
  <Words>5625</Words>
  <Characters>32064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242</cp:revision>
  <cp:lastPrinted>2021-08-15T14:21:00Z</cp:lastPrinted>
  <dcterms:created xsi:type="dcterms:W3CDTF">2021-12-01T19:43:00Z</dcterms:created>
  <dcterms:modified xsi:type="dcterms:W3CDTF">2021-12-05T14:33:00Z</dcterms:modified>
</cp:coreProperties>
</file>