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13EF" w14:textId="5F96A79E" w:rsidR="008B2C5A" w:rsidRDefault="008B2C5A" w:rsidP="00CF7F30">
      <w:pPr>
        <w:spacing w:after="100"/>
        <w:jc w:val="center"/>
        <w:rPr>
          <w:rFonts w:ascii="Times New Roman" w:hAnsi="Times New Roman" w:cs="Times New Roman"/>
        </w:rPr>
      </w:pPr>
    </w:p>
    <w:p w14:paraId="31A9328A" w14:textId="71BC007D" w:rsidR="008B2C5A" w:rsidRDefault="008B2C5A" w:rsidP="00CF7F30">
      <w:pPr>
        <w:spacing w:after="100"/>
        <w:jc w:val="center"/>
        <w:rPr>
          <w:rFonts w:ascii="Times New Roman" w:hAnsi="Times New Roman" w:cs="Times New Roman"/>
        </w:rPr>
      </w:pPr>
    </w:p>
    <w:p w14:paraId="546BA7E8" w14:textId="06A5C483" w:rsidR="008B2C5A" w:rsidRPr="00EA4282" w:rsidRDefault="004E1414" w:rsidP="00CF7F30">
      <w:pPr>
        <w:spacing w:after="100"/>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CF7F30">
      <w:pPr>
        <w:spacing w:after="100"/>
        <w:jc w:val="center"/>
        <w:rPr>
          <w:rFonts w:ascii="Times New Roman" w:hAnsi="Times New Roman" w:cs="Times New Roman"/>
        </w:rPr>
      </w:pPr>
    </w:p>
    <w:p w14:paraId="6EFFDF9E" w14:textId="6C4858BE" w:rsidR="008B2C5A" w:rsidRDefault="00EA4282" w:rsidP="00CF7F30">
      <w:pPr>
        <w:spacing w:after="100"/>
        <w:jc w:val="center"/>
        <w:rPr>
          <w:rFonts w:ascii="Times New Roman" w:hAnsi="Times New Roman" w:cs="Times New Roman"/>
        </w:rPr>
      </w:pPr>
      <w:r w:rsidRPr="00370A93">
        <w:rPr>
          <w:rFonts w:ascii="Times New Roman" w:hAnsi="Times New Roman" w:cs="Times New Roman"/>
        </w:rPr>
        <w:t>Rahul Balamurugan</w:t>
      </w:r>
    </w:p>
    <w:p w14:paraId="3675C22E" w14:textId="77777777" w:rsidR="008B2C5A" w:rsidRDefault="008B2C5A" w:rsidP="00CF7F30">
      <w:pPr>
        <w:spacing w:after="100"/>
        <w:jc w:val="both"/>
        <w:rPr>
          <w:rFonts w:ascii="Times New Roman" w:hAnsi="Times New Roman" w:cs="Times New Roman"/>
        </w:rPr>
      </w:pPr>
    </w:p>
    <w:p w14:paraId="2D42EB0D" w14:textId="273EFCD2" w:rsidR="00057116" w:rsidRDefault="00057116" w:rsidP="00CF7F30">
      <w:pPr>
        <w:spacing w:after="100"/>
        <w:jc w:val="both"/>
        <w:rPr>
          <w:rFonts w:ascii="Times New Roman" w:hAnsi="Times New Roman" w:cs="Times New Roman"/>
        </w:rPr>
        <w:sectPr w:rsidR="00057116" w:rsidSect="008333BB">
          <w:footerReference w:type="default" r:id="rId8"/>
          <w:pgSz w:w="12240" w:h="15840"/>
          <w:pgMar w:top="1080" w:right="864" w:bottom="1440" w:left="864" w:header="720" w:footer="720" w:gutter="0"/>
          <w:cols w:space="360"/>
          <w:docGrid w:linePitch="360"/>
        </w:sectPr>
      </w:pPr>
    </w:p>
    <w:p w14:paraId="1754C80A" w14:textId="45C28008" w:rsidR="001306A7" w:rsidRPr="00707D7B" w:rsidRDefault="005635F3" w:rsidP="00CF7F30">
      <w:pPr>
        <w:spacing w:after="100" w:line="228" w:lineRule="auto"/>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with a common objective to minimize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F42AD2A" w:rsidR="007C3FAA"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 as many real world problems often have multiple conflicting objectives</w:t>
      </w:r>
      <w:r w:rsidR="003F3BEC" w:rsidRPr="00357483">
        <w:rPr>
          <w:rFonts w:ascii="Times New Roman" w:hAnsi="Times New Roman" w:cs="Times New Roman"/>
          <w:sz w:val="20"/>
          <w:szCs w:val="20"/>
        </w:rPr>
        <w:t>. A few of the domains that benefit from research into such solutions are</w:t>
      </w:r>
      <w:r w:rsidRPr="00357483">
        <w:rPr>
          <w:rFonts w:ascii="Times New Roman" w:hAnsi="Times New Roman" w:cs="Times New Roman"/>
          <w:sz w:val="20"/>
          <w:szCs w:val="20"/>
        </w:rPr>
        <w:t xml:space="preserve"> resource management [], manufacturing [], network coverage [], and various other domains []. A popular example of such problems 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first studied by Frederickson, Hecht, and Kim [] in 1978. </w:t>
      </w:r>
    </w:p>
    <w:p w14:paraId="4BAD9728" w14:textId="281FABB3"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w:t>
      </w:r>
      <w:proofErr w:type="spellStart"/>
      <w:r w:rsidRPr="00357483">
        <w:rPr>
          <w:rFonts w:ascii="Times New Roman" w:hAnsi="Times New Roman" w:cs="Times New Roman"/>
          <w:sz w:val="20"/>
          <w:szCs w:val="20"/>
        </w:rPr>
        <w:t xml:space="preserve">for </w:t>
      </w:r>
      <w:r w:rsidRPr="00357483">
        <w:rPr>
          <w:rFonts w:ascii="Times New Roman" w:hAnsi="Times New Roman" w:cs="Times New Roman"/>
          <w:i/>
          <w:iCs/>
          <w:sz w:val="20"/>
          <w:szCs w:val="20"/>
        </w:rPr>
        <w:t>m</w:t>
      </w:r>
      <w:proofErr w:type="spellEnd"/>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xml:space="preserve">. In addition, many other multi-objective  </w:t>
      </w:r>
      <w:r w:rsidRPr="00357483">
        <w:rPr>
          <w:rFonts w:ascii="Times New Roman" w:hAnsi="Times New Roman" w:cs="Times New Roman"/>
          <w:sz w:val="20"/>
          <w:szCs w:val="20"/>
        </w:rPr>
        <w:t>combinatorial optimization problems (MOCOPs) like the vehicle routing problem [] and job shop scheduling problem []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76AA16EC"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availability of the NSGA-II, the algorithm has been used as a sort of gold standard for comparing other (novel) algorithms [], especially since similarly (or more) efficient tools used in industry are inaccessible. </w:t>
      </w:r>
    </w:p>
    <w:p w14:paraId="3E105F2C" w14:textId="225B5652" w:rsidR="00534BF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 NSGA-II when used with conventional crossover operators devised for permutation-based problems</w:t>
      </w:r>
      <w:r w:rsidR="00540F5E" w:rsidRPr="00357483">
        <w:rPr>
          <w:rFonts w:ascii="Times New Roman" w:hAnsi="Times New Roman" w:cs="Times New Roman"/>
          <w:sz w:val="20"/>
          <w:szCs w:val="20"/>
        </w:rPr>
        <w:t xml:space="preserve"> like the</w:t>
      </w:r>
      <w:r w:rsidRPr="00357483">
        <w:rPr>
          <w:rFonts w:ascii="Times New Roman" w:hAnsi="Times New Roman" w:cs="Times New Roman"/>
          <w:sz w:val="20"/>
          <w:szCs w:val="20"/>
        </w:rPr>
        <w:t xml:space="preserve"> Partially Mapped Crossover (PMX) has been noted to converge prematurely</w:t>
      </w:r>
      <w:r w:rsidR="00007D68">
        <w:rPr>
          <w:rFonts w:ascii="Times New Roman" w:hAnsi="Times New Roman" w:cs="Times New Roman"/>
          <w:sz w:val="20"/>
          <w:szCs w:val="20"/>
        </w:rPr>
        <w:t xml:space="preserve"> for combinatorial problems</w:t>
      </w:r>
      <w:r w:rsidRPr="00357483">
        <w:rPr>
          <w:rFonts w:ascii="Times New Roman" w:hAnsi="Times New Roman" w:cs="Times New Roman"/>
          <w:sz w:val="20"/>
          <w:szCs w:val="20"/>
        </w:rPr>
        <w:t xml:space="preserve">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sidRPr="00357483">
        <w:rPr>
          <w:rFonts w:ascii="Times New Roman" w:hAnsi="Times New Roman" w:cs="Times New Roman"/>
          <w:sz w:val="20"/>
          <w:szCs w:val="20"/>
        </w:rPr>
        <w:t>population</w:t>
      </w:r>
      <w:r w:rsidR="007C3FAA" w:rsidRPr="00357483">
        <w:rPr>
          <w:rFonts w:ascii="Times New Roman" w:hAnsi="Times New Roman" w:cs="Times New Roman"/>
          <w:sz w:val="20"/>
          <w:szCs w:val="20"/>
        </w:rPr>
        <w:t xml:space="preserve"> of </w:t>
      </w:r>
      <w:r w:rsidRPr="00357483">
        <w:rPr>
          <w:rFonts w:ascii="Times New Roman" w:hAnsi="Times New Roman" w:cs="Times New Roman"/>
          <w:sz w:val="20"/>
          <w:szCs w:val="20"/>
        </w:rPr>
        <w:t xml:space="preserve">solutions </w:t>
      </w:r>
      <w:r w:rsidR="007C3FAA" w:rsidRPr="00357483">
        <w:rPr>
          <w:rFonts w:ascii="Times New Roman" w:hAnsi="Times New Roman" w:cs="Times New Roman"/>
          <w:sz w:val="20"/>
          <w:szCs w:val="20"/>
        </w:rPr>
        <w:t xml:space="preserve">may </w:t>
      </w:r>
      <w:r w:rsidRPr="00357483">
        <w:rPr>
          <w:rFonts w:ascii="Times New Roman" w:hAnsi="Times New Roman" w:cs="Times New Roman"/>
          <w:sz w:val="20"/>
          <w:szCs w:val="20"/>
        </w:rPr>
        <w:t xml:space="preserve">lack </w:t>
      </w:r>
      <w:r w:rsidR="007C3FAA" w:rsidRPr="00357483">
        <w:rPr>
          <w:rFonts w:ascii="Times New Roman" w:hAnsi="Times New Roman" w:cs="Times New Roman"/>
          <w:sz w:val="20"/>
          <w:szCs w:val="20"/>
        </w:rPr>
        <w:t xml:space="preserve">in </w:t>
      </w:r>
      <w:r w:rsidRPr="00357483">
        <w:rPr>
          <w:rFonts w:ascii="Times New Roman" w:hAnsi="Times New Roman" w:cs="Times New Roman"/>
          <w:sz w:val="20"/>
          <w:szCs w:val="20"/>
        </w:rPr>
        <w:t>diversit</w:t>
      </w:r>
      <w:r w:rsidR="00534BF0" w:rsidRPr="00357483">
        <w:rPr>
          <w:rFonts w:ascii="Times New Roman" w:hAnsi="Times New Roman" w:cs="Times New Roman"/>
          <w:sz w:val="20"/>
          <w:szCs w:val="20"/>
        </w:rPr>
        <w:t xml:space="preserve">y []. </w:t>
      </w:r>
      <w:r w:rsidR="00007D68">
        <w:rPr>
          <w:rFonts w:ascii="Times New Roman" w:hAnsi="Times New Roman" w:cs="Times New Roman"/>
          <w:sz w:val="20"/>
          <w:szCs w:val="20"/>
        </w:rPr>
        <w:t>Hence, as [] notes, most applications of the NSGA-II for MOCOPs involves some level of modifications.</w:t>
      </w:r>
    </w:p>
    <w:p w14:paraId="5E38A665" w14:textId="481A135B" w:rsidR="00881C41" w:rsidRPr="00357483" w:rsidRDefault="00540F5E"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 </w:t>
      </w:r>
      <w:r w:rsidR="00534BF0" w:rsidRPr="00357483">
        <w:rPr>
          <w:rFonts w:ascii="Times New Roman" w:hAnsi="Times New Roman" w:cs="Times New Roman"/>
          <w:sz w:val="20"/>
          <w:szCs w:val="20"/>
        </w:rPr>
        <w:t>On the other hand, []</w:t>
      </w:r>
      <w:r w:rsidR="00FE4378">
        <w:rPr>
          <w:rFonts w:ascii="Times New Roman" w:hAnsi="Times New Roman" w:cs="Times New Roman"/>
          <w:sz w:val="20"/>
          <w:szCs w:val="20"/>
        </w:rPr>
        <w:t>, a comprehensive review,</w:t>
      </w:r>
      <w:r w:rsidR="00534BF0" w:rsidRPr="00357483">
        <w:rPr>
          <w:rFonts w:ascii="Times New Roman" w:hAnsi="Times New Roman" w:cs="Times New Roman"/>
          <w:sz w:val="20"/>
          <w:szCs w:val="20"/>
        </w:rPr>
        <w:t xml:space="preserve"> </w:t>
      </w:r>
      <w:r w:rsidR="00007D68">
        <w:rPr>
          <w:rFonts w:ascii="Times New Roman" w:hAnsi="Times New Roman" w:cs="Times New Roman"/>
          <w:sz w:val="20"/>
          <w:szCs w:val="20"/>
        </w:rPr>
        <w:t>noted</w:t>
      </w:r>
      <w:r w:rsidR="00534BF0" w:rsidRPr="00357483">
        <w:rPr>
          <w:rFonts w:ascii="Times New Roman" w:hAnsi="Times New Roman" w:cs="Times New Roman"/>
          <w:sz w:val="20"/>
          <w:szCs w:val="20"/>
        </w:rPr>
        <w:t xml:space="preserve"> </w:t>
      </w:r>
      <w:r w:rsidRPr="00357483">
        <w:rPr>
          <w:rFonts w:ascii="Times New Roman" w:hAnsi="Times New Roman" w:cs="Times New Roman"/>
          <w:sz w:val="20"/>
          <w:szCs w:val="20"/>
        </w:rPr>
        <w:t>that</w:t>
      </w:r>
      <w:r w:rsidR="00007D68">
        <w:rPr>
          <w:rFonts w:ascii="Times New Roman" w:hAnsi="Times New Roman" w:cs="Times New Roman"/>
          <w:sz w:val="20"/>
          <w:szCs w:val="20"/>
        </w:rPr>
        <w:t xml:space="preserve"> small</w:t>
      </w:r>
      <w:r w:rsidRPr="00357483">
        <w:rPr>
          <w:rFonts w:ascii="Times New Roman" w:hAnsi="Times New Roman" w:cs="Times New Roman"/>
          <w:sz w:val="20"/>
          <w:szCs w:val="20"/>
        </w:rPr>
        <w:t xml:space="preserve">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21C38B9E" w:rsidR="00854F8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w:t>
      </w:r>
      <w:r w:rsidR="00480A1C">
        <w:rPr>
          <w:rFonts w:ascii="Times New Roman" w:hAnsi="Times New Roman" w:cs="Times New Roman"/>
          <w:sz w:val="20"/>
          <w:szCs w:val="20"/>
        </w:rPr>
        <w:t>rs</w:t>
      </w:r>
      <w:r w:rsidRPr="00357483">
        <w:rPr>
          <w:rFonts w:ascii="Times New Roman" w:hAnsi="Times New Roman" w:cs="Times New Roman"/>
          <w:sz w:val="20"/>
          <w:szCs w:val="20"/>
        </w:rPr>
        <w:t>, and effects of varying population size and mutation probabilities on instances from TSPLIB</w:t>
      </w:r>
      <w:r w:rsidR="003354C7">
        <w:rPr>
          <w:rFonts w:ascii="Times New Roman" w:hAnsi="Times New Roman" w:cs="Times New Roman"/>
          <w:sz w:val="20"/>
          <w:szCs w:val="20"/>
        </w:rPr>
        <w:t>, comparing the results with results from literature and benchmarks (where available).</w:t>
      </w:r>
    </w:p>
    <w:p w14:paraId="0574EBB1" w14:textId="7F21E118" w:rsidR="00881C41" w:rsidRPr="00357483" w:rsidRDefault="00881C41"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lastRenderedPageBreak/>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where all salesmen (or drones) deployed travel at the same speed </w:t>
      </w:r>
      <w:r w:rsidR="001850FB">
        <w:rPr>
          <w:noProof/>
        </w:rPr>
        <mc:AlternateContent>
          <mc:Choice Requires="wps">
            <w:drawing>
              <wp:anchor distT="0" distB="0" distL="114300" distR="114300" simplePos="0" relativeHeight="251658240" behindDoc="0" locked="0" layoutInCell="1" allowOverlap="1" wp14:anchorId="17FDFEDE" wp14:editId="4D9FE384">
                <wp:simplePos x="0" y="0"/>
                <wp:positionH relativeFrom="margin">
                  <wp:posOffset>3344545</wp:posOffset>
                </wp:positionH>
                <wp:positionV relativeFrom="margin">
                  <wp:posOffset>-74930</wp:posOffset>
                </wp:positionV>
                <wp:extent cx="3314700" cy="267335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673350"/>
                        </a:xfrm>
                        <a:prstGeom prst="rect">
                          <a:avLst/>
                        </a:prstGeom>
                        <a:solidFill>
                          <a:srgbClr val="FFFFFF"/>
                        </a:solidFill>
                        <a:ln w="9525">
                          <a:noFill/>
                          <a:miter lim="800000"/>
                          <a:headEnd/>
                          <a:tailEnd/>
                        </a:ln>
                      </wps:spPr>
                      <wps:txbx>
                        <w:txbxContent>
                          <w:p w14:paraId="77D5E9C1" w14:textId="77777777" w:rsidR="001850FB" w:rsidRDefault="001850FB" w:rsidP="001850FB">
                            <w:pPr>
                              <w:spacing w:after="0"/>
                              <w:jc w:val="center"/>
                            </w:pPr>
                            <w:r>
                              <w:rPr>
                                <w:noProof/>
                              </w:rPr>
                              <w:drawing>
                                <wp:inline distT="0" distB="0" distL="0" distR="0" wp14:anchorId="6744F097" wp14:editId="5ACEC751">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64759283" w14:textId="77777777" w:rsidR="001850FB" w:rsidRPr="00AD0C42" w:rsidRDefault="001850FB" w:rsidP="001850FB">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7FDFEDE" id="_x0000_t202" coordsize="21600,21600" o:spt="202" path="m,l,21600r21600,l21600,xe">
                <v:stroke joinstyle="miter"/>
                <v:path gradientshapeok="t" o:connecttype="rect"/>
              </v:shapetype>
              <v:shape id="Text Box 10" o:spid="_x0000_s1026" type="#_x0000_t202" style="position:absolute;left:0;text-align:left;margin-left:263.35pt;margin-top:-5.9pt;width:261pt;height:210.5pt;z-index:25165824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" stroked="f">
                <v:textbox>
                  <w:txbxContent>
                    <w:p w14:paraId="77D5E9C1" w14:textId="77777777" w:rsidR="001850FB" w:rsidRDefault="001850FB" w:rsidP="001850FB">
                      <w:pPr>
                        <w:spacing w:after="0"/>
                        <w:jc w:val="center"/>
                      </w:pPr>
                      <w:r>
                        <w:rPr>
                          <w:noProof/>
                        </w:rPr>
                        <w:drawing>
                          <wp:inline distT="0" distB="0" distL="0" distR="0" wp14:anchorId="6744F097" wp14:editId="5ACEC751">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64759283" w14:textId="77777777" w:rsidR="001850FB" w:rsidRPr="00AD0C42" w:rsidRDefault="001850FB" w:rsidP="001850FB">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v:textbox>
                <w10:wrap type="square" anchorx="margin" anchory="margin"/>
              </v:shape>
            </w:pict>
          </mc:Fallback>
        </mc:AlternateContent>
      </w:r>
      <w:r w:rsidR="00D81A1D" w:rsidRPr="00357483">
        <w:rPr>
          <w:rFonts w:ascii="Times New Roman" w:hAnsi="Times New Roman" w:cs="Times New Roman"/>
          <w:sz w:val="20"/>
          <w:szCs w:val="20"/>
        </w:rPr>
        <w:t xml:space="preserve">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proofErr w:type="spellStart"/>
      <w:r w:rsidR="00D81A1D" w:rsidRPr="00357483">
        <w:rPr>
          <w:rFonts w:ascii="Times New Roman" w:hAnsi="Times New Roman" w:cs="Times New Roman"/>
          <w:i/>
          <w:iCs/>
          <w:sz w:val="20"/>
          <w:szCs w:val="20"/>
        </w:rPr>
        <w:t>i</w:t>
      </w:r>
      <w:proofErr w:type="spellEnd"/>
      <w:r w:rsidR="00D81A1D" w:rsidRPr="00357483">
        <w:rPr>
          <w:rFonts w:ascii="Times New Roman" w:hAnsi="Times New Roman" w:cs="Times New Roman"/>
          <w:i/>
          <w:iCs/>
          <w:sz w:val="20"/>
          <w:szCs w:val="20"/>
        </w:rPr>
        <w:t xml:space="preserve">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w:t>
      </w:r>
      <w:r w:rsidR="00AC0D44">
        <w:rPr>
          <w:rFonts w:ascii="Times New Roman" w:hAnsi="Times New Roman" w:cs="Times New Roman"/>
          <w:sz w:val="20"/>
          <w:szCs w:val="20"/>
        </w:rPr>
        <w:t xml:space="preserve"> MTSP problem is known </w:t>
      </w:r>
      <w:r w:rsidR="00007D68">
        <w:rPr>
          <w:rFonts w:ascii="Times New Roman" w:hAnsi="Times New Roman" w:cs="Times New Roman"/>
          <w:sz w:val="20"/>
          <w:szCs w:val="20"/>
        </w:rPr>
        <w:t xml:space="preserve">in literature </w:t>
      </w:r>
      <w:r w:rsidR="00AC0D44">
        <w:rPr>
          <w:rFonts w:ascii="Times New Roman" w:hAnsi="Times New Roman" w:cs="Times New Roman"/>
          <w:sz w:val="20"/>
          <w:szCs w:val="20"/>
        </w:rPr>
        <w:t>as the MinMax SD-MTSP and</w:t>
      </w:r>
      <w:r w:rsidR="00D81A1D" w:rsidRPr="00357483">
        <w:rPr>
          <w:rFonts w:ascii="Times New Roman" w:hAnsi="Times New Roman" w:cs="Times New Roman"/>
          <w:sz w:val="20"/>
          <w:szCs w:val="20"/>
        </w:rPr>
        <w:t xml:space="preserve"> has benchmarks </w:t>
      </w:r>
      <w:r w:rsidR="00007D68">
        <w:rPr>
          <w:rFonts w:ascii="Times New Roman" w:hAnsi="Times New Roman" w:cs="Times New Roman"/>
          <w:sz w:val="20"/>
          <w:szCs w:val="20"/>
        </w:rPr>
        <w:t xml:space="preserve">[] </w:t>
      </w:r>
      <w:r w:rsidR="00D81A1D" w:rsidRPr="00357483">
        <w:rPr>
          <w:rFonts w:ascii="Times New Roman" w:hAnsi="Times New Roman" w:cs="Times New Roman"/>
          <w:sz w:val="20"/>
          <w:szCs w:val="20"/>
        </w:rPr>
        <w:t>for certain instances from TSPLIB in literature</w:t>
      </w:r>
      <w:r w:rsidR="00854F80" w:rsidRPr="00357483">
        <w:rPr>
          <w:rFonts w:ascii="Times New Roman" w:hAnsi="Times New Roman" w:cs="Times New Roman"/>
          <w:sz w:val="20"/>
          <w:szCs w:val="20"/>
        </w:rPr>
        <w:t xml:space="preserve"> obtained using the brute force CPLEX</w:t>
      </w:r>
      <w:r w:rsidR="00007D68">
        <w:rPr>
          <w:rFonts w:ascii="Times New Roman" w:hAnsi="Times New Roman" w:cs="Times New Roman"/>
          <w:sz w:val="20"/>
          <w:szCs w:val="20"/>
        </w:rPr>
        <w:t xml:space="preserve"> method</w:t>
      </w:r>
      <w:r w:rsidR="00D81A1D" w:rsidRPr="00357483">
        <w:rPr>
          <w:rFonts w:ascii="Times New Roman" w:hAnsi="Times New Roman" w:cs="Times New Roman"/>
          <w:sz w:val="20"/>
          <w:szCs w:val="20"/>
        </w:rPr>
        <w:t xml:space="preserve">, while the latter </w:t>
      </w:r>
      <w:r w:rsidR="00AC0D44">
        <w:rPr>
          <w:rFonts w:ascii="Times New Roman" w:hAnsi="Times New Roman" w:cs="Times New Roman"/>
          <w:sz w:val="20"/>
          <w:szCs w:val="20"/>
        </w:rPr>
        <w:t>has not been studied much</w:t>
      </w:r>
      <w:r w:rsidR="00AC2D06">
        <w:rPr>
          <w:rFonts w:ascii="Times New Roman" w:hAnsi="Times New Roman" w:cs="Times New Roman"/>
          <w:sz w:val="20"/>
          <w:szCs w:val="20"/>
        </w:rPr>
        <w:t xml:space="preserve"> []</w:t>
      </w:r>
      <w:r w:rsidR="00AC0D44">
        <w:rPr>
          <w:rFonts w:ascii="Times New Roman" w:hAnsi="Times New Roman" w:cs="Times New Roman"/>
          <w:sz w:val="20"/>
          <w:szCs w:val="20"/>
        </w:rPr>
        <w:t xml:space="preserve"> and </w:t>
      </w:r>
      <w:r w:rsidR="00D81A1D" w:rsidRPr="00357483">
        <w:rPr>
          <w:rFonts w:ascii="Times New Roman" w:hAnsi="Times New Roman" w:cs="Times New Roman"/>
          <w:sz w:val="20"/>
          <w:szCs w:val="20"/>
        </w:rPr>
        <w:t>does not</w:t>
      </w:r>
      <w:r w:rsidR="00AC0D44">
        <w:rPr>
          <w:rFonts w:ascii="Times New Roman" w:hAnsi="Times New Roman" w:cs="Times New Roman"/>
          <w:sz w:val="20"/>
          <w:szCs w:val="20"/>
        </w:rPr>
        <w:t xml:space="preserve"> have a benchmark</w:t>
      </w:r>
      <w:r w:rsidR="00D81A1D" w:rsidRPr="00357483">
        <w:rPr>
          <w:rFonts w:ascii="Times New Roman" w:hAnsi="Times New Roman" w:cs="Times New Roman"/>
          <w:sz w:val="20"/>
          <w:szCs w:val="20"/>
        </w:rPr>
        <w:t xml:space="preserve">. Either ways, the effectiveness of the implementation can be observed </w:t>
      </w:r>
      <w:r w:rsidR="00854F80" w:rsidRPr="00357483">
        <w:rPr>
          <w:rFonts w:ascii="Times New Roman" w:hAnsi="Times New Roman" w:cs="Times New Roman"/>
          <w:sz w:val="20"/>
          <w:szCs w:val="20"/>
        </w:rPr>
        <w:t xml:space="preserve">by comparing </w:t>
      </w:r>
      <w:r w:rsidR="00D81A1D" w:rsidRPr="00357483">
        <w:rPr>
          <w:rFonts w:ascii="Times New Roman" w:hAnsi="Times New Roman" w:cs="Times New Roman"/>
          <w:sz w:val="20"/>
          <w:szCs w:val="20"/>
        </w:rPr>
        <w:t>the final range of total traveled distances obtained</w:t>
      </w:r>
      <w:r w:rsidR="00854F80" w:rsidRPr="00357483">
        <w:rPr>
          <w:rFonts w:ascii="Times New Roman" w:hAnsi="Times New Roman" w:cs="Times New Roman"/>
          <w:sz w:val="20"/>
          <w:szCs w:val="20"/>
        </w:rPr>
        <w:t xml:space="preserve"> with the benchmarks as well as from [] and</w:t>
      </w:r>
      <w:r w:rsidR="00AC2D06">
        <w:rPr>
          <w:rFonts w:ascii="Times New Roman" w:hAnsi="Times New Roman" w:cs="Times New Roman"/>
          <w:sz w:val="20"/>
          <w:szCs w:val="20"/>
        </w:rPr>
        <w:t xml:space="preserve"> []</w:t>
      </w:r>
      <w:r w:rsidR="00854F80" w:rsidRPr="00357483">
        <w:rPr>
          <w:rFonts w:ascii="Times New Roman" w:hAnsi="Times New Roman" w:cs="Times New Roman"/>
          <w:sz w:val="20"/>
          <w:szCs w:val="20"/>
        </w:rPr>
        <w:t>.</w:t>
      </w:r>
    </w:p>
    <w:p w14:paraId="335687DA" w14:textId="2B8827C4"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66532ED5" w:rsidR="00A27C14" w:rsidRDefault="001D4789" w:rsidP="00CF7F30">
      <w:pPr>
        <w:spacing w:after="100" w:line="228" w:lineRule="auto"/>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CF7F30">
      <w:pPr>
        <w:spacing w:after="100" w:line="228" w:lineRule="auto"/>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7650AC42" w:rsidR="003F3BEC" w:rsidRDefault="00EA7F5C"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r w:rsidR="00AC1F76" w:rsidRPr="00357483">
        <w:rPr>
          <w:rFonts w:ascii="Times New Roman" w:hAnsi="Times New Roman" w:cs="Times New Roman"/>
          <w:sz w:val="20"/>
          <w:szCs w:val="20"/>
        </w:rPr>
        <w:t>origin</w:t>
      </w:r>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72B70C6B" w14:textId="6B8C4437" w:rsidR="008B2C5A" w:rsidRPr="00357483" w:rsidRDefault="00FF4968"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proofErr w:type="spellStart"/>
      <w:r w:rsidR="00AC1F76" w:rsidRPr="00357483">
        <w:rPr>
          <w:rFonts w:ascii="Times New Roman" w:eastAsiaTheme="minorEastAsia" w:hAnsi="Times New Roman" w:cs="Times New Roman"/>
          <w:i/>
          <w:iCs/>
          <w:sz w:val="20"/>
          <w:szCs w:val="20"/>
        </w:rPr>
        <w:t>i</w:t>
      </w:r>
      <w:proofErr w:type="spellEnd"/>
      <w:r w:rsidR="00AC1F76" w:rsidRPr="00357483">
        <w:rPr>
          <w:rFonts w:ascii="Times New Roman" w:eastAsiaTheme="minorEastAsia" w:hAnsi="Times New Roman" w:cs="Times New Roman"/>
          <w:i/>
          <w:iCs/>
          <w:sz w:val="20"/>
          <w:szCs w:val="20"/>
        </w:rPr>
        <w:t xml:space="preserve">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5D7595" w14:paraId="24688DB1" w14:textId="77777777" w:rsidTr="005D7595">
        <w:trPr>
          <w:trHeight w:val="575"/>
        </w:trPr>
        <w:tc>
          <w:tcPr>
            <w:tcW w:w="4675" w:type="dxa"/>
            <w:vAlign w:val="center"/>
          </w:tcPr>
          <w:p w14:paraId="48FE41D5" w14:textId="4C3EA8F1" w:rsidR="005D7595" w:rsidRPr="00274601" w:rsidRDefault="00B45917"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B45917"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B45917"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5D7595">
        <w:trPr>
          <w:trHeight w:val="575"/>
        </w:trPr>
        <w:tc>
          <w:tcPr>
            <w:tcW w:w="4675" w:type="dxa"/>
            <w:vAlign w:val="center"/>
          </w:tcPr>
          <w:p w14:paraId="4FBE3AD7" w14:textId="307D6849" w:rsidR="005D7595" w:rsidRPr="00274601" w:rsidRDefault="00B45917"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5D7595">
        <w:trPr>
          <w:trHeight w:val="575"/>
        </w:trPr>
        <w:tc>
          <w:tcPr>
            <w:tcW w:w="4675" w:type="dxa"/>
            <w:vAlign w:val="center"/>
          </w:tcPr>
          <w:p w14:paraId="2F6B2993" w14:textId="7F384547" w:rsidR="005D7595" w:rsidRPr="00274601" w:rsidRDefault="00B45917"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m,∀S⊆V;0∈S</m:t>
                </m:r>
              </m:oMath>
            </m:oMathPara>
          </w:p>
          <w:p w14:paraId="305ABC43" w14:textId="77777777" w:rsidR="005D7595" w:rsidRPr="00274601" w:rsidRDefault="005D7595" w:rsidP="00CF7F30">
            <w:pPr>
              <w:spacing w:after="100" w:line="228" w:lineRule="auto"/>
              <w:jc w:val="center"/>
              <w:rPr>
                <w:rFonts w:ascii="Times New Roman" w:eastAsia="Calibri" w:hAnsi="Times New Roman" w:cs="Times New Roman"/>
                <w:sz w:val="20"/>
                <w:szCs w:val="20"/>
              </w:rPr>
            </w:pPr>
          </w:p>
        </w:tc>
        <w:tc>
          <w:tcPr>
            <w:tcW w:w="319" w:type="dxa"/>
            <w:vAlign w:val="center"/>
          </w:tcPr>
          <w:p w14:paraId="23F529BD" w14:textId="601717C7"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CF7F30">
      <w:pPr>
        <w:spacing w:after="100" w:line="228" w:lineRule="auto"/>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lastRenderedPageBreak/>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CF7F30">
      <w:pPr>
        <w:spacing w:after="100" w:line="228" w:lineRule="auto"/>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662"/>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B45917"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CF7F30">
      <w:pPr>
        <w:spacing w:after="100" w:line="228" w:lineRule="auto"/>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3D5812" w14:paraId="1DC468B5" w14:textId="77777777" w:rsidTr="001E13E0">
        <w:tc>
          <w:tcPr>
            <w:tcW w:w="4757" w:type="dxa"/>
            <w:vAlign w:val="center"/>
          </w:tcPr>
          <w:p w14:paraId="701C7CBB" w14:textId="15811933" w:rsidR="003D5812" w:rsidRPr="00274601" w:rsidRDefault="009E7863" w:rsidP="00CF7F30">
            <w:pPr>
              <w:spacing w:after="100" w:line="228" w:lineRule="auto"/>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79116B85" w:rsidR="00B70EBC" w:rsidRPr="00274601" w:rsidRDefault="00B70EBC"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3086966F" w:rsidR="00D91AF8" w:rsidRPr="00274601" w:rsidRDefault="00B45917"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49CB8DEB" w:rsidR="00B70EBC" w:rsidRPr="00274601" w:rsidRDefault="00B45917"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CF7F30">
      <w:pPr>
        <w:spacing w:after="100" w:line="228" w:lineRule="auto"/>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CF7F30">
      <w:pPr>
        <w:spacing w:after="100" w:line="228" w:lineRule="auto"/>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34E1ADC5" w14:textId="66EAAE68" w:rsidR="00C93DC2" w:rsidRPr="00357483" w:rsidRDefault="00D3335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Non-dominated Sorting Genetic Algorithm was proposed by Deb </w:t>
      </w:r>
      <w:r w:rsidR="007376F2">
        <w:rPr>
          <w:rFonts w:ascii="Times New Roman" w:hAnsi="Times New Roman" w:cs="Times New Roman"/>
          <w:i/>
          <w:iCs/>
          <w:sz w:val="20"/>
          <w:szCs w:val="20"/>
        </w:rPr>
        <w:t>et al.</w:t>
      </w:r>
      <w:r w:rsidRPr="00357483">
        <w:rPr>
          <w:rFonts w:ascii="Times New Roman" w:hAnsi="Times New Roman" w:cs="Times New Roman"/>
          <w:sz w:val="20"/>
          <w:szCs w:val="20"/>
        </w:rPr>
        <w:t xml:space="preserve"> []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42057ED3" w:rsidR="00A43A6B" w:rsidRPr="00357483" w:rsidRDefault="00A43A6B"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3860ADD1" w14:textId="704BC75C" w:rsidR="00DF7FDD" w:rsidRPr="00357483" w:rsidRDefault="00DF7FDD"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solutions such that they ‘box’ in the solution.</w:t>
      </w:r>
      <w:r w:rsidR="00BD6B14" w:rsidRPr="00357483">
        <w:rPr>
          <w:rFonts w:ascii="Times New Roman" w:hAnsi="Times New Roman" w:cs="Times New Roman"/>
          <w:sz w:val="20"/>
          <w:szCs w:val="20"/>
        </w:rPr>
        <w:t xml:space="preserve"> Thus for a bi-objective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18FE42A0" w:rsidR="00950314" w:rsidRPr="00357483" w:rsidRDefault="0095031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w:t>
      </w:r>
      <w:r w:rsidR="00E8335B">
        <w:rPr>
          <w:rFonts w:ascii="Times New Roman" w:hAnsi="Times New Roman" w:cs="Times New Roman"/>
          <w:sz w:val="20"/>
          <w:szCs w:val="20"/>
        </w:rPr>
        <w:t>for</w:t>
      </w:r>
      <w:r w:rsidRPr="00357483">
        <w:rPr>
          <w:rFonts w:ascii="Times New Roman" w:hAnsi="Times New Roman" w:cs="Times New Roman"/>
          <w:sz w:val="20"/>
          <w:szCs w:val="20"/>
        </w:rPr>
        <w:t xml:space="preserve"> solutions </w:t>
      </w:r>
      <w:r w:rsidR="00E8335B">
        <w:rPr>
          <w:rFonts w:ascii="Times New Roman" w:hAnsi="Times New Roman" w:cs="Times New Roman"/>
          <w:sz w:val="20"/>
          <w:szCs w:val="20"/>
        </w:rPr>
        <w:t>of</w:t>
      </w:r>
      <w:r w:rsidRPr="00357483">
        <w:rPr>
          <w:rFonts w:ascii="Times New Roman" w:hAnsi="Times New Roman" w:cs="Times New Roman"/>
          <w:sz w:val="20"/>
          <w:szCs w:val="20"/>
        </w:rPr>
        <w:t xml:space="preserve"> same rank), on the basis of crowding distance. This is</w:t>
      </w:r>
      <w:r w:rsidR="002F60D2" w:rsidRPr="00357483">
        <w:rPr>
          <w:rFonts w:ascii="Times New Roman" w:hAnsi="Times New Roman" w:cs="Times New Roman"/>
          <w:sz w:val="20"/>
          <w:szCs w:val="20"/>
        </w:rPr>
        <w:t xml:space="preserve"> the diversity preservation</w:t>
      </w:r>
      <w:r w:rsidR="00F16736">
        <w:rPr>
          <w:rFonts w:ascii="Times New Roman" w:hAnsi="Times New Roman" w:cs="Times New Roman"/>
          <w:sz w:val="20"/>
          <w:szCs w:val="20"/>
        </w:rPr>
        <w:t xml:space="preserve"> and selection</w:t>
      </w:r>
      <w:r w:rsidR="002F60D2" w:rsidRPr="00357483">
        <w:rPr>
          <w:rFonts w:ascii="Times New Roman" w:hAnsi="Times New Roman" w:cs="Times New Roman"/>
          <w:sz w:val="20"/>
          <w:szCs w:val="20"/>
        </w:rPr>
        <w:t xml:space="preserve"> mechanism in the algorithm.</w:t>
      </w:r>
    </w:p>
    <w:p w14:paraId="1AE5AE9F" w14:textId="44EA29A7" w:rsidR="00BF5E90" w:rsidRPr="00357483" w:rsidRDefault="00BF5E90"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CF7F30">
      <w:pPr>
        <w:spacing w:before="240" w:after="100" w:line="228" w:lineRule="auto"/>
        <w:ind w:firstLine="288"/>
        <w:jc w:val="both"/>
        <w:rPr>
          <w:rFonts w:ascii="Times New Roman" w:hAnsi="Times New Roman" w:cs="Times New Roman"/>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368D972" w14:textId="716ACEB6" w:rsidR="00483557" w:rsidRPr="00351E3D" w:rsidRDefault="00483557" w:rsidP="00CF7F30">
      <w:pPr>
        <w:spacing w:after="100" w:line="228" w:lineRule="auto"/>
        <w:ind w:firstLine="288"/>
        <w:jc w:val="both"/>
        <w:rPr>
          <w:rFonts w:ascii="Times New Roman" w:hAnsi="Times New Roman" w:cs="Times New Roman"/>
          <w:sz w:val="20"/>
          <w:szCs w:val="20"/>
        </w:rPr>
      </w:pPr>
      <w:r>
        <w:rPr>
          <w:rFonts w:ascii="Times New Roman" w:eastAsiaTheme="minorEastAsia" w:hAnsi="Times New Roman" w:cs="Times New Roman"/>
          <w:sz w:val="20"/>
          <w:szCs w:val="20"/>
        </w:rPr>
        <w:t>Verma, Pan</w:t>
      </w:r>
      <w:r w:rsidR="00F251EC">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&amp; Snasel []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w:t>
      </w:r>
      <w:r w:rsidR="00351E3D">
        <w:rPr>
          <w:rFonts w:ascii="Times New Roman" w:eastAsiaTheme="minorEastAsia" w:hAnsi="Times New Roman" w:cs="Times New Roman"/>
          <w:sz w:val="20"/>
          <w:szCs w:val="20"/>
        </w:rPr>
        <w:t xml:space="preserve"> in </w:t>
      </w:r>
      <w:r w:rsidR="007376F2">
        <w:rPr>
          <w:rFonts w:ascii="Times New Roman" w:eastAsiaTheme="minorEastAsia" w:hAnsi="Times New Roman" w:cs="Times New Roman"/>
          <w:sz w:val="20"/>
          <w:szCs w:val="20"/>
        </w:rPr>
        <w:t>their</w:t>
      </w:r>
      <w:r w:rsidR="00351E3D">
        <w:rPr>
          <w:rFonts w:ascii="Times New Roman" w:eastAsiaTheme="minorEastAsia" w:hAnsi="Times New Roman" w:cs="Times New Roman"/>
          <w:sz w:val="20"/>
          <w:szCs w:val="20"/>
        </w:rPr>
        <w:t xml:space="preserve"> </w:t>
      </w:r>
      <w:r w:rsidR="007376F2">
        <w:rPr>
          <w:rFonts w:ascii="Times New Roman" w:eastAsiaTheme="minorEastAsia" w:hAnsi="Times New Roman" w:cs="Times New Roman"/>
          <w:sz w:val="20"/>
          <w:szCs w:val="20"/>
        </w:rPr>
        <w:t>article</w:t>
      </w:r>
      <w:r>
        <w:rPr>
          <w:rFonts w:ascii="Times New Roman" w:eastAsiaTheme="minorEastAsia" w:hAnsi="Times New Roman" w:cs="Times New Roman"/>
          <w:sz w:val="20"/>
          <w:szCs w:val="20"/>
        </w:rPr>
        <w:t xml:space="preserve">, </w:t>
      </w:r>
      <w:r w:rsidR="009E6D07">
        <w:rPr>
          <w:rFonts w:ascii="Times New Roman" w:eastAsiaTheme="minorEastAsia" w:hAnsi="Times New Roman" w:cs="Times New Roman"/>
          <w:sz w:val="20"/>
          <w:szCs w:val="20"/>
        </w:rPr>
        <w:t>selecting papers published up to 2020 from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 from which it could be seen that most papers on the MTSP used hybrid NSGA-II</w:t>
      </w:r>
      <w:r w:rsidR="007376F2">
        <w:rPr>
          <w:rFonts w:ascii="Times New Roman" w:eastAsiaTheme="minorEastAsia" w:hAnsi="Times New Roman" w:cs="Times New Roman"/>
          <w:sz w:val="20"/>
          <w:szCs w:val="20"/>
        </w:rPr>
        <w:t xml:space="preserve">, with others using modified NSGA-II. None used the </w:t>
      </w:r>
      <w:r w:rsidR="00563969">
        <w:rPr>
          <w:rFonts w:ascii="Times New Roman" w:eastAsiaTheme="minorEastAsia" w:hAnsi="Times New Roman" w:cs="Times New Roman"/>
          <w:sz w:val="20"/>
          <w:szCs w:val="20"/>
        </w:rPr>
        <w:t xml:space="preserve">conventional </w:t>
      </w:r>
      <w:r w:rsidR="007376F2">
        <w:rPr>
          <w:rFonts w:ascii="Times New Roman" w:eastAsiaTheme="minorEastAsia" w:hAnsi="Times New Roman" w:cs="Times New Roman"/>
          <w:sz w:val="20"/>
          <w:szCs w:val="20"/>
        </w:rPr>
        <w:t>algorithm as is.</w:t>
      </w:r>
      <w:r w:rsidR="00267666">
        <w:rPr>
          <w:rFonts w:ascii="Times New Roman" w:eastAsiaTheme="minorEastAsia" w:hAnsi="Times New Roman" w:cs="Times New Roman"/>
          <w:sz w:val="20"/>
          <w:szCs w:val="20"/>
        </w:rPr>
        <w:t xml:space="preserve"> In the review, the authors compared the results of using modified/hybrid NSGA-II for the MTSP against other evolutionary and non-evolutionary algorithms, namely Ant Colony Optimization (ACO) and variants</w:t>
      </w:r>
      <w:r w:rsidR="00DD6B4E">
        <w:rPr>
          <w:rFonts w:ascii="Times New Roman" w:eastAsiaTheme="minorEastAsia" w:hAnsi="Times New Roman" w:cs="Times New Roman"/>
          <w:sz w:val="20"/>
          <w:szCs w:val="20"/>
        </w:rPr>
        <w:t>, Strength Pareto Evolutionary Algorithm (SPEA-II), Decomposition-based Multi-Objective Evolutionary Algorithms (MOEA/D), and the benchmark setting method CPLEX.</w:t>
      </w:r>
      <w:r w:rsidR="00D73871">
        <w:rPr>
          <w:rFonts w:ascii="Times New Roman" w:eastAsiaTheme="minorEastAsia" w:hAnsi="Times New Roman" w:cs="Times New Roman"/>
          <w:sz w:val="20"/>
          <w:szCs w:val="20"/>
        </w:rPr>
        <w:t xml:space="preserve"> The authors concluded from their review that the use of NSGA-II has been increasing over the years, proving the versatility </w:t>
      </w:r>
      <w:r w:rsidR="0031401E">
        <w:rPr>
          <w:rFonts w:ascii="Times New Roman" w:eastAsiaTheme="minorEastAsia" w:hAnsi="Times New Roman" w:cs="Times New Roman"/>
          <w:sz w:val="20"/>
          <w:szCs w:val="20"/>
        </w:rPr>
        <w:t xml:space="preserve">and adaptability of the algorithm, or alternatively, its ease of modification. They also concluded that very few papers included case studies, parametric analysis, and further analysis after obtaining pareto-optimal </w:t>
      </w:r>
      <w:r w:rsidR="0031401E">
        <w:rPr>
          <w:rFonts w:ascii="Times New Roman" w:eastAsiaTheme="minorEastAsia" w:hAnsi="Times New Roman" w:cs="Times New Roman"/>
          <w:sz w:val="20"/>
          <w:szCs w:val="20"/>
        </w:rPr>
        <w:lastRenderedPageBreak/>
        <w:t xml:space="preserve">fronts; and that the vast majority of papers used the NSGA-II for solving bi-objective problems. </w:t>
      </w:r>
    </w:p>
    <w:p w14:paraId="02A96936" w14:textId="4B7E5894" w:rsidR="007E6694" w:rsidRDefault="005C2A0F" w:rsidP="00CF7F30">
      <w:pPr>
        <w:pStyle w:val="Default"/>
        <w:spacing w:after="100" w:line="228" w:lineRule="auto"/>
        <w:ind w:firstLine="288"/>
        <w:jc w:val="both"/>
        <w:rPr>
          <w:sz w:val="20"/>
          <w:szCs w:val="20"/>
        </w:rPr>
      </w:pPr>
      <w:r>
        <w:rPr>
          <w:rFonts w:eastAsiaTheme="minorEastAsia"/>
          <w:sz w:val="20"/>
          <w:szCs w:val="20"/>
        </w:rPr>
        <w:t>Bola</w:t>
      </w:r>
      <w:r w:rsidRPr="005C2A0F">
        <w:rPr>
          <w:sz w:val="20"/>
          <w:szCs w:val="20"/>
        </w:rPr>
        <w:t>ñ</w:t>
      </w:r>
      <w:r w:rsidR="006C228C">
        <w:rPr>
          <w:sz w:val="20"/>
          <w:szCs w:val="20"/>
        </w:rPr>
        <w:t xml:space="preserve">os </w:t>
      </w:r>
      <w:r w:rsidR="006C228C" w:rsidRPr="006C228C">
        <w:rPr>
          <w:i/>
          <w:iCs/>
          <w:sz w:val="20"/>
          <w:szCs w:val="20"/>
        </w:rPr>
        <w:t>et al.</w:t>
      </w:r>
      <w:r w:rsidR="006C228C">
        <w:rPr>
          <w:sz w:val="20"/>
          <w:szCs w:val="20"/>
        </w:rPr>
        <w:t xml:space="preserve"> [] use the NSGA-II to solve the </w:t>
      </w:r>
      <m:oMath>
        <m:r>
          <w:rPr>
            <w:rFonts w:ascii="Cambria Math" w:eastAsiaTheme="minorEastAsia" w:hAnsi="Cambria Math"/>
            <w:sz w:val="20"/>
            <w:szCs w:val="20"/>
          </w:rPr>
          <m:t>min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e>
        </m:d>
      </m:oMath>
      <w:r w:rsidR="006C228C" w:rsidRPr="00357483">
        <w:rPr>
          <w:rFonts w:eastAsiaTheme="minorEastAsia"/>
          <w:sz w:val="20"/>
          <w:szCs w:val="20"/>
        </w:rPr>
        <w:t xml:space="preserve"> </w:t>
      </w:r>
      <w:r w:rsidR="006C228C">
        <w:rPr>
          <w:rFonts w:eastAsiaTheme="minorEastAsia"/>
          <w:sz w:val="20"/>
          <w:szCs w:val="20"/>
        </w:rPr>
        <w:t>version of the</w:t>
      </w:r>
      <w:r w:rsidR="006C228C">
        <w:rPr>
          <w:sz w:val="20"/>
          <w:szCs w:val="20"/>
        </w:rPr>
        <w:t xml:space="preserve"> MTSP, with a novel stacking selection scheme</w:t>
      </w:r>
      <w:r w:rsidR="00375709">
        <w:rPr>
          <w:sz w:val="20"/>
          <w:szCs w:val="20"/>
        </w:rPr>
        <w:t xml:space="preserve"> that was different from the regular algorithm</w:t>
      </w:r>
      <w:r w:rsidR="006C228C">
        <w:rPr>
          <w:sz w:val="20"/>
          <w:szCs w:val="20"/>
        </w:rPr>
        <w:t xml:space="preserve">, and use different neighborhood structures as local search strategies, which the authors integrated with the conventional NSGA-II. </w:t>
      </w:r>
      <w:r w:rsidR="00375709">
        <w:rPr>
          <w:sz w:val="20"/>
          <w:szCs w:val="20"/>
        </w:rPr>
        <w:t xml:space="preserve">They tested the novel algorithm on a real-world transportation problem case and the </w:t>
      </w:r>
      <w:r w:rsidR="00C53A0D">
        <w:rPr>
          <w:sz w:val="20"/>
          <w:szCs w:val="20"/>
        </w:rPr>
        <w:t>pr76</w:t>
      </w:r>
      <w:r w:rsidR="00375709">
        <w:rPr>
          <w:sz w:val="20"/>
          <w:szCs w:val="20"/>
        </w:rPr>
        <w:t xml:space="preserve"> </w:t>
      </w:r>
      <w:r w:rsidR="00137A58">
        <w:rPr>
          <w:sz w:val="20"/>
          <w:szCs w:val="20"/>
        </w:rPr>
        <w:t>instance and</w:t>
      </w:r>
      <w:r w:rsidR="00375709">
        <w:rPr>
          <w:sz w:val="20"/>
          <w:szCs w:val="20"/>
        </w:rPr>
        <w:t xml:space="preserve"> found that the combination of strategies to be effective.</w:t>
      </w:r>
    </w:p>
    <w:p w14:paraId="68B516F9" w14:textId="32356177" w:rsidR="00051CCD" w:rsidRDefault="00137A58" w:rsidP="00CF7F30">
      <w:pPr>
        <w:pStyle w:val="Default"/>
        <w:spacing w:after="100" w:line="228" w:lineRule="auto"/>
        <w:ind w:firstLine="288"/>
        <w:jc w:val="both"/>
        <w:rPr>
          <w:sz w:val="20"/>
          <w:szCs w:val="20"/>
        </w:rPr>
      </w:pPr>
      <w:r>
        <w:rPr>
          <w:sz w:val="20"/>
          <w:szCs w:val="20"/>
        </w:rPr>
        <w:t xml:space="preserve">Shuai, Yunfeng &amp; Kai [] proposed the use of the NSGA-II algorithm with a hierarchical crossover operator, the combined-HGA crossover to solve the MinMax SD-MTSP. The authors tested the algorithm on a variety of instances from TSPLIB and compared with results from [] and the benchmark. The HX operator implemented in this project was adapted from this paper. Where the implementation differs from [] is the mutation operators and </w:t>
      </w:r>
      <w:r w:rsidR="00051CCD">
        <w:rPr>
          <w:sz w:val="20"/>
          <w:szCs w:val="20"/>
        </w:rPr>
        <w:t xml:space="preserve">the </w:t>
      </w:r>
      <w:r w:rsidR="00CB4BE2">
        <w:rPr>
          <w:sz w:val="20"/>
          <w:szCs w:val="20"/>
        </w:rPr>
        <w:t xml:space="preserve">additional </w:t>
      </w:r>
      <w:r w:rsidR="00051CCD">
        <w:rPr>
          <w:sz w:val="20"/>
          <w:szCs w:val="20"/>
        </w:rPr>
        <w:t>focus of the project, which is the comparison of crossover operators, and testing the effects of varying the parameters.</w:t>
      </w:r>
      <w:r w:rsidR="00CF74E7">
        <w:rPr>
          <w:sz w:val="20"/>
          <w:szCs w:val="20"/>
        </w:rPr>
        <w:t xml:space="preserve"> It can be seen from the results in Section 5 that despite the similarities between the implementation in this project and [], significant differences exist for the same instances, population size and number of iterations.</w:t>
      </w:r>
    </w:p>
    <w:p w14:paraId="5EE9DA6E" w14:textId="22B5D672" w:rsidR="0075094E" w:rsidRPr="00357483" w:rsidRDefault="003E7536" w:rsidP="00CF7F30">
      <w:pPr>
        <w:pStyle w:val="Default"/>
        <w:spacing w:after="100" w:line="228" w:lineRule="auto"/>
        <w:ind w:firstLine="288"/>
        <w:jc w:val="both"/>
        <w:rPr>
          <w:rFonts w:eastAsiaTheme="minorEastAsia"/>
          <w:sz w:val="20"/>
          <w:szCs w:val="20"/>
        </w:rPr>
      </w:pPr>
      <w:r w:rsidRPr="00357483">
        <w:rPr>
          <w:noProof/>
          <w:sz w:val="20"/>
          <w:szCs w:val="20"/>
        </w:rPr>
        <mc:AlternateContent>
          <mc:Choice Requires="wps">
            <w:drawing>
              <wp:anchor distT="0" distB="0" distL="114300" distR="114300" simplePos="0" relativeHeight="251660288" behindDoc="0" locked="0" layoutInCell="1" allowOverlap="1" wp14:anchorId="3B6B9CD8" wp14:editId="317BFDB3">
                <wp:simplePos x="0" y="0"/>
                <wp:positionH relativeFrom="margin">
                  <wp:posOffset>-107950</wp:posOffset>
                </wp:positionH>
                <wp:positionV relativeFrom="margin">
                  <wp:posOffset>4146550</wp:posOffset>
                </wp:positionV>
                <wp:extent cx="3348355" cy="43116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355" cy="4311650"/>
                        </a:xfrm>
                        <a:prstGeom prst="rect">
                          <a:avLst/>
                        </a:prstGeom>
                        <a:solidFill>
                          <a:srgbClr val="FFFFFF"/>
                        </a:solidFill>
                        <a:ln w="9525">
                          <a:noFill/>
                          <a:miter lim="800000"/>
                          <a:headEnd/>
                          <a:tailEnd/>
                        </a:ln>
                      </wps:spPr>
                      <wps:txbx>
                        <w:txbxContent>
                          <w:p w14:paraId="458DAA6E" w14:textId="77777777" w:rsidR="003E7536"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66D00A63" w14:textId="77777777" w:rsidR="003E7536" w:rsidRPr="00AD4A80"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3E7536" w14:paraId="5670C64F" w14:textId="77777777" w:rsidTr="00406381">
                              <w:tc>
                                <w:tcPr>
                                  <w:tcW w:w="164" w:type="dxa"/>
                                  <w:vAlign w:val="center"/>
                                </w:tcPr>
                                <w:p w14:paraId="562B5C4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58808B67" w14:textId="77777777" w:rsidR="003E7536" w:rsidRPr="008E5C5C"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
                              </w:tc>
                            </w:tr>
                            <w:tr w:rsidR="003E7536" w14:paraId="737A8F9D" w14:textId="77777777" w:rsidTr="00406381">
                              <w:tc>
                                <w:tcPr>
                                  <w:tcW w:w="164" w:type="dxa"/>
                                  <w:vAlign w:val="center"/>
                                </w:tcPr>
                                <w:p w14:paraId="3F74A10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7851C189"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3E7536" w14:paraId="3E4A6654" w14:textId="77777777" w:rsidTr="00406381">
                              <w:tc>
                                <w:tcPr>
                                  <w:tcW w:w="164" w:type="dxa"/>
                                  <w:vAlign w:val="center"/>
                                </w:tcPr>
                                <w:p w14:paraId="3FE47B2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3B54C65B"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3E7536" w14:paraId="4B87E5B9" w14:textId="77777777" w:rsidTr="00406381">
                              <w:tc>
                                <w:tcPr>
                                  <w:tcW w:w="164" w:type="dxa"/>
                                  <w:vAlign w:val="center"/>
                                </w:tcPr>
                                <w:p w14:paraId="4744731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28010E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3E7536" w14:paraId="357E8F49" w14:textId="77777777" w:rsidTr="00406381">
                              <w:tc>
                                <w:tcPr>
                                  <w:tcW w:w="164" w:type="dxa"/>
                                  <w:vAlign w:val="center"/>
                                </w:tcPr>
                                <w:p w14:paraId="3784CCF7"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7CB7E2A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3E7536" w14:paraId="36EF5DFB" w14:textId="77777777" w:rsidTr="00406381">
                              <w:tc>
                                <w:tcPr>
                                  <w:tcW w:w="164" w:type="dxa"/>
                                  <w:vAlign w:val="center"/>
                                </w:tcPr>
                                <w:p w14:paraId="534BB7F6"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1ADD4D6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3E7536" w14:paraId="4D4F01EA" w14:textId="77777777" w:rsidTr="00406381">
                              <w:tc>
                                <w:tcPr>
                                  <w:tcW w:w="164" w:type="dxa"/>
                                  <w:vAlign w:val="center"/>
                                </w:tcPr>
                                <w:p w14:paraId="17F53FC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369D583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3E7536" w14:paraId="574DD9D7" w14:textId="77777777" w:rsidTr="00406381">
                              <w:tc>
                                <w:tcPr>
                                  <w:tcW w:w="164" w:type="dxa"/>
                                  <w:vAlign w:val="center"/>
                                </w:tcPr>
                                <w:p w14:paraId="6B093B1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5C2D777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3E7536" w14:paraId="204C66CE" w14:textId="77777777" w:rsidTr="00406381">
                              <w:tc>
                                <w:tcPr>
                                  <w:tcW w:w="164" w:type="dxa"/>
                                  <w:vAlign w:val="center"/>
                                </w:tcPr>
                                <w:p w14:paraId="60AAE85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17A141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3E7536" w14:paraId="27407245" w14:textId="77777777" w:rsidTr="00406381">
                              <w:tc>
                                <w:tcPr>
                                  <w:tcW w:w="164" w:type="dxa"/>
                                  <w:vAlign w:val="center"/>
                                </w:tcPr>
                                <w:p w14:paraId="2E10C2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53F63447"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3E7536" w14:paraId="536940DA" w14:textId="77777777" w:rsidTr="00406381">
                              <w:tc>
                                <w:tcPr>
                                  <w:tcW w:w="164" w:type="dxa"/>
                                  <w:vAlign w:val="center"/>
                                </w:tcPr>
                                <w:p w14:paraId="6E6C78D0"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5263A2C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3E7536" w14:paraId="60E5238E" w14:textId="77777777" w:rsidTr="00406381">
                              <w:tc>
                                <w:tcPr>
                                  <w:tcW w:w="164" w:type="dxa"/>
                                  <w:vAlign w:val="center"/>
                                </w:tcPr>
                                <w:p w14:paraId="07E9D5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30B9BF1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3E7536" w14:paraId="23AC427A" w14:textId="77777777" w:rsidTr="00406381">
                              <w:tc>
                                <w:tcPr>
                                  <w:tcW w:w="164" w:type="dxa"/>
                                  <w:vAlign w:val="center"/>
                                </w:tcPr>
                                <w:p w14:paraId="5191F9F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68306554"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3E7536" w14:paraId="765C73FF" w14:textId="77777777" w:rsidTr="00406381">
                              <w:tc>
                                <w:tcPr>
                                  <w:tcW w:w="164" w:type="dxa"/>
                                  <w:vAlign w:val="center"/>
                                </w:tcPr>
                                <w:p w14:paraId="227EF89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7C12BFF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3E7536" w14:paraId="3966B20E" w14:textId="77777777" w:rsidTr="00406381">
                              <w:tc>
                                <w:tcPr>
                                  <w:tcW w:w="164" w:type="dxa"/>
                                  <w:vAlign w:val="center"/>
                                </w:tcPr>
                                <w:p w14:paraId="53DB003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13A4EEB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1</w:t>
                                  </w:r>
                                </w:p>
                              </w:tc>
                            </w:tr>
                            <w:tr w:rsidR="003E7536" w14:paraId="040E0D6D" w14:textId="77777777" w:rsidTr="00406381">
                              <w:tc>
                                <w:tcPr>
                                  <w:tcW w:w="164" w:type="dxa"/>
                                  <w:vAlign w:val="center"/>
                                </w:tcPr>
                                <w:p w14:paraId="33C999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5806483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Pr>
                                      <w:rFonts w:ascii="Times New Roman" w:hAnsi="Times New Roman" w:cs="Times New Roman"/>
                                      <w:sz w:val="18"/>
                                      <w:szCs w:val="18"/>
                                    </w:rPr>
                                    <w:t>_parents</w:t>
                                  </w:r>
                                  <w:r w:rsidRPr="00FD12D0">
                                    <w:rPr>
                                      <w:rFonts w:ascii="Times New Roman" w:hAnsi="Times New Roman" w:cs="Times New Roman"/>
                                      <w:sz w:val="18"/>
                                      <w:szCs w:val="18"/>
                                    </w:rPr>
                                    <w:t>)+len(Fronts[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])&lt;N, do:</w:t>
                                  </w:r>
                                </w:p>
                              </w:tc>
                            </w:tr>
                            <w:tr w:rsidR="003E7536" w14:paraId="105D3719" w14:textId="77777777" w:rsidTr="00406381">
                              <w:tc>
                                <w:tcPr>
                                  <w:tcW w:w="164" w:type="dxa"/>
                                  <w:vAlign w:val="center"/>
                                </w:tcPr>
                                <w:p w14:paraId="2A25CA18"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06C6B6B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3E7536" w14:paraId="1B7E8B96" w14:textId="77777777" w:rsidTr="00406381">
                              <w:tc>
                                <w:tcPr>
                                  <w:tcW w:w="164" w:type="dxa"/>
                                  <w:vAlign w:val="center"/>
                                </w:tcPr>
                                <w:p w14:paraId="631763A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135769B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3E7536" w14:paraId="3FF8E6BE" w14:textId="77777777" w:rsidTr="00406381">
                              <w:tc>
                                <w:tcPr>
                                  <w:tcW w:w="164" w:type="dxa"/>
                                  <w:vAlign w:val="center"/>
                                </w:tcPr>
                                <w:p w14:paraId="60BDBCA0"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69FA3CB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+1</w:t>
                                  </w:r>
                                </w:p>
                              </w:tc>
                            </w:tr>
                            <w:tr w:rsidR="003E7536" w14:paraId="5C07D60B" w14:textId="77777777" w:rsidTr="00406381">
                              <w:tc>
                                <w:tcPr>
                                  <w:tcW w:w="164" w:type="dxa"/>
                                  <w:vAlign w:val="center"/>
                                </w:tcPr>
                                <w:p w14:paraId="4AB8D6D2"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3016214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3E7536" w14:paraId="5D556823" w14:textId="77777777" w:rsidTr="00406381">
                              <w:tc>
                                <w:tcPr>
                                  <w:tcW w:w="164" w:type="dxa"/>
                                  <w:vAlign w:val="center"/>
                                </w:tcPr>
                                <w:p w14:paraId="33AB4C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4DAC12A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3E7536" w14:paraId="193F5E82" w14:textId="77777777" w:rsidTr="00406381">
                              <w:tc>
                                <w:tcPr>
                                  <w:tcW w:w="164" w:type="dxa"/>
                                  <w:vAlign w:val="center"/>
                                </w:tcPr>
                                <w:p w14:paraId="3088F92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11CA4ED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3E7536" w14:paraId="4285D9C7" w14:textId="77777777" w:rsidTr="00406381">
                              <w:tc>
                                <w:tcPr>
                                  <w:tcW w:w="164" w:type="dxa"/>
                                  <w:vAlign w:val="center"/>
                                </w:tcPr>
                                <w:p w14:paraId="2F1950E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7940B5A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3E7536" w14:paraId="48890F33" w14:textId="77777777" w:rsidTr="00406381">
                              <w:tc>
                                <w:tcPr>
                                  <w:tcW w:w="164" w:type="dxa"/>
                                  <w:vAlign w:val="center"/>
                                </w:tcPr>
                                <w:p w14:paraId="240088E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4391B99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3E7536" w14:paraId="614FA7C0" w14:textId="77777777" w:rsidTr="00406381">
                              <w:tc>
                                <w:tcPr>
                                  <w:tcW w:w="164" w:type="dxa"/>
                                  <w:vAlign w:val="center"/>
                                </w:tcPr>
                                <w:p w14:paraId="4D18E65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4F49E7D5"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3E7536" w14:paraId="67E005C7" w14:textId="77777777" w:rsidTr="00406381">
                              <w:tc>
                                <w:tcPr>
                                  <w:tcW w:w="164" w:type="dxa"/>
                                  <w:vAlign w:val="center"/>
                                </w:tcPr>
                                <w:p w14:paraId="47E354A1"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7732833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3E7536" w14:paraId="32FE5627" w14:textId="77777777" w:rsidTr="00406381">
                              <w:tc>
                                <w:tcPr>
                                  <w:tcW w:w="164" w:type="dxa"/>
                                  <w:vAlign w:val="center"/>
                                </w:tcPr>
                                <w:p w14:paraId="184AA3C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027A904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3E7536" w14:paraId="2EE41981" w14:textId="77777777" w:rsidTr="00406381">
                              <w:tc>
                                <w:tcPr>
                                  <w:tcW w:w="164" w:type="dxa"/>
                                  <w:vAlign w:val="center"/>
                                </w:tcPr>
                                <w:p w14:paraId="623BE5E4"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2EEF56D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7FB32CB2" w14:textId="77777777" w:rsidR="003E7536" w:rsidRDefault="003E7536" w:rsidP="003E75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B9CD8" id="Text Box 2" o:spid="_x0000_s1027" type="#_x0000_t202" style="position:absolute;left:0;text-align:left;margin-left:-8.5pt;margin-top:326.5pt;width:263.65pt;height:33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" stroked="f">
                <v:textbox>
                  <w:txbxContent>
                    <w:p w14:paraId="458DAA6E" w14:textId="77777777" w:rsidR="003E7536"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66D00A63" w14:textId="77777777" w:rsidR="003E7536" w:rsidRPr="00AD4A80" w:rsidRDefault="003E7536" w:rsidP="003E7536">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3E7536" w14:paraId="5670C64F" w14:textId="77777777" w:rsidTr="00406381">
                        <w:tc>
                          <w:tcPr>
                            <w:tcW w:w="164" w:type="dxa"/>
                            <w:vAlign w:val="center"/>
                          </w:tcPr>
                          <w:p w14:paraId="562B5C4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58808B67" w14:textId="77777777" w:rsidR="003E7536" w:rsidRPr="008E5C5C"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
                        </w:tc>
                      </w:tr>
                      <w:tr w:rsidR="003E7536" w14:paraId="737A8F9D" w14:textId="77777777" w:rsidTr="00406381">
                        <w:tc>
                          <w:tcPr>
                            <w:tcW w:w="164" w:type="dxa"/>
                            <w:vAlign w:val="center"/>
                          </w:tcPr>
                          <w:p w14:paraId="3F74A10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7851C189"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Instance←getUserInput()</w:t>
                            </w:r>
                          </w:p>
                        </w:tc>
                      </w:tr>
                      <w:tr w:rsidR="003E7536" w14:paraId="3E4A6654" w14:textId="77777777" w:rsidTr="00406381">
                        <w:tc>
                          <w:tcPr>
                            <w:tcW w:w="164" w:type="dxa"/>
                            <w:vAlign w:val="center"/>
                          </w:tcPr>
                          <w:p w14:paraId="3FE47B23"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3B54C65B"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3E7536" w14:paraId="4B87E5B9" w14:textId="77777777" w:rsidTr="00406381">
                        <w:tc>
                          <w:tcPr>
                            <w:tcW w:w="164" w:type="dxa"/>
                            <w:vAlign w:val="center"/>
                          </w:tcPr>
                          <w:p w14:paraId="4744731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28010E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generateRandomInstance()</w:t>
                            </w:r>
                          </w:p>
                        </w:tc>
                      </w:tr>
                      <w:tr w:rsidR="003E7536" w14:paraId="357E8F49" w14:textId="77777777" w:rsidTr="00406381">
                        <w:tc>
                          <w:tcPr>
                            <w:tcW w:w="164" w:type="dxa"/>
                            <w:vAlign w:val="center"/>
                          </w:tcPr>
                          <w:p w14:paraId="3784CCF7"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7CB7E2A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3E7536" w14:paraId="36EF5DFB" w14:textId="77777777" w:rsidTr="00406381">
                        <w:tc>
                          <w:tcPr>
                            <w:tcW w:w="164" w:type="dxa"/>
                            <w:vAlign w:val="center"/>
                          </w:tcPr>
                          <w:p w14:paraId="534BB7F6"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1ADD4D6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readInstanceFromFile()</w:t>
                            </w:r>
                          </w:p>
                        </w:tc>
                      </w:tr>
                      <w:tr w:rsidR="003E7536" w14:paraId="4D4F01EA" w14:textId="77777777" w:rsidTr="00406381">
                        <w:tc>
                          <w:tcPr>
                            <w:tcW w:w="164" w:type="dxa"/>
                            <w:vAlign w:val="center"/>
                          </w:tcPr>
                          <w:p w14:paraId="17F53FC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369D583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Population = createInitialPopulation(</w:t>
                            </w:r>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3E7536" w14:paraId="574DD9D7" w14:textId="77777777" w:rsidTr="00406381">
                        <w:tc>
                          <w:tcPr>
                            <w:tcW w:w="164" w:type="dxa"/>
                            <w:vAlign w:val="center"/>
                          </w:tcPr>
                          <w:p w14:paraId="6B093B1B"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5C2D777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assignCrowdingDistance(Population)</w:t>
                            </w:r>
                          </w:p>
                        </w:tc>
                      </w:tr>
                      <w:tr w:rsidR="003E7536" w14:paraId="204C66CE" w14:textId="77777777" w:rsidTr="00406381">
                        <w:tc>
                          <w:tcPr>
                            <w:tcW w:w="164" w:type="dxa"/>
                            <w:vAlign w:val="center"/>
                          </w:tcPr>
                          <w:p w14:paraId="60AAE85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17A1412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Parents = tournamentSelection(Population)</w:t>
                            </w:r>
                          </w:p>
                        </w:tc>
                      </w:tr>
                      <w:tr w:rsidR="003E7536" w14:paraId="27407245" w14:textId="77777777" w:rsidTr="00406381">
                        <w:tc>
                          <w:tcPr>
                            <w:tcW w:w="164" w:type="dxa"/>
                            <w:vAlign w:val="center"/>
                          </w:tcPr>
                          <w:p w14:paraId="2E10C2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53F63447"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3E7536" w14:paraId="536940DA" w14:textId="77777777" w:rsidTr="00406381">
                        <w:tc>
                          <w:tcPr>
                            <w:tcW w:w="164" w:type="dxa"/>
                            <w:vAlign w:val="center"/>
                          </w:tcPr>
                          <w:p w14:paraId="6E6C78D0"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5263A2C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mutate(Children, mutation_probability)</w:t>
                            </w:r>
                          </w:p>
                        </w:tc>
                      </w:tr>
                      <w:tr w:rsidR="003E7536" w14:paraId="60E5238E" w14:textId="77777777" w:rsidTr="00406381">
                        <w:tc>
                          <w:tcPr>
                            <w:tcW w:w="164" w:type="dxa"/>
                            <w:vAlign w:val="center"/>
                          </w:tcPr>
                          <w:p w14:paraId="07E9D5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30B9BF1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r w:rsidRPr="00FD12D0">
                              <w:rPr>
                                <w:rFonts w:ascii="Times New Roman" w:hAnsi="Times New Roman" w:cs="Times New Roman"/>
                                <w:i/>
                                <w:iCs/>
                                <w:sz w:val="18"/>
                                <w:szCs w:val="18"/>
                              </w:rPr>
                              <w:t>n_iter</w:t>
                            </w:r>
                            <w:r w:rsidRPr="00FD12D0">
                              <w:rPr>
                                <w:rFonts w:ascii="Times New Roman" w:hAnsi="Times New Roman" w:cs="Times New Roman"/>
                                <w:sz w:val="18"/>
                                <w:szCs w:val="18"/>
                              </w:rPr>
                              <w:t xml:space="preserve"> iterations, do:</w:t>
                            </w:r>
                          </w:p>
                        </w:tc>
                      </w:tr>
                      <w:tr w:rsidR="003E7536" w14:paraId="23AC427A" w14:textId="77777777" w:rsidTr="00406381">
                        <w:tc>
                          <w:tcPr>
                            <w:tcW w:w="164" w:type="dxa"/>
                            <w:vAlign w:val="center"/>
                          </w:tcPr>
                          <w:p w14:paraId="5191F9F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68306554"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Combined_population = Parents U Children</w:t>
                            </w:r>
                          </w:p>
                        </w:tc>
                      </w:tr>
                      <w:tr w:rsidR="003E7536" w14:paraId="765C73FF" w14:textId="77777777" w:rsidTr="00406381">
                        <w:tc>
                          <w:tcPr>
                            <w:tcW w:w="164" w:type="dxa"/>
                            <w:vAlign w:val="center"/>
                          </w:tcPr>
                          <w:p w14:paraId="227EF89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7C12BFFE"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nondominatedSort(Combined_population)</w:t>
                            </w:r>
                          </w:p>
                        </w:tc>
                      </w:tr>
                      <w:tr w:rsidR="003E7536" w14:paraId="3966B20E" w14:textId="77777777" w:rsidTr="00406381">
                        <w:tc>
                          <w:tcPr>
                            <w:tcW w:w="164" w:type="dxa"/>
                            <w:vAlign w:val="center"/>
                          </w:tcPr>
                          <w:p w14:paraId="53DB003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13A4EEB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None,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1</w:t>
                            </w:r>
                          </w:p>
                        </w:tc>
                      </w:tr>
                      <w:tr w:rsidR="003E7536" w14:paraId="040E0D6D" w14:textId="77777777" w:rsidTr="00406381">
                        <w:tc>
                          <w:tcPr>
                            <w:tcW w:w="164" w:type="dxa"/>
                            <w:vAlign w:val="center"/>
                          </w:tcPr>
                          <w:p w14:paraId="33C9992E"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5806483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len(Next_gen</w:t>
                            </w:r>
                            <w:r>
                              <w:rPr>
                                <w:rFonts w:ascii="Times New Roman" w:hAnsi="Times New Roman" w:cs="Times New Roman"/>
                                <w:sz w:val="18"/>
                                <w:szCs w:val="18"/>
                              </w:rPr>
                              <w:t>_parents</w:t>
                            </w:r>
                            <w:r w:rsidRPr="00FD12D0">
                              <w:rPr>
                                <w:rFonts w:ascii="Times New Roman" w:hAnsi="Times New Roman" w:cs="Times New Roman"/>
                                <w:sz w:val="18"/>
                                <w:szCs w:val="18"/>
                              </w:rPr>
                              <w:t>)+len(Fronts[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])&lt;N, do:</w:t>
                            </w:r>
                          </w:p>
                        </w:tc>
                      </w:tr>
                      <w:tr w:rsidR="003E7536" w14:paraId="105D3719" w14:textId="77777777" w:rsidTr="00406381">
                        <w:tc>
                          <w:tcPr>
                            <w:tcW w:w="164" w:type="dxa"/>
                            <w:vAlign w:val="center"/>
                          </w:tcPr>
                          <w:p w14:paraId="2A25CA18"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06C6B6B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assignCrowdingDistance(Fronts[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3E7536" w14:paraId="1B7E8B96" w14:textId="77777777" w:rsidTr="00406381">
                        <w:tc>
                          <w:tcPr>
                            <w:tcW w:w="164" w:type="dxa"/>
                            <w:vAlign w:val="center"/>
                          </w:tcPr>
                          <w:p w14:paraId="631763A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135769B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3E7536" w14:paraId="3FF8E6BE" w14:textId="77777777" w:rsidTr="00406381">
                        <w:tc>
                          <w:tcPr>
                            <w:tcW w:w="164" w:type="dxa"/>
                            <w:vAlign w:val="center"/>
                          </w:tcPr>
                          <w:p w14:paraId="60BDBCA0"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69FA3CB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+1</w:t>
                            </w:r>
                          </w:p>
                        </w:tc>
                      </w:tr>
                      <w:tr w:rsidR="003E7536" w14:paraId="5C07D60B" w14:textId="77777777" w:rsidTr="00406381">
                        <w:tc>
                          <w:tcPr>
                            <w:tcW w:w="164" w:type="dxa"/>
                            <w:vAlign w:val="center"/>
                          </w:tcPr>
                          <w:p w14:paraId="4AB8D6D2" w14:textId="77777777" w:rsidR="003E7536" w:rsidRPr="00FD12D0" w:rsidRDefault="003E7536"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3016214A"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3E7536" w14:paraId="5D556823" w14:textId="77777777" w:rsidTr="00406381">
                        <w:tc>
                          <w:tcPr>
                            <w:tcW w:w="164" w:type="dxa"/>
                            <w:vAlign w:val="center"/>
                          </w:tcPr>
                          <w:p w14:paraId="33AB4CBF"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4DAC12A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crowdedSort(Fronts[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3E7536" w14:paraId="193F5E82" w14:textId="77777777" w:rsidTr="00406381">
                        <w:tc>
                          <w:tcPr>
                            <w:tcW w:w="164" w:type="dxa"/>
                            <w:vAlign w:val="center"/>
                          </w:tcPr>
                          <w:p w14:paraId="3088F92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11CA4ED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][1:</w:t>
                            </w:r>
                            <w:r w:rsidRPr="00FD12D0">
                              <w:rPr>
                                <w:rFonts w:ascii="Times New Roman" w:hAnsi="Times New Roman" w:cs="Times New Roman"/>
                                <w:i/>
                                <w:iCs/>
                                <w:sz w:val="18"/>
                                <w:szCs w:val="18"/>
                              </w:rPr>
                              <w:t>N</w:t>
                            </w:r>
                            <w:r w:rsidRPr="00FD12D0">
                              <w:rPr>
                                <w:rFonts w:ascii="Times New Roman" w:hAnsi="Times New Roman" w:cs="Times New Roman"/>
                                <w:sz w:val="18"/>
                                <w:szCs w:val="18"/>
                              </w:rPr>
                              <w:t>-len(Next_gen_parents)]</w:t>
                            </w:r>
                          </w:p>
                        </w:tc>
                      </w:tr>
                      <w:tr w:rsidR="003E7536" w14:paraId="4285D9C7" w14:textId="77777777" w:rsidTr="00406381">
                        <w:tc>
                          <w:tcPr>
                            <w:tcW w:w="164" w:type="dxa"/>
                            <w:vAlign w:val="center"/>
                          </w:tcPr>
                          <w:p w14:paraId="2F1950E2"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7940B5A8"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Next_gen_parents = Next_gen_parents U Remnant</w:t>
                            </w:r>
                          </w:p>
                        </w:tc>
                      </w:tr>
                      <w:tr w:rsidR="003E7536" w14:paraId="48890F33" w14:textId="77777777" w:rsidTr="00406381">
                        <w:tc>
                          <w:tcPr>
                            <w:tcW w:w="164" w:type="dxa"/>
                            <w:vAlign w:val="center"/>
                          </w:tcPr>
                          <w:p w14:paraId="240088ED"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4391B993"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tournamentSelection(Next_gen_parents)</w:t>
                            </w:r>
                          </w:p>
                        </w:tc>
                      </w:tr>
                      <w:tr w:rsidR="003E7536" w14:paraId="614FA7C0" w14:textId="77777777" w:rsidTr="00406381">
                        <w:tc>
                          <w:tcPr>
                            <w:tcW w:w="164" w:type="dxa"/>
                            <w:vAlign w:val="center"/>
                          </w:tcPr>
                          <w:p w14:paraId="4D18E65A"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4F49E7D5"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3E7536" w14:paraId="67E005C7" w14:textId="77777777" w:rsidTr="00406381">
                        <w:tc>
                          <w:tcPr>
                            <w:tcW w:w="164" w:type="dxa"/>
                            <w:vAlign w:val="center"/>
                          </w:tcPr>
                          <w:p w14:paraId="47E354A1"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77328332"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mutation_probability)</w:t>
                            </w:r>
                          </w:p>
                        </w:tc>
                      </w:tr>
                      <w:tr w:rsidR="003E7536" w14:paraId="32FE5627" w14:textId="77777777" w:rsidTr="00406381">
                        <w:tc>
                          <w:tcPr>
                            <w:tcW w:w="164" w:type="dxa"/>
                            <w:vAlign w:val="center"/>
                          </w:tcPr>
                          <w:p w14:paraId="184AA3CC"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027A904C"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3E7536" w14:paraId="2EE41981" w14:textId="77777777" w:rsidTr="00406381">
                        <w:tc>
                          <w:tcPr>
                            <w:tcW w:w="164" w:type="dxa"/>
                            <w:vAlign w:val="center"/>
                          </w:tcPr>
                          <w:p w14:paraId="623BE5E4" w14:textId="77777777" w:rsidR="003E7536" w:rsidRPr="00FD12D0" w:rsidRDefault="003E7536"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2EEF56DD" w14:textId="77777777" w:rsidR="003E7536" w:rsidRPr="00FD12D0" w:rsidRDefault="003E7536"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7FB32CB2" w14:textId="77777777" w:rsidR="003E7536" w:rsidRDefault="003E7536" w:rsidP="003E7536"/>
                  </w:txbxContent>
                </v:textbox>
                <w10:wrap type="square" anchorx="margin" anchory="margin"/>
              </v:shape>
            </w:pict>
          </mc:Fallback>
        </mc:AlternateContent>
      </w:r>
      <w:proofErr w:type="spellStart"/>
      <w:r w:rsidR="00A86339">
        <w:rPr>
          <w:sz w:val="20"/>
          <w:szCs w:val="20"/>
        </w:rPr>
        <w:t>Sofge</w:t>
      </w:r>
      <w:proofErr w:type="spellEnd"/>
      <w:r w:rsidR="00A86339">
        <w:rPr>
          <w:sz w:val="20"/>
          <w:szCs w:val="20"/>
        </w:rPr>
        <w:t xml:space="preserve"> [] described a range of evolutionary computational approaches to solving the MTSP and proposed the use of a neighborhood attractor schema. Alves &amp; Lopes [] investigated the use of GAs in solving mono-objective and multi-objective formulations of the MTSP. [] proposed a partheno-genetic </w:t>
      </w:r>
      <w:r w:rsidR="00A86339">
        <w:rPr>
          <w:sz w:val="20"/>
          <w:szCs w:val="20"/>
        </w:rPr>
        <w:t xml:space="preserve">algorithm for the MTSP. </w:t>
      </w:r>
      <w:r w:rsidR="008D0591" w:rsidRPr="00357483">
        <w:rPr>
          <w:rFonts w:eastAsiaTheme="minorEastAsia"/>
          <w:sz w:val="20"/>
          <w:szCs w:val="20"/>
        </w:rPr>
        <w:t>Yousefikhoshbakht</w:t>
      </w:r>
      <w:r w:rsidR="008D0591">
        <w:rPr>
          <w:rFonts w:eastAsiaTheme="minorEastAsia"/>
          <w:sz w:val="20"/>
          <w:szCs w:val="20"/>
        </w:rPr>
        <w:t xml:space="preserve"> </w:t>
      </w:r>
      <w:r w:rsidR="008D0591">
        <w:rPr>
          <w:rFonts w:eastAsiaTheme="minorEastAsia"/>
          <w:i/>
          <w:iCs/>
          <w:sz w:val="20"/>
          <w:szCs w:val="20"/>
        </w:rPr>
        <w:t>et al</w:t>
      </w:r>
      <w:r w:rsidR="008D0591">
        <w:rPr>
          <w:rFonts w:eastAsiaTheme="minorEastAsia"/>
          <w:sz w:val="20"/>
          <w:szCs w:val="20"/>
        </w:rPr>
        <w:t>. [] modified the ACO for solving the MTSP</w:t>
      </w:r>
      <w:r w:rsidR="001F71A0">
        <w:rPr>
          <w:rFonts w:eastAsiaTheme="minorEastAsia"/>
          <w:sz w:val="20"/>
          <w:szCs w:val="20"/>
        </w:rPr>
        <w:t xml:space="preserve">. [] proposed a Particle Swarm Optimization (PSO) algorithm for the MTSP with added time and capacity constraints. </w:t>
      </w:r>
      <w:proofErr w:type="spellStart"/>
      <w:r w:rsidR="001F71A0">
        <w:rPr>
          <w:rFonts w:eastAsiaTheme="minorEastAsia"/>
          <w:sz w:val="20"/>
          <w:szCs w:val="20"/>
        </w:rPr>
        <w:t>Necula</w:t>
      </w:r>
      <w:proofErr w:type="spellEnd"/>
      <w:r w:rsidR="001F71A0">
        <w:rPr>
          <w:rFonts w:eastAsiaTheme="minorEastAsia"/>
          <w:sz w:val="20"/>
          <w:szCs w:val="20"/>
        </w:rPr>
        <w:t xml:space="preserve"> </w:t>
      </w:r>
      <w:r w:rsidR="001F71A0">
        <w:rPr>
          <w:rFonts w:eastAsiaTheme="minorEastAsia"/>
          <w:i/>
          <w:iCs/>
          <w:sz w:val="20"/>
          <w:szCs w:val="20"/>
        </w:rPr>
        <w:t>et al.</w:t>
      </w:r>
      <w:r w:rsidR="001F71A0">
        <w:rPr>
          <w:rFonts w:eastAsiaTheme="minorEastAsia"/>
          <w:sz w:val="20"/>
          <w:szCs w:val="20"/>
        </w:rPr>
        <w:t xml:space="preserve"> [] also use an Ant Colony System to solve the MinMax SD-MTSP, and they also provide the benchmark results for a few instances of the problem from TSPLIB using the CPLEX method in []. These results are the ones used to compare the implementation in this project.</w:t>
      </w:r>
      <w:r w:rsidR="00871816" w:rsidRPr="00357483">
        <w:rPr>
          <w:rFonts w:eastAsiaTheme="minorEastAsia"/>
          <w:sz w:val="20"/>
          <w:szCs w:val="20"/>
        </w:rPr>
        <w:t xml:space="preserve"> </w:t>
      </w:r>
    </w:p>
    <w:p w14:paraId="04E2BE1F" w14:textId="264D08AF" w:rsidR="00090C74" w:rsidRPr="009761AA" w:rsidRDefault="00660888"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5F7C082F" w:rsidR="00090C74" w:rsidRPr="00357483" w:rsidRDefault="006F07B9"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782A38AD" w:rsidR="00934AF0" w:rsidRPr="00357483" w:rsidRDefault="006F07B9"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2146A2DD" w14:textId="2C4D0B43" w:rsidR="003E7536" w:rsidRPr="00357483" w:rsidRDefault="006B4C4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and a single-string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xml:space="preserve">. The second method involved appending a shorter string containing breakpoints to a permutation string (of the city IDs). The breakpoints demarcated each salesman’s individual tours. </w:t>
      </w:r>
    </w:p>
    <w:p w14:paraId="30D79727" w14:textId="291C0E05" w:rsidR="00B827CF" w:rsidRPr="00357483" w:rsidRDefault="00B827CF"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sidRPr="00357483">
        <w:rPr>
          <w:rFonts w:ascii="Times New Roman" w:hAnsi="Times New Roman" w:cs="Times New Roman"/>
          <w:sz w:val="20"/>
          <w:szCs w:val="20"/>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357483" w:rsidRDefault="00FF56E4"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2104408D" w:rsidR="00774C8C"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592FA64A" w14:textId="04A0F1E7" w:rsidR="00E73784"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A distinct disadvantage of the operator is that sometimes the children turn out to be exactly the same as the parents, which decreases the effectiveness of the algorithm. In addition, this operation leads to breaking up of at least two, but usually more linkages (arrangement of cities).</w:t>
      </w:r>
    </w:p>
    <w:p w14:paraId="293FA0F8" w14:textId="4E96AC90" w:rsidR="00E73784" w:rsidRPr="00357483" w:rsidRDefault="00FD326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CX operator is based on the principle of finding subsets of cities that are present in both parents</w:t>
      </w:r>
      <w:r w:rsidR="00C24420">
        <w:rPr>
          <w:rFonts w:ascii="Times New Roman" w:hAnsi="Times New Roman" w:cs="Times New Roman"/>
          <w:sz w:val="20"/>
          <w:szCs w:val="20"/>
        </w:rPr>
        <w:t xml:space="preserve"> by cycling through</w:t>
      </w:r>
      <w:r w:rsidR="003A032A">
        <w:rPr>
          <w:rFonts w:ascii="Times New Roman" w:hAnsi="Times New Roman" w:cs="Times New Roman"/>
          <w:sz w:val="20"/>
          <w:szCs w:val="20"/>
        </w:rPr>
        <w:t xml:space="preserve"> the parents</w:t>
      </w:r>
      <w:r>
        <w:rPr>
          <w:rFonts w:ascii="Times New Roman" w:hAnsi="Times New Roman" w:cs="Times New Roman"/>
          <w:sz w:val="20"/>
          <w:szCs w:val="20"/>
        </w:rPr>
        <w:t xml:space="preserve">. </w:t>
      </w:r>
      <w:r w:rsidR="00E73784" w:rsidRPr="00357483">
        <w:rPr>
          <w:rFonts w:ascii="Times New Roman" w:hAnsi="Times New Roman" w:cs="Times New Roman"/>
          <w:sz w:val="20"/>
          <w:szCs w:val="20"/>
        </w:rPr>
        <w:t xml:space="preserve">In </w:t>
      </w:r>
      <w:r>
        <w:rPr>
          <w:rFonts w:ascii="Times New Roman" w:hAnsi="Times New Roman" w:cs="Times New Roman"/>
          <w:sz w:val="20"/>
          <w:szCs w:val="20"/>
        </w:rPr>
        <w:t>the method</w:t>
      </w:r>
      <w:r w:rsidR="00E73784" w:rsidRPr="00357483">
        <w:rPr>
          <w:rFonts w:ascii="Times New Roman" w:hAnsi="Times New Roman" w:cs="Times New Roman"/>
          <w:sz w:val="20"/>
          <w:szCs w:val="20"/>
        </w:rPr>
        <w:t xml:space="preserve">, </w:t>
      </w:r>
      <w:r w:rsidR="00255EAF">
        <w:rPr>
          <w:rFonts w:ascii="Times New Roman" w:hAnsi="Times New Roman" w:cs="Times New Roman"/>
          <w:sz w:val="20"/>
          <w:szCs w:val="20"/>
        </w:rPr>
        <w:t xml:space="preserve">first a starting point (here, the first gene) </w:t>
      </w:r>
      <w:r w:rsidR="00255EAF">
        <w:rPr>
          <w:rFonts w:ascii="Times New Roman" w:hAnsi="Times New Roman" w:cs="Times New Roman"/>
          <w:i/>
          <w:iCs/>
          <w:sz w:val="20"/>
          <w:szCs w:val="20"/>
        </w:rPr>
        <w:t xml:space="preserve">a </w:t>
      </w:r>
      <w:r w:rsidR="00255EAF">
        <w:rPr>
          <w:rFonts w:ascii="Times New Roman" w:hAnsi="Times New Roman" w:cs="Times New Roman"/>
          <w:sz w:val="20"/>
          <w:szCs w:val="20"/>
        </w:rPr>
        <w:t>is chosen on the first parent</w:t>
      </w:r>
      <w:r w:rsidR="0000276A">
        <w:rPr>
          <w:rFonts w:ascii="Times New Roman" w:hAnsi="Times New Roman" w:cs="Times New Roman"/>
          <w:sz w:val="20"/>
          <w:szCs w:val="20"/>
        </w:rPr>
        <w:t xml:space="preserve"> and pushed into the first child (treating the child as a stack)</w:t>
      </w:r>
      <w:r w:rsidR="00255EAF">
        <w:rPr>
          <w:rFonts w:ascii="Times New Roman" w:hAnsi="Times New Roman" w:cs="Times New Roman"/>
          <w:sz w:val="20"/>
          <w:szCs w:val="20"/>
        </w:rPr>
        <w:t xml:space="preserve">. The gene </w:t>
      </w:r>
      <w:r w:rsidR="00255EAF">
        <w:rPr>
          <w:rFonts w:ascii="Times New Roman" w:hAnsi="Times New Roman" w:cs="Times New Roman"/>
          <w:i/>
          <w:iCs/>
          <w:sz w:val="20"/>
          <w:szCs w:val="20"/>
        </w:rPr>
        <w:t>b</w:t>
      </w:r>
      <w:r w:rsidR="00255EAF">
        <w:rPr>
          <w:rFonts w:ascii="Times New Roman" w:hAnsi="Times New Roman" w:cs="Times New Roman"/>
          <w:sz w:val="20"/>
          <w:szCs w:val="20"/>
        </w:rPr>
        <w:t xml:space="preserve"> in the corresponding position on the second parent</w:t>
      </w:r>
      <w:r w:rsidR="0000276A">
        <w:rPr>
          <w:rFonts w:ascii="Times New Roman" w:hAnsi="Times New Roman" w:cs="Times New Roman"/>
          <w:sz w:val="20"/>
          <w:szCs w:val="20"/>
        </w:rPr>
        <w:t xml:space="preserve"> is located on the first parent. Now, </w:t>
      </w:r>
      <w:r w:rsidR="007E3B09" w:rsidRPr="00F22E95">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14:anchorId="1C264553" wp14:editId="23655D75">
                <wp:simplePos x="0" y="0"/>
                <wp:positionH relativeFrom="margin">
                  <wp:posOffset>3324860</wp:posOffset>
                </wp:positionH>
                <wp:positionV relativeFrom="margin">
                  <wp:posOffset>0</wp:posOffset>
                </wp:positionV>
                <wp:extent cx="3397250" cy="31369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3136900"/>
                        </a:xfrm>
                        <a:prstGeom prst="rect">
                          <a:avLst/>
                        </a:prstGeom>
                        <a:solidFill>
                          <a:srgbClr val="FFFFFF"/>
                        </a:solidFill>
                        <a:ln w="9525">
                          <a:noFill/>
                          <a:miter lim="800000"/>
                          <a:headEnd/>
                          <a:tailEnd/>
                        </a:ln>
                      </wps:spPr>
                      <wps:txbx>
                        <w:txbxContent>
                          <w:p w14:paraId="19B294ED" w14:textId="77777777" w:rsidR="007E3B09" w:rsidRDefault="007E3B09" w:rsidP="007E3B09">
                            <w:pPr>
                              <w:spacing w:after="0"/>
                              <w:jc w:val="center"/>
                            </w:pPr>
                            <w:r>
                              <w:rPr>
                                <w:noProof/>
                              </w:rPr>
                              <w:drawing>
                                <wp:inline distT="0" distB="0" distL="0" distR="0" wp14:anchorId="69BF47AC" wp14:editId="6A2D89F8">
                                  <wp:extent cx="3198830" cy="2082800"/>
                                  <wp:effectExtent l="0" t="0" r="190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3228822" cy="2102328"/>
                                          </a:xfrm>
                                          <a:prstGeom prst="rect">
                                            <a:avLst/>
                                          </a:prstGeom>
                                        </pic:spPr>
                                      </pic:pic>
                                    </a:graphicData>
                                  </a:graphic>
                                </wp:inline>
                              </w:drawing>
                            </w:r>
                          </w:p>
                          <w:p w14:paraId="730811F9" w14:textId="77777777" w:rsidR="007E3B09" w:rsidRPr="00357483" w:rsidRDefault="007E3B09" w:rsidP="007E3B09">
                            <w:pPr>
                              <w:jc w:val="both"/>
                              <w:rPr>
                                <w:rFonts w:ascii="Times New Roman" w:hAnsi="Times New Roman" w:cs="Times New Roman"/>
                                <w:sz w:val="16"/>
                                <w:szCs w:val="16"/>
                              </w:rPr>
                            </w:pPr>
                            <w:r w:rsidRPr="00357483">
                              <w:rPr>
                                <w:rFonts w:ascii="Times New Roman" w:hAnsi="Times New Roman" w:cs="Times New Roman"/>
                                <w:sz w:val="16"/>
                                <w:szCs w:val="16"/>
                              </w:rPr>
                              <w:t xml:space="preserve">Fig. </w:t>
                            </w:r>
                            <w:r>
                              <w:rPr>
                                <w:rFonts w:ascii="Times New Roman" w:hAnsi="Times New Roman" w:cs="Times New Roman"/>
                                <w:sz w:val="16"/>
                                <w:szCs w:val="16"/>
                              </w:rPr>
                              <w:t>3</w:t>
                            </w:r>
                            <w:r w:rsidRPr="00357483">
                              <w:rPr>
                                <w:rFonts w:ascii="Times New Roman" w:hAnsi="Times New Roman" w:cs="Times New Roman"/>
                                <w:sz w:val="16"/>
                                <w:szCs w:val="16"/>
                              </w:rPr>
                              <w:t xml:space="preserve">: Optimal pareto fronts obtained by varying population size for a different randomly generated instance (again with 51 cities, 7 salesmen) of the MinMax SD-MTSP, keeping mutation probability = 0.05 and the HX operator. Pop=100 performs somewhat better at balancing the tours, while pop=200 is better at minimizing total cost (distance). However, pop=300 has better performance at optimizing both objectives together. Since there is not much difference, the slight differences in performances can be ignored.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64553" id="_x0000_s1028" type="#_x0000_t202" style="position:absolute;left:0;text-align:left;margin-left:261.8pt;margin-top:0;width:267.5pt;height:24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" stroked="f">
                <v:textbox>
                  <w:txbxContent>
                    <w:p w14:paraId="19B294ED" w14:textId="77777777" w:rsidR="007E3B09" w:rsidRDefault="007E3B09" w:rsidP="007E3B09">
                      <w:pPr>
                        <w:spacing w:after="0"/>
                        <w:jc w:val="center"/>
                      </w:pPr>
                      <w:r>
                        <w:rPr>
                          <w:noProof/>
                        </w:rPr>
                        <w:drawing>
                          <wp:inline distT="0" distB="0" distL="0" distR="0" wp14:anchorId="69BF47AC" wp14:editId="6A2D89F8">
                            <wp:extent cx="3198830" cy="2082800"/>
                            <wp:effectExtent l="0" t="0" r="190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3228822" cy="2102328"/>
                                    </a:xfrm>
                                    <a:prstGeom prst="rect">
                                      <a:avLst/>
                                    </a:prstGeom>
                                  </pic:spPr>
                                </pic:pic>
                              </a:graphicData>
                            </a:graphic>
                          </wp:inline>
                        </w:drawing>
                      </w:r>
                    </w:p>
                    <w:p w14:paraId="730811F9" w14:textId="77777777" w:rsidR="007E3B09" w:rsidRPr="00357483" w:rsidRDefault="007E3B09" w:rsidP="007E3B09">
                      <w:pPr>
                        <w:jc w:val="both"/>
                        <w:rPr>
                          <w:rFonts w:ascii="Times New Roman" w:hAnsi="Times New Roman" w:cs="Times New Roman"/>
                          <w:sz w:val="16"/>
                          <w:szCs w:val="16"/>
                        </w:rPr>
                      </w:pPr>
                      <w:r w:rsidRPr="00357483">
                        <w:rPr>
                          <w:rFonts w:ascii="Times New Roman" w:hAnsi="Times New Roman" w:cs="Times New Roman"/>
                          <w:sz w:val="16"/>
                          <w:szCs w:val="16"/>
                        </w:rPr>
                        <w:t xml:space="preserve">Fig. </w:t>
                      </w:r>
                      <w:r>
                        <w:rPr>
                          <w:rFonts w:ascii="Times New Roman" w:hAnsi="Times New Roman" w:cs="Times New Roman"/>
                          <w:sz w:val="16"/>
                          <w:szCs w:val="16"/>
                        </w:rPr>
                        <w:t>3</w:t>
                      </w:r>
                      <w:r w:rsidRPr="00357483">
                        <w:rPr>
                          <w:rFonts w:ascii="Times New Roman" w:hAnsi="Times New Roman" w:cs="Times New Roman"/>
                          <w:sz w:val="16"/>
                          <w:szCs w:val="16"/>
                        </w:rPr>
                        <w:t xml:space="preserve">: Optimal pareto fronts obtained by varying population size for a different randomly generated instance (again with 51 cities, 7 salesmen) of the MinMax SD-MTSP, keeping mutation probability = 0.05 and the HX operator. Pop=100 performs somewhat better at balancing the tours, while pop=200 is better at minimizing total cost (distance). However, pop=300 has better performance at optimizing both objectives together. Since there is not much difference, the slight differences in performances can be ignored. </w:t>
                      </w:r>
                    </w:p>
                  </w:txbxContent>
                </v:textbox>
                <w10:wrap type="square" anchorx="margin" anchory="margin"/>
              </v:shape>
            </w:pict>
          </mc:Fallback>
        </mc:AlternateContent>
      </w:r>
      <w:r w:rsidR="00F67D51" w:rsidRPr="00A501C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4C409B2" wp14:editId="521BC3DC">
                <wp:simplePos x="0" y="0"/>
                <wp:positionH relativeFrom="margin">
                  <wp:posOffset>-123190</wp:posOffset>
                </wp:positionH>
                <wp:positionV relativeFrom="margin">
                  <wp:posOffset>0</wp:posOffset>
                </wp:positionV>
                <wp:extent cx="3435350" cy="31369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3136900"/>
                        </a:xfrm>
                        <a:prstGeom prst="rect">
                          <a:avLst/>
                        </a:prstGeom>
                        <a:solidFill>
                          <a:srgbClr val="FFFFFF"/>
                        </a:solidFill>
                        <a:ln w="9525">
                          <a:noFill/>
                          <a:miter lim="800000"/>
                          <a:headEnd/>
                          <a:tailEnd/>
                        </a:ln>
                      </wps:spPr>
                      <wps:txbx>
                        <w:txbxContent>
                          <w:p w14:paraId="7049028C" w14:textId="77777777" w:rsidR="003E7536" w:rsidRDefault="003E7536" w:rsidP="003E7536">
                            <w:pPr>
                              <w:spacing w:after="0"/>
                              <w:jc w:val="center"/>
                            </w:pPr>
                            <w:r>
                              <w:rPr>
                                <w:noProof/>
                              </w:rPr>
                              <w:drawing>
                                <wp:inline distT="0" distB="0" distL="0" distR="0" wp14:anchorId="7F07F397" wp14:editId="6F18EC1A">
                                  <wp:extent cx="3159521" cy="2095500"/>
                                  <wp:effectExtent l="0" t="0" r="317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stretch>
                                            <a:fillRect/>
                                          </a:stretch>
                                        </pic:blipFill>
                                        <pic:spPr>
                                          <a:xfrm>
                                            <a:off x="0" y="0"/>
                                            <a:ext cx="3218056" cy="2134323"/>
                                          </a:xfrm>
                                          <a:prstGeom prst="rect">
                                            <a:avLst/>
                                          </a:prstGeom>
                                        </pic:spPr>
                                      </pic:pic>
                                    </a:graphicData>
                                  </a:graphic>
                                </wp:inline>
                              </w:drawing>
                            </w:r>
                          </w:p>
                          <w:p w14:paraId="3BF3AA7F" w14:textId="77777777" w:rsidR="003E7536" w:rsidRPr="002151D8" w:rsidRDefault="003E7536" w:rsidP="003E7536">
                            <w:pPr>
                              <w:jc w:val="both"/>
                              <w:rPr>
                                <w:rFonts w:ascii="Times New Roman" w:hAnsi="Times New Roman" w:cs="Times New Roman"/>
                                <w:sz w:val="18"/>
                                <w:szCs w:val="18"/>
                              </w:rPr>
                            </w:pPr>
                            <w:r w:rsidRPr="00357483">
                              <w:rPr>
                                <w:rFonts w:ascii="Times New Roman" w:hAnsi="Times New Roman" w:cs="Times New Roman"/>
                                <w:sz w:val="16"/>
                                <w:szCs w:val="16"/>
                              </w:rPr>
                              <w:t xml:space="preserve">Fig. </w:t>
                            </w:r>
                            <w:r>
                              <w:rPr>
                                <w:rFonts w:ascii="Times New Roman" w:hAnsi="Times New Roman" w:cs="Times New Roman"/>
                                <w:sz w:val="16"/>
                                <w:szCs w:val="16"/>
                              </w:rPr>
                              <w:t>2</w:t>
                            </w:r>
                            <w:r w:rsidRPr="00357483">
                              <w:rPr>
                                <w:rFonts w:ascii="Times New Roman" w:hAnsi="Times New Roman" w:cs="Times New Roman"/>
                                <w:sz w:val="16"/>
                                <w:szCs w:val="16"/>
                              </w:rPr>
                              <w:t>: “Optimal” pareto fronts obtained by varying crossover operator and mutation probability for random generated instance (with 51 cities, 7 salesmen) of the MinMax SD-MTSP. The HX operator performs significantly better than the other, with OX better than PMX, all much better than CX. Mutation probability does not seem to have much influence on HX performance, while it does for others. Although 0.08 seems to be slightly better, for other instances, 0.05 was similarly slightly better. Hence, mutation probability seems inconsequential for NSGA-II with HX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09B2" id="_x0000_s1029" type="#_x0000_t202" style="position:absolute;left:0;text-align:left;margin-left:-9.7pt;margin-top:0;width:270.5pt;height:2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" stroked="f">
                <v:textbox>
                  <w:txbxContent>
                    <w:p w14:paraId="7049028C" w14:textId="77777777" w:rsidR="003E7536" w:rsidRDefault="003E7536" w:rsidP="003E7536">
                      <w:pPr>
                        <w:spacing w:after="0"/>
                        <w:jc w:val="center"/>
                      </w:pPr>
                      <w:r>
                        <w:rPr>
                          <w:noProof/>
                        </w:rPr>
                        <w:drawing>
                          <wp:inline distT="0" distB="0" distL="0" distR="0" wp14:anchorId="7F07F397" wp14:editId="6F18EC1A">
                            <wp:extent cx="3159521" cy="2095500"/>
                            <wp:effectExtent l="0" t="0" r="317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stretch>
                                      <a:fillRect/>
                                    </a:stretch>
                                  </pic:blipFill>
                                  <pic:spPr>
                                    <a:xfrm>
                                      <a:off x="0" y="0"/>
                                      <a:ext cx="3218056" cy="2134323"/>
                                    </a:xfrm>
                                    <a:prstGeom prst="rect">
                                      <a:avLst/>
                                    </a:prstGeom>
                                  </pic:spPr>
                                </pic:pic>
                              </a:graphicData>
                            </a:graphic>
                          </wp:inline>
                        </w:drawing>
                      </w:r>
                    </w:p>
                    <w:p w14:paraId="3BF3AA7F" w14:textId="77777777" w:rsidR="003E7536" w:rsidRPr="002151D8" w:rsidRDefault="003E7536" w:rsidP="003E7536">
                      <w:pPr>
                        <w:jc w:val="both"/>
                        <w:rPr>
                          <w:rFonts w:ascii="Times New Roman" w:hAnsi="Times New Roman" w:cs="Times New Roman"/>
                          <w:sz w:val="18"/>
                          <w:szCs w:val="18"/>
                        </w:rPr>
                      </w:pPr>
                      <w:r w:rsidRPr="00357483">
                        <w:rPr>
                          <w:rFonts w:ascii="Times New Roman" w:hAnsi="Times New Roman" w:cs="Times New Roman"/>
                          <w:sz w:val="16"/>
                          <w:szCs w:val="16"/>
                        </w:rPr>
                        <w:t xml:space="preserve">Fig. </w:t>
                      </w:r>
                      <w:r>
                        <w:rPr>
                          <w:rFonts w:ascii="Times New Roman" w:hAnsi="Times New Roman" w:cs="Times New Roman"/>
                          <w:sz w:val="16"/>
                          <w:szCs w:val="16"/>
                        </w:rPr>
                        <w:t>2</w:t>
                      </w:r>
                      <w:r w:rsidRPr="00357483">
                        <w:rPr>
                          <w:rFonts w:ascii="Times New Roman" w:hAnsi="Times New Roman" w:cs="Times New Roman"/>
                          <w:sz w:val="16"/>
                          <w:szCs w:val="16"/>
                        </w:rPr>
                        <w:t>: “Optimal” pareto fronts obtained by varying crossover operator and mutation probability for random generated instance (with 51 cities, 7 salesmen) of the MinMax SD-MTSP. The HX operator performs significantly better than the other, with OX better than PMX, all much better than CX. Mutation probability does not seem to have much influence on HX performance, while it does for others. Although 0.08 seems to be slightly better, for other instances, 0.05 was similarly slightly better. Hence, mutation probability seems inconsequential for NSGA-II with HX</w:t>
                      </w:r>
                    </w:p>
                  </w:txbxContent>
                </v:textbox>
                <w10:wrap type="square" anchorx="margin" anchory="margin"/>
              </v:shape>
            </w:pict>
          </mc:Fallback>
        </mc:AlternateContent>
      </w:r>
      <w:r w:rsidR="0000276A">
        <w:rPr>
          <w:rFonts w:ascii="Times New Roman" w:hAnsi="Times New Roman" w:cs="Times New Roman"/>
          <w:sz w:val="20"/>
          <w:szCs w:val="20"/>
        </w:rPr>
        <w:t xml:space="preserve">the gene in the corresponding position on the second parent in pushed into the first child. The process is repeated until a cycle is complete, i.e., the gene found on the second parent is the same as </w:t>
      </w:r>
      <w:r w:rsidR="0000276A">
        <w:rPr>
          <w:rFonts w:ascii="Times New Roman" w:hAnsi="Times New Roman" w:cs="Times New Roman"/>
          <w:i/>
          <w:iCs/>
          <w:sz w:val="20"/>
          <w:szCs w:val="20"/>
        </w:rPr>
        <w:t>a</w:t>
      </w:r>
      <w:r w:rsidR="0000276A">
        <w:rPr>
          <w:rFonts w:ascii="Times New Roman" w:hAnsi="Times New Roman" w:cs="Times New Roman"/>
          <w:sz w:val="20"/>
          <w:szCs w:val="20"/>
        </w:rPr>
        <w:t xml:space="preserve">. The rest of the genes in the first child are filled with the genes of the first parent which are not already present in the child. The second child is formed </w:t>
      </w:r>
      <w:r w:rsidR="009A1461">
        <w:rPr>
          <w:rFonts w:ascii="Times New Roman" w:hAnsi="Times New Roman" w:cs="Times New Roman"/>
          <w:sz w:val="20"/>
          <w:szCs w:val="20"/>
        </w:rPr>
        <w:t>similarly but starting from the second parent. Like PMX, this crossover operator also results in some of the children being copies of the parents.</w:t>
      </w:r>
      <w:r w:rsidR="003E7536" w:rsidRPr="003E7536">
        <w:rPr>
          <w:rFonts w:ascii="Times New Roman" w:hAnsi="Times New Roman" w:cs="Times New Roman"/>
          <w:noProof/>
        </w:rPr>
        <w:t xml:space="preserve"> </w:t>
      </w:r>
    </w:p>
    <w:p w14:paraId="4DB86211" w14:textId="06606CEE" w:rsidR="00E73784" w:rsidRPr="00357483" w:rsidRDefault="009A1461"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OX algorithm</w:t>
      </w:r>
      <w:r w:rsidR="00C24420">
        <w:rPr>
          <w:rFonts w:ascii="Times New Roman" w:hAnsi="Times New Roman" w:cs="Times New Roman"/>
          <w:sz w:val="20"/>
          <w:szCs w:val="20"/>
        </w:rPr>
        <w:t xml:space="preserve">, like PMX, first </w:t>
      </w:r>
      <w:r w:rsidR="003A032A">
        <w:rPr>
          <w:rFonts w:ascii="Times New Roman" w:hAnsi="Times New Roman" w:cs="Times New Roman"/>
          <w:sz w:val="20"/>
          <w:szCs w:val="20"/>
        </w:rPr>
        <w:t>involves choosing two random cut-points on the first parent, with the portion in between to be copied onto the first child (in the same positions). Then, the remaining positions are filled by the genes in the second parent that are not yet present in the first child, by iterating from the second cut-point to the end and back from the starting to the first cut-point. The process is similarly repeated for the second child, starting from the second parent with the same cut-points.</w:t>
      </w:r>
    </w:p>
    <w:p w14:paraId="6A20FFCE" w14:textId="6AA33AF5" w:rsidR="001F6498" w:rsidRPr="00357483" w:rsidRDefault="00E7378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992F28" w:rsidRPr="00357483">
        <w:rPr>
          <w:rFonts w:ascii="Times New Roman" w:hAnsi="Times New Roman" w:cs="Times New Roman"/>
          <w:sz w:val="20"/>
          <w:szCs w:val="20"/>
        </w:rPr>
        <w:t>, shown in Fig. [],</w:t>
      </w:r>
      <w:r w:rsidR="00E212AF" w:rsidRPr="00357483">
        <w:rPr>
          <w:rFonts w:ascii="Times New Roman" w:hAnsi="Times New Roman" w:cs="Times New Roman"/>
          <w:sz w:val="20"/>
          <w:szCs w:val="20"/>
        </w:rPr>
        <w:t xml:space="preserve"> 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 as shown in Fig. []</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from which any zeroes are 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4.1.3.</w:t>
      </w:r>
      <w:r w:rsidR="00094268" w:rsidRPr="00357483">
        <w:rPr>
          <w:rFonts w:ascii="Times New Roman" w:hAnsi="Times New Roman" w:cs="Times New Roman"/>
          <w:i/>
          <w:iCs/>
          <w:sz w:val="20"/>
          <w:szCs w:val="20"/>
        </w:rPr>
        <w:t xml:space="preserve"> Mutation Operators</w:t>
      </w:r>
    </w:p>
    <w:p w14:paraId="7B15EFBD" w14:textId="42A4FD50" w:rsidR="00E0043E" w:rsidRPr="0035748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r w:rsidR="007E3B09" w:rsidRPr="007E3B09">
        <w:rPr>
          <w:rFonts w:ascii="Times New Roman" w:hAnsi="Times New Roman" w:cs="Times New Roman"/>
          <w:noProof/>
        </w:rPr>
        <w:t xml:space="preserve"> </w:t>
      </w:r>
    </w:p>
    <w:p w14:paraId="2D8212F0" w14:textId="1F2B382B" w:rsidR="00E221F3" w:rsidRPr="004A01C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p>
    <w:p w14:paraId="2D4EE77A" w14:textId="48610143" w:rsidR="008E2EB6" w:rsidRPr="00B44530" w:rsidRDefault="00242BA0"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3F7C9421" w14:textId="04917DD7" w:rsidR="003C52B4" w:rsidRPr="00357483" w:rsidRDefault="00351E3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algorithm is given in Listing 1 and is mostly self-explanatory</w:t>
      </w:r>
      <w:r w:rsidR="008062ED" w:rsidRPr="00357483">
        <w:rPr>
          <w:rFonts w:ascii="Times New Roman" w:hAnsi="Times New Roman" w:cs="Times New Roman"/>
          <w:sz w:val="20"/>
          <w:szCs w:val="20"/>
        </w:rPr>
        <w:t xml:space="preserve">. </w:t>
      </w:r>
      <w:r w:rsidR="00406381">
        <w:rPr>
          <w:rFonts w:ascii="Times New Roman" w:hAnsi="Times New Roman" w:cs="Times New Roman"/>
          <w:sz w:val="20"/>
          <w:szCs w:val="20"/>
        </w:rPr>
        <w:t>Lines 7 to 11 describe  the initial population creation and the first offspring formation. Lines 12 to 2</w:t>
      </w:r>
      <w:r w:rsidR="008E5C5C">
        <w:rPr>
          <w:rFonts w:ascii="Times New Roman" w:hAnsi="Times New Roman" w:cs="Times New Roman"/>
          <w:sz w:val="20"/>
          <w:szCs w:val="20"/>
        </w:rPr>
        <w:t>7</w:t>
      </w:r>
      <w:r w:rsidR="00406381">
        <w:rPr>
          <w:rFonts w:ascii="Times New Roman" w:hAnsi="Times New Roman" w:cs="Times New Roman"/>
          <w:sz w:val="20"/>
          <w:szCs w:val="20"/>
        </w:rPr>
        <w:t xml:space="preserve"> describe the full evolutionary loop which runs for the set number of iterations. Inside the loop, </w:t>
      </w:r>
      <w:r w:rsidR="008E5C5C">
        <w:rPr>
          <w:rFonts w:ascii="Times New Roman" w:hAnsi="Times New Roman" w:cs="Times New Roman"/>
          <w:sz w:val="20"/>
          <w:szCs w:val="20"/>
        </w:rPr>
        <w:t>the combined population of parents and children is sorted (non-dominated sort) and the best added to the next generation in lines 15 to 23. The process repeats after that</w:t>
      </w:r>
      <w:r w:rsidR="006029EB">
        <w:rPr>
          <w:rFonts w:ascii="Times New Roman" w:hAnsi="Times New Roman" w:cs="Times New Roman"/>
          <w:sz w:val="20"/>
          <w:szCs w:val="20"/>
        </w:rPr>
        <w:t xml:space="preserve"> until the end of the evolutionary process. The optimal pareto fronts obtained from running the program </w:t>
      </w:r>
      <w:r w:rsidR="00A7515E">
        <w:rPr>
          <w:rFonts w:ascii="Times New Roman" w:hAnsi="Times New Roman" w:cs="Times New Roman"/>
          <w:sz w:val="20"/>
          <w:szCs w:val="20"/>
        </w:rPr>
        <w:t>multiple</w:t>
      </w:r>
      <w:r w:rsidR="006029EB">
        <w:rPr>
          <w:rFonts w:ascii="Times New Roman" w:hAnsi="Times New Roman" w:cs="Times New Roman"/>
          <w:sz w:val="20"/>
          <w:szCs w:val="20"/>
        </w:rPr>
        <w:t xml:space="preserve"> times </w:t>
      </w:r>
      <w:r w:rsidR="00BB70AB">
        <w:rPr>
          <w:rFonts w:ascii="Times New Roman" w:hAnsi="Times New Roman" w:cs="Times New Roman"/>
          <w:sz w:val="20"/>
          <w:szCs w:val="20"/>
        </w:rPr>
        <w:t>can be</w:t>
      </w:r>
      <w:r w:rsidR="006029EB">
        <w:rPr>
          <w:rFonts w:ascii="Times New Roman" w:hAnsi="Times New Roman" w:cs="Times New Roman"/>
          <w:sz w:val="20"/>
          <w:szCs w:val="20"/>
        </w:rPr>
        <w:t xml:space="preserve"> combined, sorted and the best (size of population) of the lot used as the result for that instance.</w:t>
      </w:r>
      <w:r w:rsidR="00A2682F">
        <w:rPr>
          <w:rFonts w:ascii="Times New Roman" w:hAnsi="Times New Roman" w:cs="Times New Roman"/>
          <w:sz w:val="20"/>
          <w:szCs w:val="20"/>
        </w:rPr>
        <w:t xml:space="preserve"> This is a sort of parallel </w:t>
      </w:r>
      <w:r w:rsidR="002036E0">
        <w:rPr>
          <w:rFonts w:ascii="Times New Roman" w:hAnsi="Times New Roman" w:cs="Times New Roman"/>
          <w:sz w:val="20"/>
          <w:szCs w:val="20"/>
        </w:rPr>
        <w:t xml:space="preserve">island </w:t>
      </w:r>
      <w:r w:rsidR="00A2682F">
        <w:rPr>
          <w:rFonts w:ascii="Times New Roman" w:hAnsi="Times New Roman" w:cs="Times New Roman"/>
          <w:sz w:val="20"/>
          <w:szCs w:val="20"/>
        </w:rPr>
        <w:t xml:space="preserve">GA </w:t>
      </w:r>
      <w:r w:rsidR="002036E0">
        <w:rPr>
          <w:rFonts w:ascii="Times New Roman" w:hAnsi="Times New Roman" w:cs="Times New Roman"/>
          <w:sz w:val="20"/>
          <w:szCs w:val="20"/>
        </w:rPr>
        <w:t xml:space="preserve">[] </w:t>
      </w:r>
      <w:r w:rsidR="00A2682F">
        <w:rPr>
          <w:rFonts w:ascii="Times New Roman" w:hAnsi="Times New Roman" w:cs="Times New Roman"/>
          <w:sz w:val="20"/>
          <w:szCs w:val="20"/>
        </w:rPr>
        <w:t>strategy to exploit the non-deterministic behavior of the GA.</w:t>
      </w:r>
      <w:r w:rsidR="00406381">
        <w:rPr>
          <w:rFonts w:ascii="Times New Roman" w:hAnsi="Times New Roman" w:cs="Times New Roman"/>
          <w:sz w:val="20"/>
          <w:szCs w:val="20"/>
        </w:rPr>
        <w:t xml:space="preserve"> </w:t>
      </w:r>
      <w:r w:rsidR="00A7515E">
        <w:rPr>
          <w:rFonts w:ascii="Times New Roman" w:hAnsi="Times New Roman" w:cs="Times New Roman"/>
          <w:sz w:val="20"/>
          <w:szCs w:val="20"/>
        </w:rPr>
        <w:t>Th</w:t>
      </w:r>
      <w:r w:rsidR="00BB70AB">
        <w:rPr>
          <w:rFonts w:ascii="Times New Roman" w:hAnsi="Times New Roman" w:cs="Times New Roman"/>
          <w:sz w:val="20"/>
          <w:szCs w:val="20"/>
        </w:rPr>
        <w:t>us, although the number of times the program is to run is set to 1 (default), it can be set to any number of times</w:t>
      </w:r>
      <w:r w:rsidR="00A7515E">
        <w:rPr>
          <w:rFonts w:ascii="Times New Roman" w:hAnsi="Times New Roman" w:cs="Times New Roman"/>
          <w:sz w:val="20"/>
          <w:szCs w:val="20"/>
        </w:rPr>
        <w:t>.</w:t>
      </w:r>
      <w:r w:rsidR="00BB70AB">
        <w:rPr>
          <w:rFonts w:ascii="Times New Roman" w:hAnsi="Times New Roman" w:cs="Times New Roman"/>
          <w:sz w:val="20"/>
          <w:szCs w:val="20"/>
        </w:rPr>
        <w:t xml:space="preserve"> The results were obtained by running the program 10 times</w:t>
      </w:r>
      <w:r w:rsidR="00A7515E">
        <w:rPr>
          <w:rFonts w:ascii="Times New Roman" w:hAnsi="Times New Roman" w:cs="Times New Roman"/>
          <w:sz w:val="20"/>
          <w:szCs w:val="20"/>
        </w:rPr>
        <w:t xml:space="preserve"> </w:t>
      </w:r>
      <w:r w:rsidR="00BB70AB">
        <w:rPr>
          <w:rFonts w:ascii="Times New Roman" w:hAnsi="Times New Roman" w:cs="Times New Roman"/>
          <w:sz w:val="20"/>
          <w:szCs w:val="20"/>
        </w:rPr>
        <w:t>for each instance.</w:t>
      </w:r>
    </w:p>
    <w:p w14:paraId="63A52300" w14:textId="51484D76" w:rsidR="00093A96" w:rsidRPr="00357483" w:rsidRDefault="008D50DE"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3774FAC7" w14:textId="6544ED9F" w:rsidR="00E1625C" w:rsidRDefault="00BD7560"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lastRenderedPageBreak/>
        <w:t>the rare references to existing code on GitHub, marked clearly in the appended code.</w:t>
      </w:r>
      <w:r w:rsidR="00B44530">
        <w:rPr>
          <w:rFonts w:ascii="Times New Roman" w:hAnsi="Times New Roman" w:cs="Times New Roman"/>
          <w:sz w:val="20"/>
          <w:szCs w:val="20"/>
        </w:rPr>
        <w:t xml:space="preserve"> The only external libraries used are NumPy, Matplotlib, </w:t>
      </w:r>
      <w:r w:rsidR="007B29B0">
        <w:rPr>
          <w:rFonts w:ascii="Times New Roman" w:hAnsi="Times New Roman" w:cs="Times New Roman"/>
          <w:sz w:val="20"/>
          <w:szCs w:val="20"/>
        </w:rPr>
        <w:t xml:space="preserve">Pickle, and </w:t>
      </w:r>
      <w:r w:rsidR="00B44530">
        <w:rPr>
          <w:rFonts w:ascii="Times New Roman" w:hAnsi="Times New Roman" w:cs="Times New Roman"/>
          <w:sz w:val="20"/>
          <w:szCs w:val="20"/>
        </w:rPr>
        <w:t>Tkinter.</w:t>
      </w:r>
      <w:r w:rsidR="00E1625C">
        <w:rPr>
          <w:rFonts w:ascii="Times New Roman" w:hAnsi="Times New Roman" w:cs="Times New Roman"/>
          <w:sz w:val="20"/>
          <w:szCs w:val="20"/>
        </w:rPr>
        <w:t xml:space="preserve"> </w:t>
      </w:r>
    </w:p>
    <w:p w14:paraId="4D588BF1" w14:textId="77777777" w:rsidR="00CE13DD" w:rsidRDefault="0031782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functions written were grouped in a few modules for ease of use, each group based on their overarching purpose. All functions to read user input, configuration file, save and plot data, and other utility functions went into the ‘utils’ module. </w:t>
      </w:r>
      <w:r w:rsidR="00CE13DD">
        <w:rPr>
          <w:rFonts w:ascii="Times New Roman" w:hAnsi="Times New Roman" w:cs="Times New Roman"/>
          <w:sz w:val="20"/>
          <w:szCs w:val="20"/>
        </w:rPr>
        <w:t>Also contained in the module was a function to generate random instances for the MTSP., which returned a distance matrix when input with the number of cities, map size,  and depot city location (at (0,0) or center of map).</w:t>
      </w:r>
    </w:p>
    <w:p w14:paraId="4261394D" w14:textId="4F7C4259" w:rsidR="00317828" w:rsidRDefault="00CE13D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w:t>
      </w:r>
      <w:r w:rsidR="00317828">
        <w:rPr>
          <w:rFonts w:ascii="Times New Roman" w:hAnsi="Times New Roman" w:cs="Times New Roman"/>
          <w:sz w:val="20"/>
          <w:szCs w:val="20"/>
        </w:rPr>
        <w:t xml:space="preserve"> genetic operators</w:t>
      </w:r>
      <w:r>
        <w:rPr>
          <w:rFonts w:ascii="Times New Roman" w:hAnsi="Times New Roman" w:cs="Times New Roman"/>
          <w:sz w:val="20"/>
          <w:szCs w:val="20"/>
        </w:rPr>
        <w:t xml:space="preserve"> (crossover, mutation, selection)</w:t>
      </w:r>
      <w:r w:rsidR="00317828">
        <w:rPr>
          <w:rFonts w:ascii="Times New Roman" w:hAnsi="Times New Roman" w:cs="Times New Roman"/>
          <w:sz w:val="20"/>
          <w:szCs w:val="20"/>
        </w:rPr>
        <w:t xml:space="preserve"> went into ‘</w:t>
      </w:r>
      <w:proofErr w:type="spellStart"/>
      <w:r w:rsidR="00317828">
        <w:rPr>
          <w:rFonts w:ascii="Times New Roman" w:hAnsi="Times New Roman" w:cs="Times New Roman"/>
          <w:sz w:val="20"/>
          <w:szCs w:val="20"/>
        </w:rPr>
        <w:t>genops</w:t>
      </w:r>
      <w:proofErr w:type="spellEnd"/>
      <w:r w:rsidR="00317828">
        <w:rPr>
          <w:rFonts w:ascii="Times New Roman" w:hAnsi="Times New Roman" w:cs="Times New Roman"/>
          <w:sz w:val="20"/>
          <w:szCs w:val="20"/>
        </w:rPr>
        <w:t xml:space="preserve">’, and </w:t>
      </w:r>
      <w:r w:rsidR="00D72985">
        <w:rPr>
          <w:rFonts w:ascii="Times New Roman" w:hAnsi="Times New Roman" w:cs="Times New Roman"/>
          <w:sz w:val="20"/>
          <w:szCs w:val="20"/>
        </w:rPr>
        <w:t>the functions for offspring generation and overall evolution that called the operators went into ‘evolution’. Similarly, the NSGA-II functions (e.g. non-dominated sorting) and MTSP objective functions each got their own modules. The chromosome(s) were implemented as class objects in a separate module.</w:t>
      </w:r>
    </w:p>
    <w:p w14:paraId="18FDB190" w14:textId="60966D04" w:rsidR="00E1625C"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Regarding the chromosome, a</w:t>
      </w:r>
      <w:r w:rsidR="00E1625C">
        <w:rPr>
          <w:rFonts w:ascii="Times New Roman" w:hAnsi="Times New Roman" w:cs="Times New Roman"/>
          <w:sz w:val="20"/>
          <w:szCs w:val="20"/>
        </w:rPr>
        <w:t xml:space="preserve"> point to note is that while </w:t>
      </w:r>
      <w:r>
        <w:rPr>
          <w:rFonts w:ascii="Times New Roman" w:hAnsi="Times New Roman" w:cs="Times New Roman"/>
          <w:sz w:val="20"/>
          <w:szCs w:val="20"/>
        </w:rPr>
        <w:t>it</w:t>
      </w:r>
      <w:r w:rsidR="00E1625C">
        <w:rPr>
          <w:rFonts w:ascii="Times New Roman" w:hAnsi="Times New Roman" w:cs="Times New Roman"/>
          <w:sz w:val="20"/>
          <w:szCs w:val="20"/>
        </w:rPr>
        <w:t xml:space="preserve"> is a single string, it was implemented as a class object with the permutation and breakpoint parts as separate attributes. Its other attributes included rank (non-domination level), a list of dominated solutions, and crowding distance.</w:t>
      </w:r>
    </w:p>
    <w:p w14:paraId="427AA185" w14:textId="05E10973" w:rsidR="00AB0A49" w:rsidRDefault="00E1625C"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other chromosome type was also </w:t>
      </w:r>
      <w:r w:rsidR="0031514E">
        <w:rPr>
          <w:rFonts w:ascii="Times New Roman" w:hAnsi="Times New Roman" w:cs="Times New Roman"/>
          <w:sz w:val="20"/>
          <w:szCs w:val="20"/>
        </w:rPr>
        <w:t>implemented and</w:t>
      </w:r>
      <w:r>
        <w:rPr>
          <w:rFonts w:ascii="Times New Roman" w:hAnsi="Times New Roman" w:cs="Times New Roman"/>
          <w:sz w:val="20"/>
          <w:szCs w:val="20"/>
        </w:rPr>
        <w:t xml:space="preserve"> can be used by setting the relevant option.</w:t>
      </w:r>
      <w:r w:rsidR="00B44530">
        <w:rPr>
          <w:rFonts w:ascii="Times New Roman" w:hAnsi="Times New Roman" w:cs="Times New Roman"/>
          <w:sz w:val="20"/>
          <w:szCs w:val="20"/>
        </w:rPr>
        <w:t xml:space="preserve"> </w:t>
      </w:r>
      <w:r>
        <w:rPr>
          <w:rFonts w:ascii="Times New Roman" w:hAnsi="Times New Roman" w:cs="Times New Roman"/>
          <w:sz w:val="20"/>
          <w:szCs w:val="20"/>
        </w:rPr>
        <w:t xml:space="preserve">This was because, to compare the effect of using each chromosome type, all functions that manipulated the object had to be adapted to both types, and it would be a waste to simply discard </w:t>
      </w:r>
      <w:r w:rsidR="0077264D">
        <w:rPr>
          <w:rFonts w:ascii="Times New Roman" w:hAnsi="Times New Roman" w:cs="Times New Roman"/>
          <w:sz w:val="20"/>
          <w:szCs w:val="20"/>
        </w:rPr>
        <w:t>half of each function.</w:t>
      </w:r>
    </w:p>
    <w:p w14:paraId="253446D6" w14:textId="13B3A4A2" w:rsidR="00D72985" w:rsidRPr="007807FB"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control of the program i</w:t>
      </w:r>
      <w:r w:rsidR="008A60C0">
        <w:rPr>
          <w:rFonts w:ascii="Times New Roman" w:hAnsi="Times New Roman" w:cs="Times New Roman"/>
          <w:sz w:val="20"/>
          <w:szCs w:val="20"/>
        </w:rPr>
        <w:t>s handled by</w:t>
      </w:r>
      <w:r>
        <w:rPr>
          <w:rFonts w:ascii="Times New Roman" w:hAnsi="Times New Roman" w:cs="Times New Roman"/>
          <w:sz w:val="20"/>
          <w:szCs w:val="20"/>
        </w:rPr>
        <w:t xml:space="preserve"> a ‘main.py’ script, which return</w:t>
      </w:r>
      <w:r w:rsidR="00797B94">
        <w:rPr>
          <w:rFonts w:ascii="Times New Roman" w:hAnsi="Times New Roman" w:cs="Times New Roman"/>
          <w:sz w:val="20"/>
          <w:szCs w:val="20"/>
        </w:rPr>
        <w:t>s</w:t>
      </w:r>
      <w:r>
        <w:rPr>
          <w:rFonts w:ascii="Times New Roman" w:hAnsi="Times New Roman" w:cs="Times New Roman"/>
          <w:sz w:val="20"/>
          <w:szCs w:val="20"/>
        </w:rPr>
        <w:t xml:space="preserve"> an optimal pareto front </w:t>
      </w:r>
      <w:r w:rsidR="00797B94">
        <w:rPr>
          <w:rFonts w:ascii="Times New Roman" w:hAnsi="Times New Roman" w:cs="Times New Roman"/>
          <w:sz w:val="20"/>
          <w:szCs w:val="20"/>
        </w:rPr>
        <w:t xml:space="preserve">and </w:t>
      </w:r>
      <w:r>
        <w:rPr>
          <w:rFonts w:ascii="Times New Roman" w:hAnsi="Times New Roman" w:cs="Times New Roman"/>
          <w:sz w:val="20"/>
          <w:szCs w:val="20"/>
        </w:rPr>
        <w:t>a scatter-plot showing the distribution of the cities</w:t>
      </w:r>
      <w:r w:rsidR="008A60C0">
        <w:rPr>
          <w:rFonts w:ascii="Times New Roman" w:hAnsi="Times New Roman" w:cs="Times New Roman"/>
          <w:sz w:val="20"/>
          <w:szCs w:val="20"/>
        </w:rPr>
        <w:t xml:space="preserve"> when run</w:t>
      </w:r>
      <w:r w:rsidR="00797B94">
        <w:rPr>
          <w:rFonts w:ascii="Times New Roman" w:hAnsi="Times New Roman" w:cs="Times New Roman"/>
          <w:sz w:val="20"/>
          <w:szCs w:val="20"/>
        </w:rPr>
        <w:t xml:space="preserve">. If the save option is selected by </w:t>
      </w:r>
      <w:r w:rsidR="00CE13DD">
        <w:rPr>
          <w:rFonts w:ascii="Times New Roman" w:hAnsi="Times New Roman" w:cs="Times New Roman"/>
          <w:sz w:val="20"/>
          <w:szCs w:val="20"/>
        </w:rPr>
        <w:t>a</w:t>
      </w:r>
      <w:r w:rsidR="00797B94">
        <w:rPr>
          <w:rFonts w:ascii="Times New Roman" w:hAnsi="Times New Roman" w:cs="Times New Roman"/>
          <w:sz w:val="20"/>
          <w:szCs w:val="20"/>
        </w:rPr>
        <w:t xml:space="preserve"> user when prompted, the finally obtained fronts are saved in .</w:t>
      </w:r>
      <w:proofErr w:type="spellStart"/>
      <w:r w:rsidR="007B29B0">
        <w:rPr>
          <w:rFonts w:ascii="Times New Roman" w:hAnsi="Times New Roman" w:cs="Times New Roman"/>
          <w:sz w:val="20"/>
          <w:szCs w:val="20"/>
        </w:rPr>
        <w:t>pkl</w:t>
      </w:r>
      <w:proofErr w:type="spellEnd"/>
      <w:r w:rsidR="00797B94">
        <w:rPr>
          <w:rFonts w:ascii="Times New Roman" w:hAnsi="Times New Roman" w:cs="Times New Roman"/>
          <w:sz w:val="20"/>
          <w:szCs w:val="20"/>
        </w:rPr>
        <w:t xml:space="preserve"> </w:t>
      </w:r>
      <w:r w:rsidR="000B007B">
        <w:rPr>
          <w:rFonts w:ascii="Times New Roman" w:hAnsi="Times New Roman" w:cs="Times New Roman"/>
          <w:sz w:val="20"/>
          <w:szCs w:val="20"/>
        </w:rPr>
        <w:t xml:space="preserve">(pickle) </w:t>
      </w:r>
      <w:r w:rsidR="00797B94">
        <w:rPr>
          <w:rFonts w:ascii="Times New Roman" w:hAnsi="Times New Roman" w:cs="Times New Roman"/>
          <w:sz w:val="20"/>
          <w:szCs w:val="20"/>
        </w:rPr>
        <w:t xml:space="preserve">format, so any particular solution can be investigated later if needed. A note regarding the use of the saved fronts— the chromosome class objects </w:t>
      </w:r>
      <w:r w:rsidR="00B910AE">
        <w:rPr>
          <w:rFonts w:ascii="Times New Roman" w:hAnsi="Times New Roman" w:cs="Times New Roman"/>
          <w:sz w:val="20"/>
          <w:szCs w:val="20"/>
        </w:rPr>
        <w:t>from ‘chromosome.py’ in the ‘</w:t>
      </w:r>
      <w:proofErr w:type="spellStart"/>
      <w:r w:rsidR="00B910AE">
        <w:rPr>
          <w:rFonts w:ascii="Times New Roman" w:hAnsi="Times New Roman" w:cs="Times New Roman"/>
          <w:sz w:val="20"/>
          <w:szCs w:val="20"/>
        </w:rPr>
        <w:t>src</w:t>
      </w:r>
      <w:proofErr w:type="spellEnd"/>
      <w:r w:rsidR="00B910AE">
        <w:rPr>
          <w:rFonts w:ascii="Times New Roman" w:hAnsi="Times New Roman" w:cs="Times New Roman"/>
          <w:sz w:val="20"/>
          <w:szCs w:val="20"/>
        </w:rPr>
        <w:t xml:space="preserve">’ folder </w:t>
      </w:r>
      <w:r w:rsidR="00797B94">
        <w:rPr>
          <w:rFonts w:ascii="Times New Roman" w:hAnsi="Times New Roman" w:cs="Times New Roman"/>
          <w:sz w:val="20"/>
          <w:szCs w:val="20"/>
        </w:rPr>
        <w:t xml:space="preserve">should be included in any scripts </w:t>
      </w:r>
      <w:r w:rsidR="00CE13DD">
        <w:rPr>
          <w:rFonts w:ascii="Times New Roman" w:hAnsi="Times New Roman" w:cs="Times New Roman"/>
          <w:sz w:val="20"/>
          <w:szCs w:val="20"/>
        </w:rPr>
        <w:t>that make use of the saved data.</w:t>
      </w:r>
    </w:p>
    <w:p w14:paraId="5BAD7A1D" w14:textId="2BEB5CB0" w:rsidR="00094268" w:rsidRPr="007807FB" w:rsidRDefault="00094268" w:rsidP="00CF7F30">
      <w:pPr>
        <w:spacing w:after="100" w:line="228" w:lineRule="auto"/>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1A8D53B1" w14:textId="0587E7E7" w:rsidR="0078368B" w:rsidRPr="007807FB" w:rsidRDefault="00C361C6"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There were three</w:t>
      </w:r>
      <w:r w:rsidR="005D7CFB" w:rsidRPr="007807FB">
        <w:rPr>
          <w:rFonts w:ascii="Times New Roman" w:hAnsi="Times New Roman" w:cs="Times New Roman"/>
          <w:sz w:val="20"/>
          <w:szCs w:val="20"/>
        </w:rPr>
        <w:t xml:space="preserve"> questions involved in the design of the solver that were interesting enough to design the experiments 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NSGA-II to converge properly when solving the problems (comparing performance)? </w:t>
      </w:r>
      <w:r w:rsidR="005D7CFB" w:rsidRPr="007807FB">
        <w:rPr>
          <w:rFonts w:ascii="Times New Roman" w:hAnsi="Times New Roman" w:cs="Times New Roman"/>
          <w:sz w:val="20"/>
          <w:szCs w:val="20"/>
        </w:rPr>
        <w:t xml:space="preserve">How important is the population size to the performance of the NSGA-II, and does this importance change for different crossover operators? </w:t>
      </w:r>
      <w:r w:rsidRPr="007807FB">
        <w:rPr>
          <w:rFonts w:ascii="Times New Roman" w:hAnsi="Times New Roman" w:cs="Times New Roman"/>
          <w:sz w:val="20"/>
          <w:szCs w:val="20"/>
        </w:rPr>
        <w:t xml:space="preserve">How does the implementation, considering the best parameters, compare against </w:t>
      </w:r>
      <w:r w:rsidR="00AC4484" w:rsidRPr="007807FB">
        <w:rPr>
          <w:rFonts w:ascii="Times New Roman" w:hAnsi="Times New Roman" w:cs="Times New Roman"/>
          <w:sz w:val="20"/>
          <w:szCs w:val="20"/>
        </w:rPr>
        <w:t xml:space="preserve">solutions in literature and the benchmark, if such exists?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designed:</w:t>
      </w:r>
    </w:p>
    <w:p w14:paraId="7203FA39" w14:textId="7E557186"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vary the crossover operators {PMX,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CX,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OX,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HX} and mutation probability values {0.01,</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0.05,</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0.08} to select best combination, keeping population size at 100.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25AF932A" w14:textId="26FA14DB" w:rsidR="00094268" w:rsidRPr="00320332" w:rsidRDefault="005B1519" w:rsidP="00CF7F30">
      <w:pPr>
        <w:spacing w:after="100" w:line="228" w:lineRule="auto"/>
        <w:ind w:firstLine="288"/>
        <w:jc w:val="both"/>
        <w:rPr>
          <w:rFonts w:ascii="Times New Roman" w:eastAsiaTheme="minorEastAsia"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the parameters decided from the previous two experiments, </w:t>
      </w:r>
      <w:r w:rsidR="00320332" w:rsidRPr="007807FB">
        <w:rPr>
          <w:rFonts w:ascii="Times New Roman" w:hAnsi="Times New Roman" w:cs="Times New Roman"/>
          <w:sz w:val="20"/>
          <w:szCs w:val="20"/>
        </w:rPr>
        <w:t>solve the eil51, berlin52,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 xml:space="preserve">and the </w:t>
      </w:r>
      <w:r w:rsidR="00C53A0D">
        <w:rPr>
          <w:rFonts w:ascii="Times New Roman" w:eastAsiaTheme="minorEastAsia" w:hAnsi="Times New Roman" w:cs="Times New Roman"/>
          <w:sz w:val="20"/>
          <w:szCs w:val="20"/>
        </w:rPr>
        <w:t>pr76</w:t>
      </w:r>
      <w:r w:rsidR="00320332" w:rsidRPr="007807FB">
        <w:rPr>
          <w:rFonts w:ascii="Times New Roman" w:eastAsiaTheme="minorEastAsia" w:hAnsi="Times New Roman" w:cs="Times New Roman"/>
          <w:sz w:val="20"/>
          <w:szCs w:val="20"/>
        </w:rPr>
        <w:t xml:space="preserve">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w:t>
      </w:r>
      <w:r w:rsidRPr="007807FB">
        <w:rPr>
          <w:rFonts w:ascii="Times New Roman" w:eastAsiaTheme="minorEastAsia" w:hAnsi="Times New Roman" w:cs="Times New Roman"/>
          <w:sz w:val="20"/>
          <w:szCs w:val="20"/>
        </w:rPr>
        <w:t xml:space="preserve"> (for the </w:t>
      </w:r>
      <w:r w:rsidR="00320332" w:rsidRPr="007807FB">
        <w:rPr>
          <w:rFonts w:ascii="Times New Roman" w:eastAsiaTheme="minorEastAsia" w:hAnsi="Times New Roman" w:cs="Times New Roman"/>
          <w:sz w:val="20"/>
          <w:szCs w:val="20"/>
        </w:rPr>
        <w:t xml:space="preserve"> was compared with the benchmark values presented in [] as well as the implementations in </w:t>
      </w:r>
      <w:r w:rsidR="00CE6113">
        <w:rPr>
          <w:rFonts w:ascii="Times New Roman" w:eastAsiaTheme="minorEastAsia" w:hAnsi="Times New Roman" w:cs="Times New Roman"/>
          <w:sz w:val="20"/>
          <w:szCs w:val="20"/>
        </w:rPr>
        <w:t>[]</w:t>
      </w:r>
      <w:r w:rsidR="00320332" w:rsidRPr="007807FB">
        <w:rPr>
          <w:rFonts w:ascii="Times New Roman" w:eastAsiaTheme="minorEastAsia" w:hAnsi="Times New Roman" w:cs="Times New Roman"/>
          <w:sz w:val="20"/>
          <w:szCs w:val="20"/>
        </w:rPr>
        <w:t xml:space="preserve">; and the latter compared with the lone implementation in []. </w:t>
      </w:r>
      <w:r w:rsidR="00CE6113">
        <w:rPr>
          <w:rFonts w:ascii="Times New Roman" w:eastAsiaTheme="minorEastAsia" w:hAnsi="Times New Roman" w:cs="Times New Roman"/>
          <w:sz w:val="20"/>
          <w:szCs w:val="20"/>
        </w:rPr>
        <w:t>Note that the results in [] can actually be treated as a benchmark for most other EAs for the chosen problem instances, as it is significantly better than other algorithms.</w:t>
      </w:r>
      <w:r w:rsidR="00320332">
        <w:rPr>
          <w:rFonts w:ascii="Times New Roman" w:eastAsiaTheme="minorEastAsia" w:hAnsi="Times New Roman" w:cs="Times New Roman"/>
        </w:rPr>
        <w:t xml:space="preserve"> </w:t>
      </w:r>
      <w:r w:rsidR="00AC4484">
        <w:rPr>
          <w:rFonts w:ascii="Times New Roman" w:hAnsi="Times New Roman" w:cs="Times New Roman"/>
        </w:rPr>
        <w:t xml:space="preserve">  </w:t>
      </w:r>
    </w:p>
    <w:p w14:paraId="01769DB5" w14:textId="5DF720D6" w:rsidR="00090C74" w:rsidRPr="00090C74" w:rsidRDefault="00660888"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59BE5E45" w14:textId="34065B08" w:rsidR="00AE7C36" w:rsidRPr="007807FB" w:rsidRDefault="00A6165C"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which as such is split into two parts— the first detailing the 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0D19A427" w:rsidR="00090C74"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0CDAE9BA" w14:textId="59F57FDE" w:rsidR="00300662" w:rsidRPr="00300662" w:rsidRDefault="000B6553"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 Rather, the results are discussed more subjectively and in the relative terms “slightly”, “moderately”, and “significantly”.</w:t>
      </w:r>
      <w:r w:rsidR="00B56A99" w:rsidRPr="007807FB">
        <w:rPr>
          <w:rFonts w:ascii="Times New Roman" w:hAnsi="Times New Roman" w:cs="Times New Roman"/>
          <w:sz w:val="20"/>
          <w:szCs w:val="20"/>
        </w:rPr>
        <w:t xml:space="preserve"> Another point of interest besides</w:t>
      </w:r>
      <w:r w:rsidRPr="007807FB">
        <w:rPr>
          <w:rFonts w:ascii="Times New Roman" w:hAnsi="Times New Roman" w:cs="Times New Roman"/>
          <w:sz w:val="20"/>
          <w:szCs w:val="20"/>
        </w:rPr>
        <w:t xml:space="preserve"> the level of difference is the observation of which objective function axis the pareto front(s) is oriented towards, and the degree to which that is the case. Such observations provide insight into which objective was emphasized by the combination, which could then be used to hybridize or tune a GA for future problems.</w:t>
      </w:r>
      <w:r w:rsidR="00592FD0" w:rsidRPr="007807FB">
        <w:rPr>
          <w:rFonts w:ascii="Times New Roman" w:hAnsi="Times New Roman" w:cs="Times New Roman"/>
          <w:sz w:val="20"/>
          <w:szCs w:val="20"/>
        </w:rPr>
        <w:t xml:space="preserve"> NOTE: Since the results for this section of the experiments came out similarly for both MTSP variations, the plots in the report are only for the MinMax SD-MTSP cases.</w:t>
      </w:r>
    </w:p>
    <w:p w14:paraId="6FF5772D" w14:textId="0578F851" w:rsidR="00A501C0" w:rsidRPr="007807FB" w:rsidRDefault="000C02C6"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35E7677E" w14:textId="040AEB56" w:rsidR="00F354E2" w:rsidRPr="002D5739" w:rsidRDefault="00123720"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w:t>
      </w:r>
      <w:r w:rsidR="002D5739">
        <w:rPr>
          <w:rFonts w:ascii="Times New Roman" w:hAnsi="Times New Roman" w:cs="Times New Roman"/>
          <w:sz w:val="20"/>
          <w:szCs w:val="20"/>
        </w:rPr>
        <w:t>s for this part of the experiments are plotted in Fig. 2</w:t>
      </w:r>
      <w:r w:rsidR="0048534E" w:rsidRPr="007807FB">
        <w:rPr>
          <w:rFonts w:ascii="Times New Roman" w:hAnsi="Times New Roman" w:cs="Times New Roman"/>
          <w:sz w:val="20"/>
          <w:szCs w:val="20"/>
        </w:rPr>
        <w:t>.</w:t>
      </w:r>
      <w:r w:rsidR="002D5739">
        <w:rPr>
          <w:rFonts w:ascii="Times New Roman" w:hAnsi="Times New Roman" w:cs="Times New Roman"/>
          <w:sz w:val="20"/>
          <w:szCs w:val="20"/>
        </w:rPr>
        <w:t xml:space="preserve"> From the figure, it becomes clear that the HX outperforms the other operators. Although all the crossover operators have the goal of extracting the best qualities of each parent and passing it on to the offspring, the HX is especially suitable for the TSP since it takes the best linkages or arrangements from each parent, </w:t>
      </w:r>
      <w:r w:rsidR="002D5739" w:rsidRPr="002D5739">
        <w:rPr>
          <w:rFonts w:ascii="Times New Roman" w:hAnsi="Times New Roman" w:cs="Times New Roman"/>
          <w:sz w:val="20"/>
          <w:szCs w:val="20"/>
          <w:u w:val="single"/>
        </w:rPr>
        <w:t>for each city</w:t>
      </w:r>
      <w:r w:rsidR="00362A0C">
        <w:rPr>
          <w:rFonts w:ascii="Times New Roman" w:hAnsi="Times New Roman" w:cs="Times New Roman"/>
          <w:sz w:val="20"/>
          <w:szCs w:val="20"/>
        </w:rPr>
        <w:t>, or in other words has a pressure towards better resolution.</w:t>
      </w:r>
      <w:r w:rsidR="002D5739">
        <w:rPr>
          <w:rFonts w:ascii="Times New Roman" w:hAnsi="Times New Roman" w:cs="Times New Roman"/>
          <w:sz w:val="20"/>
          <w:szCs w:val="20"/>
        </w:rPr>
        <w:t xml:space="preserve"> This is in contrast with the other operators, especially CX, which works on vaguer principles</w:t>
      </w:r>
      <w:r w:rsidR="00362A0C">
        <w:rPr>
          <w:rFonts w:ascii="Times New Roman" w:hAnsi="Times New Roman" w:cs="Times New Roman"/>
          <w:sz w:val="20"/>
          <w:szCs w:val="20"/>
        </w:rPr>
        <w:t xml:space="preserve"> that assume if qualities (subsets) are repeated in both parents, they must be passed on. It can be said that HX improves the evolvability of the algorithm.</w:t>
      </w:r>
    </w:p>
    <w:p w14:paraId="4D3BAAAF" w14:textId="4230D06B" w:rsidR="00E1592E" w:rsidRPr="007807FB" w:rsidRDefault="00E1592E"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21E2CDE0" w14:textId="55F13515" w:rsidR="005B7124"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lastRenderedPageBreak/>
        <w:t>From experiments on the population size</w:t>
      </w:r>
      <w:r w:rsidR="007E292E" w:rsidRPr="007807FB">
        <w:rPr>
          <w:rFonts w:ascii="Times New Roman" w:hAnsi="Times New Roman" w:cs="Times New Roman"/>
          <w:sz w:val="20"/>
          <w:szCs w:val="20"/>
        </w:rPr>
        <w:t xml:space="preserve"> shown in Fig. []</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However, it was noticed that it did have a big role on the performance of other operators</w:t>
      </w:r>
      <w:r w:rsidR="002F3D5D" w:rsidRPr="007807FB">
        <w:rPr>
          <w:rFonts w:ascii="Times New Roman" w:hAnsi="Times New Roman" w:cs="Times New Roman"/>
          <w:sz w:val="20"/>
          <w:szCs w:val="20"/>
        </w:rPr>
        <w:t xml:space="preserve"> (</w:t>
      </w:r>
      <w:r w:rsidR="007E292E" w:rsidRPr="007807FB">
        <w:rPr>
          <w:rFonts w:ascii="Times New Roman" w:hAnsi="Times New Roman" w:cs="Times New Roman"/>
          <w:sz w:val="20"/>
          <w:szCs w:val="20"/>
        </w:rPr>
        <w:t>results shown in appendix</w:t>
      </w:r>
      <w:r w:rsidR="002F3D5D" w:rsidRPr="007807FB">
        <w:rPr>
          <w:rFonts w:ascii="Times New Roman" w:hAnsi="Times New Roman" w:cs="Times New Roman"/>
          <w:sz w:val="20"/>
          <w:szCs w:val="20"/>
        </w:rPr>
        <w:t>),</w:t>
      </w:r>
      <w:r w:rsidRPr="007807FB">
        <w:rPr>
          <w:rFonts w:ascii="Times New Roman" w:hAnsi="Times New Roman" w:cs="Times New Roman"/>
          <w:sz w:val="20"/>
          <w:szCs w:val="20"/>
        </w:rPr>
        <w:t xml:space="preserve"> which corroborated one of the results in []</w:t>
      </w:r>
      <w:r w:rsidR="005B5818" w:rsidRPr="007807FB">
        <w:rPr>
          <w:rFonts w:ascii="Times New Roman" w:hAnsi="Times New Roman" w:cs="Times New Roman"/>
          <w:sz w:val="20"/>
          <w:szCs w:val="20"/>
        </w:rPr>
        <w:t>.</w:t>
      </w:r>
      <w:r w:rsidRPr="007807FB">
        <w:rPr>
          <w:rFonts w:ascii="Times New Roman" w:hAnsi="Times New Roman" w:cs="Times New Roman"/>
          <w:sz w:val="20"/>
          <w:szCs w:val="20"/>
        </w:rPr>
        <w:t xml:space="preserve"> </w:t>
      </w:r>
    </w:p>
    <w:p w14:paraId="6A9BB485" w14:textId="71468A1F" w:rsidR="009B23B4"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biggest impact of increasing the population size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xml:space="preserve">, such long time durations limited the scope of the testing. </w:t>
      </w:r>
    </w:p>
    <w:p w14:paraId="7F8E394A" w14:textId="3306E62B" w:rsidR="00225957"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636217FB" w14:textId="7295B4AC" w:rsidR="00B246D2" w:rsidRPr="00B246D2" w:rsidRDefault="00B246D2"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Due to space constraints, not all the results are shown in the report, with the remainder available in the appendix. The results shown and discussed here are those that are representative of the rest or deviating from the norm. </w:t>
      </w:r>
    </w:p>
    <w:p w14:paraId="1195A53E" w14:textId="59EAE41F" w:rsidR="00183E08" w:rsidRPr="007807FB" w:rsidRDefault="006F2562"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w:t>
      </w:r>
      <w:r w:rsidR="00510B29">
        <w:rPr>
          <w:rFonts w:ascii="Times New Roman" w:hAnsi="Times New Roman" w:cs="Times New Roman"/>
          <w:i/>
          <w:iCs/>
          <w:sz w:val="20"/>
          <w:szCs w:val="20"/>
        </w:rPr>
        <w:t>MinMax SD-MTSP (</w:t>
      </w:r>
      <w:r w:rsidR="00AF6A5B" w:rsidRPr="007807FB">
        <w:rPr>
          <w:rFonts w:ascii="Times New Roman" w:hAnsi="Times New Roman" w:cs="Times New Roman"/>
          <w:i/>
          <w:iCs/>
          <w:sz w:val="20"/>
          <w:szCs w:val="20"/>
        </w:rPr>
        <w:t>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00510B29">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2794489" w14:textId="44AE2625" w:rsidR="00215E30" w:rsidRDefault="00510B29"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optimal pareto fronts obtained for the eil51 (m=7), berlin52 (m=5) and rat99 (m=7) are shown in Fig. 4, Fig. 5, and Fig. 6 respectively</w:t>
      </w:r>
      <w:r w:rsidR="00603B80" w:rsidRPr="007807FB">
        <w:rPr>
          <w:rFonts w:ascii="Times New Roman" w:hAnsi="Times New Roman" w:cs="Times New Roman"/>
          <w:sz w:val="20"/>
          <w:szCs w:val="20"/>
        </w:rPr>
        <w:t>.</w:t>
      </w:r>
      <w:r>
        <w:rPr>
          <w:rFonts w:ascii="Times New Roman" w:hAnsi="Times New Roman" w:cs="Times New Roman"/>
          <w:sz w:val="20"/>
          <w:szCs w:val="20"/>
        </w:rPr>
        <w:t xml:space="preserve"> In the plots, the obtained results are plotted alongside a</w:t>
      </w:r>
      <w:r w:rsidR="00992E68">
        <w:rPr>
          <w:rFonts w:ascii="Times New Roman" w:hAnsi="Times New Roman" w:cs="Times New Roman"/>
          <w:sz w:val="20"/>
          <w:szCs w:val="20"/>
        </w:rPr>
        <w:t>n approximated</w:t>
      </w:r>
      <w:r>
        <w:rPr>
          <w:rFonts w:ascii="Times New Roman" w:hAnsi="Times New Roman" w:cs="Times New Roman"/>
          <w:sz w:val="20"/>
          <w:szCs w:val="20"/>
        </w:rPr>
        <w:t xml:space="preserve"> portion of the pareto fronts obtained for the same instances in [] by Shuai </w:t>
      </w:r>
      <w:r>
        <w:rPr>
          <w:rFonts w:ascii="Times New Roman" w:hAnsi="Times New Roman" w:cs="Times New Roman"/>
          <w:i/>
          <w:iCs/>
          <w:sz w:val="20"/>
          <w:szCs w:val="20"/>
        </w:rPr>
        <w:t>et al</w:t>
      </w:r>
      <w:r>
        <w:rPr>
          <w:rFonts w:ascii="Times New Roman" w:hAnsi="Times New Roman" w:cs="Times New Roman"/>
          <w:sz w:val="20"/>
          <w:szCs w:val="20"/>
        </w:rPr>
        <w:t>., which is taken as the benchmark implementation</w:t>
      </w:r>
      <w:r w:rsidR="00992E68">
        <w:rPr>
          <w:rFonts w:ascii="Times New Roman" w:hAnsi="Times New Roman" w:cs="Times New Roman"/>
          <w:sz w:val="20"/>
          <w:szCs w:val="20"/>
        </w:rPr>
        <w:t xml:space="preserve"> [NOTE: to confirm </w:t>
      </w:r>
      <w:r w:rsidR="00BB58AC">
        <w:rPr>
          <w:rFonts w:ascii="Times New Roman" w:hAnsi="Times New Roman" w:cs="Times New Roman"/>
          <w:sz w:val="20"/>
          <w:szCs w:val="20"/>
        </w:rPr>
        <w:t>accuracy</w:t>
      </w:r>
      <w:r w:rsidR="00992E68">
        <w:rPr>
          <w:rFonts w:ascii="Times New Roman" w:hAnsi="Times New Roman" w:cs="Times New Roman"/>
          <w:sz w:val="20"/>
          <w:szCs w:val="20"/>
        </w:rPr>
        <w:t xml:space="preserve"> of the approximation, please check the original plot in [] or the copied plot in appendix].</w:t>
      </w:r>
      <w:r>
        <w:rPr>
          <w:rFonts w:ascii="Times New Roman" w:hAnsi="Times New Roman" w:cs="Times New Roman"/>
          <w:sz w:val="20"/>
          <w:szCs w:val="20"/>
        </w:rPr>
        <w:t xml:space="preserve"> Also plotted is the actual benchmark optimal solution (singular) from []</w:t>
      </w:r>
      <w:r w:rsidR="00215E30">
        <w:rPr>
          <w:rFonts w:ascii="Times New Roman" w:hAnsi="Times New Roman" w:cs="Times New Roman"/>
          <w:sz w:val="20"/>
          <w:szCs w:val="20"/>
        </w:rPr>
        <w:t>. The implementation in this project showed better performances than [] across all the instances with regards to minimizing the total cost. In terms of balancing the individual tour distances, the implementation was better than [] for all instances except ..., ..., ...</w:t>
      </w:r>
      <w:r w:rsidR="008F1138">
        <w:rPr>
          <w:rFonts w:ascii="Times New Roman" w:hAnsi="Times New Roman" w:cs="Times New Roman"/>
          <w:sz w:val="20"/>
          <w:szCs w:val="20"/>
        </w:rPr>
        <w:t>, where the implementation performed slightly worse</w:t>
      </w:r>
      <w:r w:rsidR="00215E30">
        <w:rPr>
          <w:rFonts w:ascii="Times New Roman" w:hAnsi="Times New Roman" w:cs="Times New Roman"/>
          <w:sz w:val="20"/>
          <w:szCs w:val="20"/>
        </w:rPr>
        <w:t>.</w:t>
      </w:r>
      <w:r w:rsidR="008F1138">
        <w:rPr>
          <w:rFonts w:ascii="Times New Roman" w:hAnsi="Times New Roman" w:cs="Times New Roman"/>
          <w:sz w:val="20"/>
          <w:szCs w:val="20"/>
        </w:rPr>
        <w:t xml:space="preserve"> As a general note, the balancing of the tours was much better for fewer salesmen for all </w:t>
      </w:r>
      <w:r w:rsidR="00C075EC">
        <w:rPr>
          <w:rFonts w:ascii="Times New Roman" w:hAnsi="Times New Roman" w:cs="Times New Roman"/>
          <w:sz w:val="20"/>
          <w:szCs w:val="20"/>
        </w:rPr>
        <w:t>instances and</w:t>
      </w:r>
      <w:r w:rsidR="008F1138">
        <w:rPr>
          <w:rFonts w:ascii="Times New Roman" w:hAnsi="Times New Roman" w:cs="Times New Roman"/>
          <w:sz w:val="20"/>
          <w:szCs w:val="20"/>
        </w:rPr>
        <w:t xml:space="preserve"> was especially evident for the complex berlin52 instance</w:t>
      </w:r>
      <w:r w:rsidR="002B566B">
        <w:rPr>
          <w:rFonts w:ascii="Times New Roman" w:hAnsi="Times New Roman" w:cs="Times New Roman"/>
          <w:sz w:val="20"/>
          <w:szCs w:val="20"/>
        </w:rPr>
        <w:t xml:space="preserve"> (see appendix)</w:t>
      </w:r>
      <w:r w:rsidR="008F1138">
        <w:rPr>
          <w:rFonts w:ascii="Times New Roman" w:hAnsi="Times New Roman" w:cs="Times New Roman"/>
          <w:sz w:val="20"/>
          <w:szCs w:val="20"/>
        </w:rPr>
        <w:t xml:space="preserve">. </w:t>
      </w:r>
    </w:p>
    <w:p w14:paraId="645A6664" w14:textId="44CB89C4" w:rsidR="007B2162" w:rsidRPr="00510B29" w:rsidRDefault="00215E30"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These results were quite surprising as except for the mutation operators, the rest of the implementation followed the exact same algorithm as []. </w:t>
      </w:r>
      <w:r w:rsidR="008A0D03">
        <w:rPr>
          <w:rFonts w:ascii="Times New Roman" w:hAnsi="Times New Roman" w:cs="Times New Roman"/>
          <w:sz w:val="20"/>
          <w:szCs w:val="20"/>
        </w:rPr>
        <w:t xml:space="preserve">It is possible that the mutation operators performed a much more prominent role in the algorithm. Note that these results </w:t>
      </w:r>
      <w:r w:rsidR="00C075EC">
        <w:rPr>
          <w:rFonts w:ascii="Times New Roman" w:hAnsi="Times New Roman" w:cs="Times New Roman"/>
          <w:sz w:val="20"/>
          <w:szCs w:val="20"/>
        </w:rPr>
        <w:t>wer</w:t>
      </w:r>
      <w:r w:rsidR="008A0D03">
        <w:rPr>
          <w:rFonts w:ascii="Times New Roman" w:hAnsi="Times New Roman" w:cs="Times New Roman"/>
          <w:sz w:val="20"/>
          <w:szCs w:val="20"/>
        </w:rPr>
        <w:t>e not due to variance, as the tests were run multiple times, with 3 example results presented in the appendix.</w:t>
      </w:r>
      <w:r>
        <w:rPr>
          <w:rFonts w:ascii="Times New Roman" w:hAnsi="Times New Roman" w:cs="Times New Roman"/>
          <w:sz w:val="20"/>
          <w:szCs w:val="20"/>
        </w:rPr>
        <w:t xml:space="preserve"> </w:t>
      </w:r>
    </w:p>
    <w:p w14:paraId="6AF46E6F" w14:textId="2A3574B3" w:rsidR="007B2162" w:rsidRPr="007807FB" w:rsidRDefault="0003542C"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 (F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CAEA10E" w14:textId="77777777" w:rsidR="006241AF" w:rsidRDefault="00C4001C"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result of </w:t>
      </w:r>
      <w:r w:rsidR="00CD7244">
        <w:rPr>
          <w:rFonts w:ascii="Times New Roman" w:hAnsi="Times New Roman" w:cs="Times New Roman"/>
          <w:sz w:val="20"/>
          <w:szCs w:val="20"/>
        </w:rPr>
        <w:t>running the program with instance pr76, m=3 10 times and combining them to get a single optimal pareto front is shown in Fig. 7</w:t>
      </w:r>
      <w:r w:rsidR="006244AA" w:rsidRPr="007807FB">
        <w:rPr>
          <w:rFonts w:ascii="Times New Roman" w:hAnsi="Times New Roman" w:cs="Times New Roman"/>
          <w:sz w:val="20"/>
          <w:szCs w:val="20"/>
        </w:rPr>
        <w:t>.</w:t>
      </w:r>
      <w:r w:rsidR="00CD7244">
        <w:rPr>
          <w:rFonts w:ascii="Times New Roman" w:hAnsi="Times New Roman" w:cs="Times New Roman"/>
          <w:sz w:val="20"/>
          <w:szCs w:val="20"/>
        </w:rPr>
        <w:t xml:space="preserve"> Also plotted in the figure is the optimal pareto front obtained in [] for the same instance and number of salesmen, for comparison. Similar to previous experiment, the plotting of front from [] is approximate, and can be verified from the paper and from the copied plot in the appendix.</w:t>
      </w:r>
    </w:p>
    <w:p w14:paraId="126BD204" w14:textId="1E757FA5" w:rsidR="0003542C" w:rsidRPr="007807FB" w:rsidRDefault="00CD7244"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 </w:t>
      </w:r>
    </w:p>
    <w:p w14:paraId="07F80804" w14:textId="624EFF19" w:rsidR="00C075EC" w:rsidRPr="00C075EC" w:rsidRDefault="008D50DE" w:rsidP="00C075EC">
      <w:pPr>
        <w:spacing w:after="100" w:line="228" w:lineRule="auto"/>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742609D7" w14:textId="50C3F0C1" w:rsidR="00A7055D" w:rsidRPr="007807FB" w:rsidRDefault="006E214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 i</w:t>
      </w:r>
      <w:r w:rsidR="00AC2748" w:rsidRPr="007807FB">
        <w:rPr>
          <w:rFonts w:ascii="Times New Roman" w:hAnsi="Times New Roman" w:cs="Times New Roman"/>
          <w:sz w:val="20"/>
          <w:szCs w:val="20"/>
        </w:rPr>
        <w:t xml:space="preserve">t may be possible to find out if that is the reason why the program, in all runs with PMX, CX, and to a lesser extent OX, converged 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and not due to the failings of the NSGA-II.</w:t>
      </w:r>
      <w:r w:rsidR="00B8523A" w:rsidRPr="007807FB">
        <w:rPr>
          <w:rFonts w:ascii="Times New Roman" w:hAnsi="Times New Roman" w:cs="Times New Roman"/>
          <w:sz w:val="20"/>
          <w:szCs w:val="20"/>
        </w:rPr>
        <w:t xml:space="preserve"> This is one of the things that could not be done due to lack of time in this project.</w:t>
      </w:r>
      <w:r w:rsidR="00A7055D" w:rsidRPr="007807FB">
        <w:rPr>
          <w:rFonts w:ascii="Times New Roman" w:hAnsi="Times New Roman" w:cs="Times New Roman"/>
          <w:sz w:val="20"/>
          <w:szCs w:val="20"/>
        </w:rPr>
        <w:t xml:space="preserve"> </w:t>
      </w:r>
    </w:p>
    <w:p w14:paraId="5CF6CC8F" w14:textId="6BD12D91" w:rsidR="006E2144" w:rsidRPr="007807FB" w:rsidRDefault="00A7055D"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On the other hand, a commentary on GAs [] remarks that checking if the envisioned crossover operator is suitable for the problem at hand is probably the more important question to ask rather than if a GA is suitable for the problem. The author states that the crossover operator is the only mechanism in the GA that “by chance bring(s) together good ingredients of a solution to produce something better because they co-occur.” Thus, regardless of the algorithm, the blame for poor performance can be placed on the crossover operators. Indeed, when comparing the HX to the other operators used in the project, it is clear that HX manages to </w:t>
      </w:r>
      <w:r w:rsidR="00C80E1E" w:rsidRPr="007807FB">
        <w:rPr>
          <w:rFonts w:ascii="Times New Roman" w:hAnsi="Times New Roman" w:cs="Times New Roman"/>
          <w:sz w:val="20"/>
          <w:szCs w:val="20"/>
        </w:rPr>
        <w:t>overcome</w:t>
      </w:r>
      <w:r w:rsidRPr="007807FB">
        <w:rPr>
          <w:rFonts w:ascii="Times New Roman" w:hAnsi="Times New Roman" w:cs="Times New Roman"/>
          <w:sz w:val="20"/>
          <w:szCs w:val="20"/>
        </w:rPr>
        <w:t xml:space="preserve"> all </w:t>
      </w:r>
      <w:r w:rsidR="004E3897" w:rsidRPr="007807FB">
        <w:rPr>
          <w:rFonts w:ascii="Times New Roman" w:hAnsi="Times New Roman" w:cs="Times New Roman"/>
          <w:sz w:val="20"/>
          <w:szCs w:val="20"/>
        </w:rPr>
        <w:t xml:space="preserve">(if any) </w:t>
      </w:r>
      <w:r w:rsidRPr="007807FB">
        <w:rPr>
          <w:rFonts w:ascii="Times New Roman" w:hAnsi="Times New Roman" w:cs="Times New Roman"/>
          <w:sz w:val="20"/>
          <w:szCs w:val="20"/>
        </w:rPr>
        <w:t xml:space="preserve">other factors to have a performance comparable to the </w:t>
      </w:r>
      <w:r w:rsidR="00C80E1E" w:rsidRPr="007807FB">
        <w:rPr>
          <w:rFonts w:ascii="Times New Roman" w:hAnsi="Times New Roman" w:cs="Times New Roman"/>
          <w:sz w:val="20"/>
          <w:szCs w:val="20"/>
        </w:rPr>
        <w:t xml:space="preserve">benchmark. </w:t>
      </w:r>
    </w:p>
    <w:p w14:paraId="4D4804B8" w14:textId="3CDC1644" w:rsidR="00AD7A11" w:rsidRPr="007807FB" w:rsidRDefault="00957ECD"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As an aside, while discussing why a particular GA worked or failed, it has to b</w:t>
      </w:r>
      <w:r w:rsidR="004E3897" w:rsidRPr="007807FB">
        <w:rPr>
          <w:rFonts w:ascii="Times New Roman" w:hAnsi="Times New Roman" w:cs="Times New Roman"/>
          <w:sz w:val="20"/>
          <w:szCs w:val="20"/>
        </w:rPr>
        <w:t>e acknowledged</w:t>
      </w:r>
      <w:r w:rsidRPr="007807FB">
        <w:rPr>
          <w:rFonts w:ascii="Times New Roman" w:hAnsi="Times New Roman" w:cs="Times New Roman"/>
          <w:sz w:val="20"/>
          <w:szCs w:val="20"/>
        </w:rPr>
        <w:t xml:space="preserve"> that although</w:t>
      </w:r>
      <w:r w:rsidR="008F5CF8" w:rsidRPr="007807FB">
        <w:rPr>
          <w:rFonts w:ascii="Times New Roman" w:hAnsi="Times New Roman" w:cs="Times New Roman"/>
          <w:sz w:val="20"/>
          <w:szCs w:val="20"/>
        </w:rPr>
        <w:t xml:space="preserve"> GAs are widespread in their use,</w:t>
      </w:r>
      <w:r w:rsidRPr="007807FB">
        <w:rPr>
          <w:rFonts w:ascii="Times New Roman" w:hAnsi="Times New Roman" w:cs="Times New Roman"/>
          <w:sz w:val="20"/>
          <w:szCs w:val="20"/>
        </w:rPr>
        <w:t xml:space="preserve"> </w:t>
      </w:r>
      <w:r w:rsidR="004F2E5B" w:rsidRPr="007807FB">
        <w:rPr>
          <w:rFonts w:ascii="Times New Roman" w:hAnsi="Times New Roman" w:cs="Times New Roman"/>
          <w:sz w:val="20"/>
          <w:szCs w:val="20"/>
        </w:rPr>
        <w:t xml:space="preserve">their effectiveness at somehow identifying characteristics and exploring the search space to find a somewhat optimal solution is mysterious at best. </w:t>
      </w:r>
      <w:r w:rsidRPr="007807FB">
        <w:rPr>
          <w:rFonts w:ascii="Times New Roman" w:hAnsi="Times New Roman" w:cs="Times New Roman"/>
          <w:sz w:val="20"/>
          <w:szCs w:val="20"/>
        </w:rPr>
        <w:t>In</w:t>
      </w:r>
      <w:r w:rsidR="004E3897" w:rsidRPr="007807FB">
        <w:rPr>
          <w:rFonts w:ascii="Times New Roman" w:hAnsi="Times New Roman" w:cs="Times New Roman"/>
          <w:sz w:val="20"/>
          <w:szCs w:val="20"/>
        </w:rPr>
        <w:t xml:space="preserve"> addition</w:t>
      </w:r>
      <w:r w:rsidRPr="007807FB">
        <w:rPr>
          <w:rFonts w:ascii="Times New Roman" w:hAnsi="Times New Roman" w:cs="Times New Roman"/>
          <w:sz w:val="20"/>
          <w:szCs w:val="20"/>
        </w:rPr>
        <w:t>, even when GAs are shown to work for some problem</w:t>
      </w:r>
      <w:r w:rsidR="004F2E5B" w:rsidRPr="007807FB">
        <w:rPr>
          <w:rFonts w:ascii="Times New Roman" w:hAnsi="Times New Roman" w:cs="Times New Roman"/>
          <w:sz w:val="20"/>
          <w:szCs w:val="20"/>
        </w:rPr>
        <w:t xml:space="preserve">, having a number of runs and combining the results from them to get at the possibly most optimal pareto front is </w:t>
      </w:r>
      <w:r w:rsidRPr="007807FB">
        <w:rPr>
          <w:rFonts w:ascii="Times New Roman" w:hAnsi="Times New Roman" w:cs="Times New Roman"/>
          <w:sz w:val="20"/>
          <w:szCs w:val="20"/>
        </w:rPr>
        <w:t>necessary to mitigate</w:t>
      </w:r>
      <w:r w:rsidR="004F2E5B" w:rsidRPr="007807FB">
        <w:rPr>
          <w:rFonts w:ascii="Times New Roman" w:hAnsi="Times New Roman" w:cs="Times New Roman"/>
          <w:sz w:val="20"/>
          <w:szCs w:val="20"/>
        </w:rPr>
        <w:t xml:space="preserve"> the randomness of GAs. This was rather acutely observed in the project, and as such the results shown in this report and appended</w:t>
      </w:r>
      <w:r w:rsidR="00AD7A11" w:rsidRPr="007807FB">
        <w:rPr>
          <w:rFonts w:ascii="Times New Roman" w:hAnsi="Times New Roman" w:cs="Times New Roman"/>
          <w:sz w:val="20"/>
          <w:szCs w:val="20"/>
        </w:rPr>
        <w:t xml:space="preserve"> are some of the best obtained</w:t>
      </w:r>
      <w:r w:rsidR="00C075EC">
        <w:rPr>
          <w:rFonts w:ascii="Times New Roman" w:hAnsi="Times New Roman" w:cs="Times New Roman"/>
          <w:sz w:val="20"/>
          <w:szCs w:val="20"/>
        </w:rPr>
        <w:t>.</w:t>
      </w:r>
      <w:r w:rsidRPr="007807FB">
        <w:rPr>
          <w:rFonts w:ascii="Times New Roman" w:hAnsi="Times New Roman" w:cs="Times New Roman"/>
          <w:sz w:val="20"/>
          <w:szCs w:val="20"/>
        </w:rPr>
        <w:t xml:space="preserve"> </w:t>
      </w:r>
      <w:r w:rsidR="00FF617E" w:rsidRPr="007807FB">
        <w:rPr>
          <w:rFonts w:ascii="Times New Roman" w:hAnsi="Times New Roman" w:cs="Times New Roman"/>
          <w:sz w:val="20"/>
          <w:szCs w:val="20"/>
        </w:rPr>
        <w:t>It is possible to use a seed and an update mechanism to make the whole program pseudo-random as it were, but that would mean achieving a set of god results would be dependent on what seed is chosen, which seems untenable. It may be better to leave things to chance, which is the basis of GAs.</w:t>
      </w:r>
      <w:r w:rsidR="00AD7A11" w:rsidRPr="007807FB">
        <w:rPr>
          <w:rFonts w:ascii="Times New Roman" w:hAnsi="Times New Roman" w:cs="Times New Roman"/>
          <w:sz w:val="20"/>
          <w:szCs w:val="20"/>
        </w:rPr>
        <w:t xml:space="preserve"> </w:t>
      </w:r>
    </w:p>
    <w:p w14:paraId="6F6684C4" w14:textId="3D0E9CA5" w:rsidR="00C075EC" w:rsidRPr="007807FB" w:rsidRDefault="009814C5"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While the implementation proved that the MinMax SD-MTSP can be optimized satisfactorily using the NSGA-II, the problem itself is a bit simple to be of direct use in the real world. Again considering the drone application, there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w:t>
      </w:r>
      <w:r w:rsidR="00D83F05" w:rsidRPr="007807FB">
        <w:rPr>
          <w:rFonts w:ascii="Times New Roman" w:hAnsi="Times New Roman" w:cs="Times New Roman"/>
          <w:sz w:val="20"/>
          <w:szCs w:val="20"/>
        </w:rPr>
        <w:t xml:space="preserve">. Adding such </w:t>
      </w:r>
      <w:r w:rsidR="00537878">
        <w:rPr>
          <w:rFonts w:ascii="Times New Roman" w:hAnsi="Times New Roman" w:cs="Times New Roman"/>
          <w:sz w:val="20"/>
          <w:szCs w:val="20"/>
        </w:rPr>
        <w:t xml:space="preserve">realistic </w:t>
      </w:r>
      <w:r w:rsidR="00D83F05" w:rsidRPr="007807FB">
        <w:rPr>
          <w:rFonts w:ascii="Times New Roman" w:hAnsi="Times New Roman" w:cs="Times New Roman"/>
          <w:sz w:val="20"/>
          <w:szCs w:val="20"/>
        </w:rPr>
        <w:t xml:space="preserve">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537878">
        <w:rPr>
          <w:rFonts w:ascii="Times New Roman" w:hAnsi="Times New Roman" w:cs="Times New Roman"/>
          <w:sz w:val="20"/>
          <w:szCs w:val="20"/>
        </w:rPr>
        <w:t>It may be wiser to look into methods such as restating the problem as a bunch of TSP</w:t>
      </w:r>
      <w:r w:rsidR="00B441F2">
        <w:rPr>
          <w:rFonts w:ascii="Times New Roman" w:hAnsi="Times New Roman" w:cs="Times New Roman"/>
          <w:sz w:val="20"/>
          <w:szCs w:val="20"/>
        </w:rPr>
        <w:t>s with each salesman’s tour considered one TSP (i.e., go from NP-Hard to NP-Complete), transform the problem into the Boolean SAT problem and solve using modern SAT/SMT solvers (adding/modifying constraints is significantly easier in SAT solvers</w:t>
      </w:r>
      <w:r w:rsidR="00622498">
        <w:rPr>
          <w:rFonts w:ascii="Times New Roman" w:hAnsi="Times New Roman" w:cs="Times New Roman"/>
          <w:sz w:val="20"/>
          <w:szCs w:val="20"/>
        </w:rPr>
        <w:t xml:space="preserve"> with no need for modifying the program</w:t>
      </w:r>
      <w:r w:rsidR="00B441F2">
        <w:rPr>
          <w:rFonts w:ascii="Times New Roman" w:hAnsi="Times New Roman" w:cs="Times New Roman"/>
          <w:sz w:val="20"/>
          <w:szCs w:val="20"/>
        </w:rPr>
        <w:t>)</w:t>
      </w:r>
      <w:r w:rsidR="00D83F05" w:rsidRPr="007807FB">
        <w:rPr>
          <w:rFonts w:ascii="Times New Roman" w:hAnsi="Times New Roman" w:cs="Times New Roman"/>
          <w:sz w:val="20"/>
          <w:szCs w:val="20"/>
        </w:rPr>
        <w:t xml:space="preserve">. </w:t>
      </w:r>
      <w:r w:rsidR="00B441F2">
        <w:rPr>
          <w:rFonts w:ascii="Times New Roman" w:hAnsi="Times New Roman" w:cs="Times New Roman"/>
          <w:sz w:val="20"/>
          <w:szCs w:val="20"/>
        </w:rPr>
        <w:t>Although such transformations may incur a significant computational cost, the process could potentially be simpler than modifying an entire program to include the constraints (like in the case of GAs).</w:t>
      </w:r>
      <w:r w:rsidR="00622498">
        <w:rPr>
          <w:rFonts w:ascii="Times New Roman" w:hAnsi="Times New Roman" w:cs="Times New Roman"/>
          <w:sz w:val="20"/>
          <w:szCs w:val="20"/>
        </w:rPr>
        <w:t xml:space="preserve"> </w:t>
      </w:r>
    </w:p>
    <w:p w14:paraId="5E3E65EA" w14:textId="2668B5D1" w:rsidR="00090C74" w:rsidRDefault="00127567"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3B3281D7" w:rsidR="00706A6F" w:rsidRDefault="00A740D8" w:rsidP="00CF7F30">
      <w:pPr>
        <w:spacing w:after="100" w:line="228" w:lineRule="auto"/>
        <w:ind w:firstLine="288"/>
        <w:jc w:val="both"/>
        <w:rPr>
          <w:rFonts w:ascii="Times New Roman" w:hAnsi="Times New Roman" w:cs="Times New Roman"/>
        </w:rPr>
      </w:pPr>
      <w:r>
        <w:rPr>
          <w:rFonts w:ascii="Times New Roman" w:hAnsi="Times New Roman" w:cs="Times New Roman"/>
        </w:rPr>
        <w:lastRenderedPageBreak/>
        <w:t>.</w:t>
      </w:r>
    </w:p>
    <w:p w14:paraId="5D15CAF8" w14:textId="679E31B0" w:rsidR="00706A6F" w:rsidRPr="009761AA" w:rsidRDefault="00706A6F"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R</w:t>
      </w:r>
      <w:r w:rsidRPr="009761AA">
        <w:rPr>
          <w:rFonts w:ascii="Times New Roman" w:hAnsi="Times New Roman" w:cs="Times New Roman"/>
          <w:sz w:val="18"/>
          <w:szCs w:val="18"/>
        </w:rPr>
        <w:t>EFERENCES</w:t>
      </w:r>
    </w:p>
    <w:p w14:paraId="1F525C20" w14:textId="6CDBA3DE"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E6303D" w:rsidRPr="00DB393D">
        <w:rPr>
          <w:rFonts w:ascii="Times New Roman" w:hAnsi="Times New Roman" w:cs="Times New Roman"/>
          <w:sz w:val="16"/>
          <w:szCs w:val="16"/>
        </w:rPr>
        <w:t>.</w:t>
      </w:r>
      <w:r w:rsidR="003C7B33" w:rsidRPr="00DB393D">
        <w:rPr>
          <w:rFonts w:ascii="Times New Roman" w:hAnsi="Times New Roman" w:cs="Times New Roman"/>
          <w:sz w:val="16"/>
          <w:szCs w:val="16"/>
        </w:rPr>
        <w:t xml:space="preserve"> </w:t>
      </w:r>
    </w:p>
    <w:p w14:paraId="760CF6F8" w14:textId="412A5BB5"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[2]</w:t>
      </w:r>
      <w:r w:rsidR="00337ECE" w:rsidRPr="00DB393D">
        <w:rPr>
          <w:rFonts w:ascii="Times New Roman" w:hAnsi="Times New Roman" w:cs="Times New Roman"/>
          <w:sz w:val="16"/>
          <w:szCs w:val="16"/>
        </w:rPr>
        <w:t>.</w:t>
      </w:r>
    </w:p>
    <w:p w14:paraId="5CF5F1AE" w14:textId="110D0380"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[3]</w:t>
      </w:r>
      <w:r w:rsidR="00BF0B1E" w:rsidRPr="00DB393D">
        <w:rPr>
          <w:rFonts w:ascii="Times New Roman" w:hAnsi="Times New Roman" w:cs="Times New Roman"/>
          <w:sz w:val="16"/>
          <w:szCs w:val="16"/>
        </w:rPr>
        <w:t>.</w:t>
      </w:r>
    </w:p>
    <w:p w14:paraId="7D9F64F4" w14:textId="3B4C09AF" w:rsidR="00E2618F" w:rsidRPr="00DB393D" w:rsidRDefault="00E261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[4].</w:t>
      </w:r>
    </w:p>
    <w:p w14:paraId="0D7F1A03" w14:textId="6F1C63A6"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5</w:t>
      </w:r>
      <w:r w:rsidRPr="00DB393D">
        <w:rPr>
          <w:rFonts w:ascii="Times New Roman" w:hAnsi="Times New Roman" w:cs="Times New Roman"/>
          <w:sz w:val="16"/>
          <w:szCs w:val="16"/>
        </w:rPr>
        <w:t>]</w:t>
      </w:r>
      <w:r w:rsidR="004D684D" w:rsidRPr="00DB393D">
        <w:rPr>
          <w:rFonts w:ascii="Times New Roman" w:hAnsi="Times New Roman" w:cs="Times New Roman"/>
          <w:sz w:val="16"/>
          <w:szCs w:val="16"/>
        </w:rPr>
        <w:t>.</w:t>
      </w:r>
    </w:p>
    <w:p w14:paraId="61D509B5" w14:textId="2F27D8C8" w:rsidR="00CC573A" w:rsidRPr="00DB393D" w:rsidRDefault="00CC573A"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6</w:t>
      </w:r>
      <w:r w:rsidRPr="00DB393D">
        <w:rPr>
          <w:rFonts w:ascii="Times New Roman" w:hAnsi="Times New Roman" w:cs="Times New Roman"/>
          <w:sz w:val="16"/>
          <w:szCs w:val="16"/>
        </w:rPr>
        <w:t>]</w:t>
      </w:r>
      <w:r w:rsidR="00711E8F" w:rsidRPr="00DB393D">
        <w:rPr>
          <w:rFonts w:ascii="Times New Roman" w:hAnsi="Times New Roman" w:cs="Times New Roman"/>
          <w:sz w:val="16"/>
          <w:szCs w:val="16"/>
        </w:rPr>
        <w:t>.</w:t>
      </w:r>
    </w:p>
    <w:p w14:paraId="12489087" w14:textId="26B445B4" w:rsidR="00711E8F" w:rsidRPr="00DB393D" w:rsidRDefault="00711E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7</w:t>
      </w:r>
      <w:r w:rsidRPr="00DB393D">
        <w:rPr>
          <w:rFonts w:ascii="Times New Roman" w:hAnsi="Times New Roman" w:cs="Times New Roman"/>
          <w:sz w:val="16"/>
          <w:szCs w:val="16"/>
        </w:rPr>
        <w:t>]</w:t>
      </w:r>
      <w:r w:rsidR="00045DF7" w:rsidRPr="00DB393D">
        <w:rPr>
          <w:rFonts w:ascii="Times New Roman" w:hAnsi="Times New Roman" w:cs="Times New Roman"/>
          <w:sz w:val="16"/>
          <w:szCs w:val="16"/>
        </w:rPr>
        <w:t>.</w:t>
      </w:r>
    </w:p>
    <w:p w14:paraId="087DD50E" w14:textId="6CE2C415" w:rsidR="00F625F7" w:rsidRPr="00DB393D" w:rsidRDefault="00045D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F625F7" w:rsidRPr="00DB393D">
        <w:rPr>
          <w:rFonts w:ascii="Times New Roman" w:hAnsi="Times New Roman" w:cs="Times New Roman"/>
          <w:sz w:val="16"/>
          <w:szCs w:val="16"/>
        </w:rPr>
        <w:t>8</w:t>
      </w:r>
      <w:r w:rsidRPr="00DB393D">
        <w:rPr>
          <w:rFonts w:ascii="Times New Roman" w:hAnsi="Times New Roman" w:cs="Times New Roman"/>
          <w:sz w:val="16"/>
          <w:szCs w:val="16"/>
        </w:rPr>
        <w:t>]</w:t>
      </w:r>
      <w:r w:rsidR="00F625F7" w:rsidRPr="00DB393D">
        <w:rPr>
          <w:rFonts w:ascii="Times New Roman" w:hAnsi="Times New Roman" w:cs="Times New Roman"/>
          <w:sz w:val="16"/>
          <w:szCs w:val="16"/>
        </w:rPr>
        <w:t>.</w:t>
      </w:r>
    </w:p>
    <w:p w14:paraId="7D976D69" w14:textId="52895496" w:rsidR="00CC5E9E"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3104E4" w:rsidRPr="00DB393D">
        <w:rPr>
          <w:rFonts w:ascii="Times New Roman" w:hAnsi="Times New Roman" w:cs="Times New Roman"/>
          <w:sz w:val="16"/>
          <w:szCs w:val="16"/>
        </w:rPr>
        <w:t>9</w:t>
      </w:r>
      <w:r w:rsidRPr="00DB393D">
        <w:rPr>
          <w:rFonts w:ascii="Times New Roman" w:hAnsi="Times New Roman" w:cs="Times New Roman"/>
          <w:sz w:val="16"/>
          <w:szCs w:val="16"/>
        </w:rPr>
        <w:t>]</w:t>
      </w:r>
      <w:r w:rsidR="00CC5E9E" w:rsidRPr="00DB393D">
        <w:rPr>
          <w:rFonts w:ascii="Times New Roman" w:hAnsi="Times New Roman" w:cs="Times New Roman"/>
          <w:sz w:val="16"/>
          <w:szCs w:val="16"/>
        </w:rPr>
        <w:t>.</w:t>
      </w:r>
    </w:p>
    <w:p w14:paraId="400F9635" w14:textId="4F01E075" w:rsidR="00567E6A"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0</w:t>
      </w:r>
      <w:r w:rsidRPr="00DB393D">
        <w:rPr>
          <w:rFonts w:ascii="Times New Roman" w:hAnsi="Times New Roman" w:cs="Times New Roman"/>
          <w:sz w:val="16"/>
          <w:szCs w:val="16"/>
        </w:rPr>
        <w:t>]</w:t>
      </w:r>
      <w:r w:rsidR="00E403EB" w:rsidRPr="00DB393D">
        <w:rPr>
          <w:rFonts w:ascii="Times New Roman" w:hAnsi="Times New Roman" w:cs="Times New Roman"/>
          <w:sz w:val="16"/>
          <w:szCs w:val="16"/>
        </w:rPr>
        <w:t>.</w:t>
      </w:r>
    </w:p>
    <w:p w14:paraId="5655DEEA" w14:textId="160CC4F8" w:rsidR="00F625F7"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1</w:t>
      </w:r>
      <w:r w:rsidRPr="00DB393D">
        <w:rPr>
          <w:rFonts w:ascii="Times New Roman" w:hAnsi="Times New Roman" w:cs="Times New Roman"/>
          <w:sz w:val="16"/>
          <w:szCs w:val="16"/>
        </w:rPr>
        <w:t>]</w:t>
      </w:r>
      <w:r w:rsidR="008C052C" w:rsidRPr="00DB393D">
        <w:rPr>
          <w:rFonts w:ascii="Times New Roman" w:hAnsi="Times New Roman" w:cs="Times New Roman"/>
          <w:sz w:val="16"/>
          <w:szCs w:val="16"/>
        </w:rPr>
        <w:t>.</w:t>
      </w:r>
      <w:r w:rsidR="004A1285" w:rsidRPr="00DB393D">
        <w:rPr>
          <w:rFonts w:ascii="Times New Roman" w:hAnsi="Times New Roman" w:cs="Times New Roman"/>
          <w:sz w:val="16"/>
          <w:szCs w:val="16"/>
        </w:rPr>
        <w:t xml:space="preserve"> </w:t>
      </w:r>
    </w:p>
    <w:p w14:paraId="23B1B352" w14:textId="56EB3B7F" w:rsidR="002D568B"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2</w:t>
      </w:r>
      <w:r w:rsidRPr="00DB393D">
        <w:rPr>
          <w:rFonts w:ascii="Times New Roman" w:hAnsi="Times New Roman" w:cs="Times New Roman"/>
          <w:sz w:val="16"/>
          <w:szCs w:val="16"/>
        </w:rPr>
        <w:t>]</w:t>
      </w:r>
      <w:r w:rsidR="008F06CE" w:rsidRPr="00DB393D">
        <w:rPr>
          <w:rFonts w:ascii="Times New Roman" w:hAnsi="Times New Roman" w:cs="Times New Roman"/>
          <w:sz w:val="16"/>
          <w:szCs w:val="16"/>
        </w:rPr>
        <w:t>.</w:t>
      </w:r>
      <w:r w:rsidRPr="00DB393D">
        <w:rPr>
          <w:rFonts w:ascii="Times New Roman" w:hAnsi="Times New Roman" w:cs="Times New Roman"/>
          <w:sz w:val="16"/>
          <w:szCs w:val="16"/>
        </w:rPr>
        <w:t xml:space="preserve"> </w:t>
      </w:r>
    </w:p>
    <w:sectPr w:rsidR="002D568B" w:rsidRPr="00DB393D" w:rsidSect="008333BB">
      <w:type w:val="continuous"/>
      <w:pgSz w:w="12240" w:h="15840"/>
      <w:pgMar w:top="1080" w:right="864" w:bottom="1440" w:left="864"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DDE0C" w14:textId="77777777" w:rsidR="00B45917" w:rsidRDefault="00B45917" w:rsidP="008B2C5A">
      <w:pPr>
        <w:spacing w:after="0"/>
      </w:pPr>
      <w:r>
        <w:separator/>
      </w:r>
    </w:p>
  </w:endnote>
  <w:endnote w:type="continuationSeparator" w:id="0">
    <w:p w14:paraId="7D28314A" w14:textId="77777777" w:rsidR="00B45917" w:rsidRDefault="00B45917"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698230"/>
      <w:docPartObj>
        <w:docPartGallery w:val="Page Numbers (Bottom of Page)"/>
        <w:docPartUnique/>
      </w:docPartObj>
    </w:sdtPr>
    <w:sdtEndPr>
      <w:rPr>
        <w:noProof/>
      </w:rPr>
    </w:sdtEndPr>
    <w:sdtContent>
      <w:p w14:paraId="7F09E263" w14:textId="40763D70" w:rsidR="00DB393D" w:rsidRDefault="00DB3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D77C" w14:textId="77777777" w:rsidR="00B45917" w:rsidRDefault="00B45917" w:rsidP="008B2C5A">
      <w:pPr>
        <w:spacing w:after="0"/>
      </w:pPr>
      <w:r>
        <w:separator/>
      </w:r>
    </w:p>
  </w:footnote>
  <w:footnote w:type="continuationSeparator" w:id="0">
    <w:p w14:paraId="40A3729E" w14:textId="77777777" w:rsidR="00B45917" w:rsidRDefault="00B45917"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276A"/>
    <w:rsid w:val="00006029"/>
    <w:rsid w:val="00007D68"/>
    <w:rsid w:val="000106D6"/>
    <w:rsid w:val="000305AD"/>
    <w:rsid w:val="00032838"/>
    <w:rsid w:val="00034DEE"/>
    <w:rsid w:val="0003542C"/>
    <w:rsid w:val="00041BA7"/>
    <w:rsid w:val="00042E19"/>
    <w:rsid w:val="00045DF7"/>
    <w:rsid w:val="000460F3"/>
    <w:rsid w:val="00046B0B"/>
    <w:rsid w:val="00051CCD"/>
    <w:rsid w:val="000525A0"/>
    <w:rsid w:val="00054BDA"/>
    <w:rsid w:val="00057116"/>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007B"/>
    <w:rsid w:val="000B6553"/>
    <w:rsid w:val="000C02C6"/>
    <w:rsid w:val="000C055A"/>
    <w:rsid w:val="000C1C36"/>
    <w:rsid w:val="000C31D3"/>
    <w:rsid w:val="000C4F62"/>
    <w:rsid w:val="000C6CDC"/>
    <w:rsid w:val="000D09D2"/>
    <w:rsid w:val="000D5486"/>
    <w:rsid w:val="000E1C5E"/>
    <w:rsid w:val="000E583B"/>
    <w:rsid w:val="000F3E3B"/>
    <w:rsid w:val="000F44A5"/>
    <w:rsid w:val="001002CE"/>
    <w:rsid w:val="00101423"/>
    <w:rsid w:val="0010738C"/>
    <w:rsid w:val="001110C5"/>
    <w:rsid w:val="00122CFB"/>
    <w:rsid w:val="00123720"/>
    <w:rsid w:val="00124071"/>
    <w:rsid w:val="00126543"/>
    <w:rsid w:val="00126612"/>
    <w:rsid w:val="00127567"/>
    <w:rsid w:val="0012758A"/>
    <w:rsid w:val="001306A7"/>
    <w:rsid w:val="00132190"/>
    <w:rsid w:val="00133A06"/>
    <w:rsid w:val="00136CCA"/>
    <w:rsid w:val="00137A58"/>
    <w:rsid w:val="00137AFA"/>
    <w:rsid w:val="00137E35"/>
    <w:rsid w:val="00142E16"/>
    <w:rsid w:val="00145E6A"/>
    <w:rsid w:val="00146BF7"/>
    <w:rsid w:val="001514AB"/>
    <w:rsid w:val="00156225"/>
    <w:rsid w:val="00156C38"/>
    <w:rsid w:val="001608A9"/>
    <w:rsid w:val="00161EC2"/>
    <w:rsid w:val="0016689D"/>
    <w:rsid w:val="00166B35"/>
    <w:rsid w:val="001675C2"/>
    <w:rsid w:val="0017209E"/>
    <w:rsid w:val="00173AF3"/>
    <w:rsid w:val="001751C9"/>
    <w:rsid w:val="00182D25"/>
    <w:rsid w:val="00183E08"/>
    <w:rsid w:val="001850FB"/>
    <w:rsid w:val="00185873"/>
    <w:rsid w:val="00187274"/>
    <w:rsid w:val="00187C52"/>
    <w:rsid w:val="00193A16"/>
    <w:rsid w:val="001943DB"/>
    <w:rsid w:val="0019597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1F6498"/>
    <w:rsid w:val="001F71A0"/>
    <w:rsid w:val="00200BA3"/>
    <w:rsid w:val="00201F3D"/>
    <w:rsid w:val="002036E0"/>
    <w:rsid w:val="00204769"/>
    <w:rsid w:val="00210159"/>
    <w:rsid w:val="002151D8"/>
    <w:rsid w:val="00215E30"/>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5EAF"/>
    <w:rsid w:val="002563C3"/>
    <w:rsid w:val="002569B4"/>
    <w:rsid w:val="002608FE"/>
    <w:rsid w:val="00261FA1"/>
    <w:rsid w:val="00263F9B"/>
    <w:rsid w:val="00267666"/>
    <w:rsid w:val="00274601"/>
    <w:rsid w:val="002749F1"/>
    <w:rsid w:val="00277A30"/>
    <w:rsid w:val="00280585"/>
    <w:rsid w:val="00284DB0"/>
    <w:rsid w:val="00285E44"/>
    <w:rsid w:val="0028684C"/>
    <w:rsid w:val="00290A58"/>
    <w:rsid w:val="00291555"/>
    <w:rsid w:val="002A351B"/>
    <w:rsid w:val="002A6590"/>
    <w:rsid w:val="002B566B"/>
    <w:rsid w:val="002B7412"/>
    <w:rsid w:val="002C120E"/>
    <w:rsid w:val="002C2E49"/>
    <w:rsid w:val="002C61F8"/>
    <w:rsid w:val="002C71E8"/>
    <w:rsid w:val="002C7DC0"/>
    <w:rsid w:val="002D0605"/>
    <w:rsid w:val="002D14E2"/>
    <w:rsid w:val="002D2D96"/>
    <w:rsid w:val="002D4BDB"/>
    <w:rsid w:val="002D568B"/>
    <w:rsid w:val="002D5739"/>
    <w:rsid w:val="002E5ABE"/>
    <w:rsid w:val="002E7D19"/>
    <w:rsid w:val="002F3D5D"/>
    <w:rsid w:val="002F590C"/>
    <w:rsid w:val="002F60D2"/>
    <w:rsid w:val="00300662"/>
    <w:rsid w:val="00300B53"/>
    <w:rsid w:val="003104E4"/>
    <w:rsid w:val="003137A4"/>
    <w:rsid w:val="0031401E"/>
    <w:rsid w:val="0031514E"/>
    <w:rsid w:val="003169FE"/>
    <w:rsid w:val="00317828"/>
    <w:rsid w:val="003202D4"/>
    <w:rsid w:val="00320332"/>
    <w:rsid w:val="003203F6"/>
    <w:rsid w:val="00320F16"/>
    <w:rsid w:val="003212DF"/>
    <w:rsid w:val="0032251D"/>
    <w:rsid w:val="00325011"/>
    <w:rsid w:val="0033132A"/>
    <w:rsid w:val="003354C7"/>
    <w:rsid w:val="00337A1D"/>
    <w:rsid w:val="00337ECE"/>
    <w:rsid w:val="00343293"/>
    <w:rsid w:val="00351B27"/>
    <w:rsid w:val="00351E3D"/>
    <w:rsid w:val="003555AD"/>
    <w:rsid w:val="00357483"/>
    <w:rsid w:val="003618E5"/>
    <w:rsid w:val="00362A0C"/>
    <w:rsid w:val="00364799"/>
    <w:rsid w:val="00366288"/>
    <w:rsid w:val="00370024"/>
    <w:rsid w:val="003703A7"/>
    <w:rsid w:val="00370A93"/>
    <w:rsid w:val="00370AE6"/>
    <w:rsid w:val="00370B2C"/>
    <w:rsid w:val="00370C0B"/>
    <w:rsid w:val="00375709"/>
    <w:rsid w:val="00376201"/>
    <w:rsid w:val="003773F6"/>
    <w:rsid w:val="0039161B"/>
    <w:rsid w:val="00394694"/>
    <w:rsid w:val="003A032A"/>
    <w:rsid w:val="003A1DE1"/>
    <w:rsid w:val="003A25AC"/>
    <w:rsid w:val="003A6263"/>
    <w:rsid w:val="003B3975"/>
    <w:rsid w:val="003B45AA"/>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E5C0A"/>
    <w:rsid w:val="003E7536"/>
    <w:rsid w:val="003F3BEC"/>
    <w:rsid w:val="003F4933"/>
    <w:rsid w:val="003F4EB5"/>
    <w:rsid w:val="00400D97"/>
    <w:rsid w:val="004025DF"/>
    <w:rsid w:val="004035A5"/>
    <w:rsid w:val="00404742"/>
    <w:rsid w:val="00406381"/>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A1C"/>
    <w:rsid w:val="00480F7C"/>
    <w:rsid w:val="00483557"/>
    <w:rsid w:val="0048534E"/>
    <w:rsid w:val="00486809"/>
    <w:rsid w:val="00492A22"/>
    <w:rsid w:val="004A01C3"/>
    <w:rsid w:val="004A1026"/>
    <w:rsid w:val="004A1285"/>
    <w:rsid w:val="004A1EC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61E2"/>
    <w:rsid w:val="005064F7"/>
    <w:rsid w:val="00507CB1"/>
    <w:rsid w:val="00510B29"/>
    <w:rsid w:val="00520877"/>
    <w:rsid w:val="00527459"/>
    <w:rsid w:val="00527828"/>
    <w:rsid w:val="0053419A"/>
    <w:rsid w:val="00534BF0"/>
    <w:rsid w:val="005362EC"/>
    <w:rsid w:val="00537878"/>
    <w:rsid w:val="00540F5E"/>
    <w:rsid w:val="00541B13"/>
    <w:rsid w:val="005424E4"/>
    <w:rsid w:val="005448BD"/>
    <w:rsid w:val="00544A17"/>
    <w:rsid w:val="00550F2C"/>
    <w:rsid w:val="00553265"/>
    <w:rsid w:val="005537C9"/>
    <w:rsid w:val="00560D61"/>
    <w:rsid w:val="00562D3F"/>
    <w:rsid w:val="005635F3"/>
    <w:rsid w:val="00563969"/>
    <w:rsid w:val="00567E6A"/>
    <w:rsid w:val="00575456"/>
    <w:rsid w:val="00577ACC"/>
    <w:rsid w:val="00577F90"/>
    <w:rsid w:val="0058135C"/>
    <w:rsid w:val="005828CA"/>
    <w:rsid w:val="005923E8"/>
    <w:rsid w:val="00592FD0"/>
    <w:rsid w:val="005954F2"/>
    <w:rsid w:val="00597F25"/>
    <w:rsid w:val="005A0E1C"/>
    <w:rsid w:val="005A2E4C"/>
    <w:rsid w:val="005A54B6"/>
    <w:rsid w:val="005B1519"/>
    <w:rsid w:val="005B4CBD"/>
    <w:rsid w:val="005B5818"/>
    <w:rsid w:val="005B5D2A"/>
    <w:rsid w:val="005B7124"/>
    <w:rsid w:val="005C0EAF"/>
    <w:rsid w:val="005C2585"/>
    <w:rsid w:val="005C2A0F"/>
    <w:rsid w:val="005C30F2"/>
    <w:rsid w:val="005C37AE"/>
    <w:rsid w:val="005C3F50"/>
    <w:rsid w:val="005C4C84"/>
    <w:rsid w:val="005D1B01"/>
    <w:rsid w:val="005D471E"/>
    <w:rsid w:val="005D7595"/>
    <w:rsid w:val="005D7CFB"/>
    <w:rsid w:val="005D7EAC"/>
    <w:rsid w:val="005E1913"/>
    <w:rsid w:val="005E4624"/>
    <w:rsid w:val="005E5DA6"/>
    <w:rsid w:val="005F404D"/>
    <w:rsid w:val="005F4BB9"/>
    <w:rsid w:val="006029EB"/>
    <w:rsid w:val="00602D19"/>
    <w:rsid w:val="0060349B"/>
    <w:rsid w:val="00603B80"/>
    <w:rsid w:val="006043EA"/>
    <w:rsid w:val="00606565"/>
    <w:rsid w:val="00606E0C"/>
    <w:rsid w:val="00611DA9"/>
    <w:rsid w:val="006125AD"/>
    <w:rsid w:val="00615981"/>
    <w:rsid w:val="00617F14"/>
    <w:rsid w:val="00622498"/>
    <w:rsid w:val="00623E06"/>
    <w:rsid w:val="006241AF"/>
    <w:rsid w:val="006244AA"/>
    <w:rsid w:val="00624BC4"/>
    <w:rsid w:val="006255D6"/>
    <w:rsid w:val="00626473"/>
    <w:rsid w:val="00631180"/>
    <w:rsid w:val="0064009C"/>
    <w:rsid w:val="00645926"/>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6DC4"/>
    <w:rsid w:val="006A788D"/>
    <w:rsid w:val="006B4201"/>
    <w:rsid w:val="006B4C46"/>
    <w:rsid w:val="006B67FA"/>
    <w:rsid w:val="006B695F"/>
    <w:rsid w:val="006B6FA0"/>
    <w:rsid w:val="006B7227"/>
    <w:rsid w:val="006C0D0A"/>
    <w:rsid w:val="006C1FA6"/>
    <w:rsid w:val="006C228C"/>
    <w:rsid w:val="006C3736"/>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1AFF"/>
    <w:rsid w:val="007359FC"/>
    <w:rsid w:val="00735D62"/>
    <w:rsid w:val="0073738A"/>
    <w:rsid w:val="007376F2"/>
    <w:rsid w:val="0075094E"/>
    <w:rsid w:val="00750C7C"/>
    <w:rsid w:val="00750F14"/>
    <w:rsid w:val="0075198A"/>
    <w:rsid w:val="00753987"/>
    <w:rsid w:val="00756859"/>
    <w:rsid w:val="00761C2F"/>
    <w:rsid w:val="00763975"/>
    <w:rsid w:val="00764810"/>
    <w:rsid w:val="00764849"/>
    <w:rsid w:val="00765454"/>
    <w:rsid w:val="00770722"/>
    <w:rsid w:val="0077264D"/>
    <w:rsid w:val="00773C02"/>
    <w:rsid w:val="00774A70"/>
    <w:rsid w:val="00774C8C"/>
    <w:rsid w:val="007807FB"/>
    <w:rsid w:val="0078368B"/>
    <w:rsid w:val="00784044"/>
    <w:rsid w:val="00785D52"/>
    <w:rsid w:val="00785F4A"/>
    <w:rsid w:val="007862F8"/>
    <w:rsid w:val="007908E9"/>
    <w:rsid w:val="0079252F"/>
    <w:rsid w:val="0079732A"/>
    <w:rsid w:val="00797B94"/>
    <w:rsid w:val="007A4AC9"/>
    <w:rsid w:val="007A56CB"/>
    <w:rsid w:val="007A6DF7"/>
    <w:rsid w:val="007B01BD"/>
    <w:rsid w:val="007B109A"/>
    <w:rsid w:val="007B10A1"/>
    <w:rsid w:val="007B1BB8"/>
    <w:rsid w:val="007B2162"/>
    <w:rsid w:val="007B29B0"/>
    <w:rsid w:val="007B7F68"/>
    <w:rsid w:val="007C37A0"/>
    <w:rsid w:val="007C3FAA"/>
    <w:rsid w:val="007D38F6"/>
    <w:rsid w:val="007D61F2"/>
    <w:rsid w:val="007D6C56"/>
    <w:rsid w:val="007E0332"/>
    <w:rsid w:val="007E09F8"/>
    <w:rsid w:val="007E292E"/>
    <w:rsid w:val="007E3B09"/>
    <w:rsid w:val="007E5037"/>
    <w:rsid w:val="007E522C"/>
    <w:rsid w:val="007E6694"/>
    <w:rsid w:val="007E7112"/>
    <w:rsid w:val="007F228E"/>
    <w:rsid w:val="007F2677"/>
    <w:rsid w:val="007F41F8"/>
    <w:rsid w:val="0080033B"/>
    <w:rsid w:val="008062ED"/>
    <w:rsid w:val="00806EFA"/>
    <w:rsid w:val="008078A5"/>
    <w:rsid w:val="00811145"/>
    <w:rsid w:val="008120A0"/>
    <w:rsid w:val="00813A0C"/>
    <w:rsid w:val="008158EE"/>
    <w:rsid w:val="008168CB"/>
    <w:rsid w:val="00817CAB"/>
    <w:rsid w:val="0082502D"/>
    <w:rsid w:val="008257D4"/>
    <w:rsid w:val="00825BEA"/>
    <w:rsid w:val="0082729F"/>
    <w:rsid w:val="008333BB"/>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0D03"/>
    <w:rsid w:val="008A4D22"/>
    <w:rsid w:val="008A58BA"/>
    <w:rsid w:val="008A60C0"/>
    <w:rsid w:val="008A645C"/>
    <w:rsid w:val="008B2C5A"/>
    <w:rsid w:val="008B3478"/>
    <w:rsid w:val="008B5730"/>
    <w:rsid w:val="008B65FF"/>
    <w:rsid w:val="008B6D16"/>
    <w:rsid w:val="008C052C"/>
    <w:rsid w:val="008C3333"/>
    <w:rsid w:val="008C6B8C"/>
    <w:rsid w:val="008C7343"/>
    <w:rsid w:val="008D0591"/>
    <w:rsid w:val="008D0E45"/>
    <w:rsid w:val="008D2F40"/>
    <w:rsid w:val="008D4D08"/>
    <w:rsid w:val="008D50DE"/>
    <w:rsid w:val="008D5520"/>
    <w:rsid w:val="008D710E"/>
    <w:rsid w:val="008E2EB6"/>
    <w:rsid w:val="008E5C5C"/>
    <w:rsid w:val="008E62DC"/>
    <w:rsid w:val="008E779A"/>
    <w:rsid w:val="008F06CE"/>
    <w:rsid w:val="008F1138"/>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75B9"/>
    <w:rsid w:val="00967EFC"/>
    <w:rsid w:val="0097493E"/>
    <w:rsid w:val="009761AA"/>
    <w:rsid w:val="0098133D"/>
    <w:rsid w:val="009814C5"/>
    <w:rsid w:val="00987009"/>
    <w:rsid w:val="00992E68"/>
    <w:rsid w:val="00992F28"/>
    <w:rsid w:val="009939F2"/>
    <w:rsid w:val="009962A4"/>
    <w:rsid w:val="00997CC3"/>
    <w:rsid w:val="009A1461"/>
    <w:rsid w:val="009A6848"/>
    <w:rsid w:val="009B23B4"/>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5076"/>
    <w:rsid w:val="009E6D07"/>
    <w:rsid w:val="009E7140"/>
    <w:rsid w:val="009E7863"/>
    <w:rsid w:val="009F4014"/>
    <w:rsid w:val="009F6A2C"/>
    <w:rsid w:val="009F73FC"/>
    <w:rsid w:val="009F7EB9"/>
    <w:rsid w:val="00A02FC7"/>
    <w:rsid w:val="00A069F7"/>
    <w:rsid w:val="00A073EC"/>
    <w:rsid w:val="00A150E8"/>
    <w:rsid w:val="00A2682F"/>
    <w:rsid w:val="00A26D2F"/>
    <w:rsid w:val="00A27C14"/>
    <w:rsid w:val="00A317E2"/>
    <w:rsid w:val="00A32FE5"/>
    <w:rsid w:val="00A33816"/>
    <w:rsid w:val="00A341F5"/>
    <w:rsid w:val="00A35148"/>
    <w:rsid w:val="00A427CD"/>
    <w:rsid w:val="00A43A6B"/>
    <w:rsid w:val="00A44D3E"/>
    <w:rsid w:val="00A501C0"/>
    <w:rsid w:val="00A51718"/>
    <w:rsid w:val="00A51C21"/>
    <w:rsid w:val="00A52D6E"/>
    <w:rsid w:val="00A54823"/>
    <w:rsid w:val="00A56F5D"/>
    <w:rsid w:val="00A604CA"/>
    <w:rsid w:val="00A609EA"/>
    <w:rsid w:val="00A6165C"/>
    <w:rsid w:val="00A61D54"/>
    <w:rsid w:val="00A7055D"/>
    <w:rsid w:val="00A7257F"/>
    <w:rsid w:val="00A72EF1"/>
    <w:rsid w:val="00A740D8"/>
    <w:rsid w:val="00A7515E"/>
    <w:rsid w:val="00A83950"/>
    <w:rsid w:val="00A84B18"/>
    <w:rsid w:val="00A86339"/>
    <w:rsid w:val="00A905F3"/>
    <w:rsid w:val="00A90634"/>
    <w:rsid w:val="00A95C39"/>
    <w:rsid w:val="00AA18BF"/>
    <w:rsid w:val="00AB0A49"/>
    <w:rsid w:val="00AB1C1D"/>
    <w:rsid w:val="00AB3833"/>
    <w:rsid w:val="00AB4DA1"/>
    <w:rsid w:val="00AC0D44"/>
    <w:rsid w:val="00AC1F76"/>
    <w:rsid w:val="00AC2748"/>
    <w:rsid w:val="00AC2D06"/>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1B5"/>
    <w:rsid w:val="00AF6A5B"/>
    <w:rsid w:val="00B00327"/>
    <w:rsid w:val="00B03784"/>
    <w:rsid w:val="00B0705E"/>
    <w:rsid w:val="00B13431"/>
    <w:rsid w:val="00B14BAB"/>
    <w:rsid w:val="00B16436"/>
    <w:rsid w:val="00B177E8"/>
    <w:rsid w:val="00B246D2"/>
    <w:rsid w:val="00B26ADE"/>
    <w:rsid w:val="00B27C03"/>
    <w:rsid w:val="00B309B5"/>
    <w:rsid w:val="00B324D3"/>
    <w:rsid w:val="00B412DA"/>
    <w:rsid w:val="00B429AE"/>
    <w:rsid w:val="00B43075"/>
    <w:rsid w:val="00B441F2"/>
    <w:rsid w:val="00B44530"/>
    <w:rsid w:val="00B454C8"/>
    <w:rsid w:val="00B45917"/>
    <w:rsid w:val="00B4781F"/>
    <w:rsid w:val="00B47D4E"/>
    <w:rsid w:val="00B513CB"/>
    <w:rsid w:val="00B516A4"/>
    <w:rsid w:val="00B53251"/>
    <w:rsid w:val="00B53EAC"/>
    <w:rsid w:val="00B56A99"/>
    <w:rsid w:val="00B57EC0"/>
    <w:rsid w:val="00B6376A"/>
    <w:rsid w:val="00B65C26"/>
    <w:rsid w:val="00B70EBC"/>
    <w:rsid w:val="00B72CD2"/>
    <w:rsid w:val="00B759EB"/>
    <w:rsid w:val="00B827CF"/>
    <w:rsid w:val="00B849F2"/>
    <w:rsid w:val="00B8523A"/>
    <w:rsid w:val="00B863D9"/>
    <w:rsid w:val="00B866A0"/>
    <w:rsid w:val="00B87FA2"/>
    <w:rsid w:val="00B910AE"/>
    <w:rsid w:val="00B91293"/>
    <w:rsid w:val="00BA174B"/>
    <w:rsid w:val="00BA42CE"/>
    <w:rsid w:val="00BA45C5"/>
    <w:rsid w:val="00BB24E3"/>
    <w:rsid w:val="00BB2DD5"/>
    <w:rsid w:val="00BB58AC"/>
    <w:rsid w:val="00BB70AB"/>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30F7"/>
    <w:rsid w:val="00C05908"/>
    <w:rsid w:val="00C0607E"/>
    <w:rsid w:val="00C075EC"/>
    <w:rsid w:val="00C07A5D"/>
    <w:rsid w:val="00C10286"/>
    <w:rsid w:val="00C16E43"/>
    <w:rsid w:val="00C22CD1"/>
    <w:rsid w:val="00C24420"/>
    <w:rsid w:val="00C25483"/>
    <w:rsid w:val="00C25C43"/>
    <w:rsid w:val="00C33D64"/>
    <w:rsid w:val="00C3466F"/>
    <w:rsid w:val="00C361C6"/>
    <w:rsid w:val="00C36808"/>
    <w:rsid w:val="00C36839"/>
    <w:rsid w:val="00C4001C"/>
    <w:rsid w:val="00C405B0"/>
    <w:rsid w:val="00C4392E"/>
    <w:rsid w:val="00C44A72"/>
    <w:rsid w:val="00C467EF"/>
    <w:rsid w:val="00C46F9A"/>
    <w:rsid w:val="00C50F96"/>
    <w:rsid w:val="00C53A0D"/>
    <w:rsid w:val="00C550BB"/>
    <w:rsid w:val="00C5610E"/>
    <w:rsid w:val="00C60DA8"/>
    <w:rsid w:val="00C61F49"/>
    <w:rsid w:val="00C62D18"/>
    <w:rsid w:val="00C63291"/>
    <w:rsid w:val="00C645E5"/>
    <w:rsid w:val="00C64DE5"/>
    <w:rsid w:val="00C64F77"/>
    <w:rsid w:val="00C67F67"/>
    <w:rsid w:val="00C72F1D"/>
    <w:rsid w:val="00C740FB"/>
    <w:rsid w:val="00C80B92"/>
    <w:rsid w:val="00C80E1E"/>
    <w:rsid w:val="00C91A11"/>
    <w:rsid w:val="00C93DC2"/>
    <w:rsid w:val="00CA00A2"/>
    <w:rsid w:val="00CA1A28"/>
    <w:rsid w:val="00CA3E95"/>
    <w:rsid w:val="00CA4A92"/>
    <w:rsid w:val="00CA537A"/>
    <w:rsid w:val="00CB2482"/>
    <w:rsid w:val="00CB2F69"/>
    <w:rsid w:val="00CB4A19"/>
    <w:rsid w:val="00CB4BE2"/>
    <w:rsid w:val="00CB609C"/>
    <w:rsid w:val="00CC0629"/>
    <w:rsid w:val="00CC1C05"/>
    <w:rsid w:val="00CC4686"/>
    <w:rsid w:val="00CC4DF1"/>
    <w:rsid w:val="00CC573A"/>
    <w:rsid w:val="00CC5E9E"/>
    <w:rsid w:val="00CC625F"/>
    <w:rsid w:val="00CC68E0"/>
    <w:rsid w:val="00CD0174"/>
    <w:rsid w:val="00CD5DCA"/>
    <w:rsid w:val="00CD67A2"/>
    <w:rsid w:val="00CD7244"/>
    <w:rsid w:val="00CE13DD"/>
    <w:rsid w:val="00CE193B"/>
    <w:rsid w:val="00CE31BC"/>
    <w:rsid w:val="00CE4CED"/>
    <w:rsid w:val="00CE60AE"/>
    <w:rsid w:val="00CE6113"/>
    <w:rsid w:val="00CE7DBC"/>
    <w:rsid w:val="00CF20E4"/>
    <w:rsid w:val="00CF4015"/>
    <w:rsid w:val="00CF74E7"/>
    <w:rsid w:val="00CF7F30"/>
    <w:rsid w:val="00D0235B"/>
    <w:rsid w:val="00D201D8"/>
    <w:rsid w:val="00D225DB"/>
    <w:rsid w:val="00D2384D"/>
    <w:rsid w:val="00D244D9"/>
    <w:rsid w:val="00D33356"/>
    <w:rsid w:val="00D33587"/>
    <w:rsid w:val="00D342DF"/>
    <w:rsid w:val="00D3747A"/>
    <w:rsid w:val="00D42619"/>
    <w:rsid w:val="00D45364"/>
    <w:rsid w:val="00D45A23"/>
    <w:rsid w:val="00D45D91"/>
    <w:rsid w:val="00D5112C"/>
    <w:rsid w:val="00D51D72"/>
    <w:rsid w:val="00D520AB"/>
    <w:rsid w:val="00D5615C"/>
    <w:rsid w:val="00D611AE"/>
    <w:rsid w:val="00D63E45"/>
    <w:rsid w:val="00D70E0D"/>
    <w:rsid w:val="00D70F47"/>
    <w:rsid w:val="00D72985"/>
    <w:rsid w:val="00D7355C"/>
    <w:rsid w:val="00D73871"/>
    <w:rsid w:val="00D770FF"/>
    <w:rsid w:val="00D77886"/>
    <w:rsid w:val="00D81A1D"/>
    <w:rsid w:val="00D82EEE"/>
    <w:rsid w:val="00D83F05"/>
    <w:rsid w:val="00D844BC"/>
    <w:rsid w:val="00D84F1B"/>
    <w:rsid w:val="00D900E9"/>
    <w:rsid w:val="00D91AF8"/>
    <w:rsid w:val="00D93530"/>
    <w:rsid w:val="00D93837"/>
    <w:rsid w:val="00D95FA6"/>
    <w:rsid w:val="00D967B0"/>
    <w:rsid w:val="00DA3738"/>
    <w:rsid w:val="00DA5BDD"/>
    <w:rsid w:val="00DB086C"/>
    <w:rsid w:val="00DB087F"/>
    <w:rsid w:val="00DB10BB"/>
    <w:rsid w:val="00DB1A02"/>
    <w:rsid w:val="00DB393D"/>
    <w:rsid w:val="00DB6E1A"/>
    <w:rsid w:val="00DD264F"/>
    <w:rsid w:val="00DD6B4E"/>
    <w:rsid w:val="00DD7635"/>
    <w:rsid w:val="00DE2528"/>
    <w:rsid w:val="00DE3092"/>
    <w:rsid w:val="00DE4AB1"/>
    <w:rsid w:val="00DE65D3"/>
    <w:rsid w:val="00DF3B9E"/>
    <w:rsid w:val="00DF409E"/>
    <w:rsid w:val="00DF7FDD"/>
    <w:rsid w:val="00E0043E"/>
    <w:rsid w:val="00E066EC"/>
    <w:rsid w:val="00E1241A"/>
    <w:rsid w:val="00E13AC0"/>
    <w:rsid w:val="00E1592E"/>
    <w:rsid w:val="00E1617A"/>
    <w:rsid w:val="00E1625C"/>
    <w:rsid w:val="00E162E5"/>
    <w:rsid w:val="00E17A72"/>
    <w:rsid w:val="00E212AF"/>
    <w:rsid w:val="00E221F3"/>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00B"/>
    <w:rsid w:val="00E76A86"/>
    <w:rsid w:val="00E8335B"/>
    <w:rsid w:val="00E86457"/>
    <w:rsid w:val="00E86BF1"/>
    <w:rsid w:val="00E926BC"/>
    <w:rsid w:val="00EA0065"/>
    <w:rsid w:val="00EA12D2"/>
    <w:rsid w:val="00EA4282"/>
    <w:rsid w:val="00EA50D1"/>
    <w:rsid w:val="00EA7F5C"/>
    <w:rsid w:val="00EB1855"/>
    <w:rsid w:val="00EB4D65"/>
    <w:rsid w:val="00EB4E9A"/>
    <w:rsid w:val="00EB61BE"/>
    <w:rsid w:val="00EB6F61"/>
    <w:rsid w:val="00EB6FF3"/>
    <w:rsid w:val="00EB7230"/>
    <w:rsid w:val="00EC1F3A"/>
    <w:rsid w:val="00EC2CF6"/>
    <w:rsid w:val="00EC2DD1"/>
    <w:rsid w:val="00EC3CB6"/>
    <w:rsid w:val="00ED1A68"/>
    <w:rsid w:val="00ED321C"/>
    <w:rsid w:val="00ED412C"/>
    <w:rsid w:val="00EE0B35"/>
    <w:rsid w:val="00EE2BD6"/>
    <w:rsid w:val="00EE3C6A"/>
    <w:rsid w:val="00EE5AE4"/>
    <w:rsid w:val="00EF5967"/>
    <w:rsid w:val="00EF5AD3"/>
    <w:rsid w:val="00EF75EB"/>
    <w:rsid w:val="00F008C6"/>
    <w:rsid w:val="00F128E8"/>
    <w:rsid w:val="00F14FCD"/>
    <w:rsid w:val="00F16736"/>
    <w:rsid w:val="00F17F43"/>
    <w:rsid w:val="00F21122"/>
    <w:rsid w:val="00F211A7"/>
    <w:rsid w:val="00F21C26"/>
    <w:rsid w:val="00F22E95"/>
    <w:rsid w:val="00F25027"/>
    <w:rsid w:val="00F251EC"/>
    <w:rsid w:val="00F27449"/>
    <w:rsid w:val="00F31F2B"/>
    <w:rsid w:val="00F3441D"/>
    <w:rsid w:val="00F354E2"/>
    <w:rsid w:val="00F41E58"/>
    <w:rsid w:val="00F47DB5"/>
    <w:rsid w:val="00F47E18"/>
    <w:rsid w:val="00F5087F"/>
    <w:rsid w:val="00F50936"/>
    <w:rsid w:val="00F625F7"/>
    <w:rsid w:val="00F62DE9"/>
    <w:rsid w:val="00F679FA"/>
    <w:rsid w:val="00F67D51"/>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D3268"/>
    <w:rsid w:val="00FD4889"/>
    <w:rsid w:val="00FE08B9"/>
    <w:rsid w:val="00FE3D0D"/>
    <w:rsid w:val="00FE4378"/>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2A0F"/>
    <w:pPr>
      <w:autoSpaceDE w:val="0"/>
      <w:autoSpaceDN w:val="0"/>
      <w:adjustRightInd w:val="0"/>
      <w:spacing w:after="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8</Pages>
  <Words>5620</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190</cp:revision>
  <cp:lastPrinted>2021-08-15T14:21:00Z</cp:lastPrinted>
  <dcterms:created xsi:type="dcterms:W3CDTF">2021-12-01T19:43:00Z</dcterms:created>
  <dcterms:modified xsi:type="dcterms:W3CDTF">2021-12-04T23:29:00Z</dcterms:modified>
</cp:coreProperties>
</file>