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A98" w:rsidRDefault="001E4A98" w:rsidP="001E4A98">
      <w:r>
        <w:t xml:space="preserve">Конфигурация </w:t>
      </w:r>
      <w:r>
        <w:t>позволяет</w:t>
      </w:r>
      <w:r>
        <w:t xml:space="preserve"> преобразовывать файлы конфигурации, выгруженные при выборе пункта меню Конфигурация</w:t>
      </w:r>
      <w:proofErr w:type="gramStart"/>
      <w:r>
        <w:t>-&gt;Выгрузить</w:t>
      </w:r>
      <w:proofErr w:type="gramEnd"/>
      <w:r>
        <w:t xml:space="preserve"> конфигурацию в файлы..., в текстовой файл. </w:t>
      </w:r>
    </w:p>
    <w:p w:rsidR="001E4A98" w:rsidRDefault="001E4A98" w:rsidP="001E4A98">
      <w:r>
        <w:t>Если часть файлов конфигурации является графическими файлами, выводится сообщение о невозможности создания текстового файла.</w:t>
      </w:r>
    </w:p>
    <w:p w:rsidR="001E4A98" w:rsidRDefault="001E4A98" w:rsidP="001E4A98">
      <w:r>
        <w:t>Реализована и обратная операция - преобразование текстового файла в файлы конфигурации, которые могут быть загружен</w:t>
      </w:r>
      <w:bookmarkStart w:id="0" w:name="_GoBack"/>
      <w:bookmarkEnd w:id="0"/>
      <w:r>
        <w:t>ы в конфигуратор при выборе пункта меню Конфигурация</w:t>
      </w:r>
      <w:proofErr w:type="gramStart"/>
      <w:r>
        <w:t>-&gt;Загрузить</w:t>
      </w:r>
      <w:proofErr w:type="gramEnd"/>
      <w:r>
        <w:t xml:space="preserve"> конфигурацию из файлов...</w:t>
      </w:r>
    </w:p>
    <w:p w:rsidR="007E3314" w:rsidRDefault="007E3314" w:rsidP="001E4A98"/>
    <w:sectPr w:rsidR="007E3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96"/>
    <w:rsid w:val="001E4A98"/>
    <w:rsid w:val="007E3314"/>
    <w:rsid w:val="00F4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CBC92-E993-44B0-B830-878AB024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2019-10-26T10:09:00Z</dcterms:created>
  <dcterms:modified xsi:type="dcterms:W3CDTF">2019-10-26T10:10:00Z</dcterms:modified>
</cp:coreProperties>
</file>