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E3" w:rsidRPr="00677EB1" w:rsidRDefault="001229CD">
      <w:pPr>
        <w:rPr>
          <w:b/>
          <w:sz w:val="32"/>
        </w:rPr>
      </w:pPr>
      <w:r>
        <w:rPr>
          <w:b/>
          <w:sz w:val="32"/>
        </w:rPr>
        <w:t>1st</w:t>
      </w:r>
      <w:r w:rsidR="00250EE3" w:rsidRPr="00677EB1">
        <w:rPr>
          <w:b/>
          <w:sz w:val="32"/>
        </w:rPr>
        <w:t xml:space="preserve"> </w:t>
      </w:r>
      <w:r w:rsidR="00D45E08">
        <w:rPr>
          <w:b/>
          <w:sz w:val="32"/>
        </w:rPr>
        <w:t xml:space="preserve">Updated </w:t>
      </w:r>
      <w:bookmarkStart w:id="0" w:name="_GoBack"/>
      <w:bookmarkEnd w:id="0"/>
      <w:r w:rsidR="00250EE3" w:rsidRPr="00677EB1">
        <w:rPr>
          <w:b/>
          <w:sz w:val="32"/>
        </w:rPr>
        <w:t>Project Plan</w:t>
      </w:r>
      <w:r w:rsidR="002B5881">
        <w:rPr>
          <w:b/>
          <w:sz w:val="32"/>
        </w:rPr>
        <w:t xml:space="preserve"> (brief version)</w:t>
      </w:r>
    </w:p>
    <w:p w:rsidR="00250EE3" w:rsidRDefault="00250EE3">
      <w:r>
        <w:rPr>
          <w:rFonts w:hint="eastAsia"/>
        </w:rPr>
        <w:t>N</w:t>
      </w:r>
      <w:r>
        <w:t>ame: Youcheng ZHANG</w:t>
      </w:r>
    </w:p>
    <w:p w:rsidR="00250EE3" w:rsidRDefault="00250EE3">
      <w:r>
        <w:t xml:space="preserve">Date: </w:t>
      </w:r>
      <w:r w:rsidR="001229CD">
        <w:t>Oct 5</w:t>
      </w:r>
      <w:r w:rsidRPr="00250EE3">
        <w:rPr>
          <w:vertAlign w:val="superscript"/>
        </w:rPr>
        <w:t>th</w:t>
      </w:r>
      <w:r>
        <w:t>, 2018</w:t>
      </w:r>
    </w:p>
    <w:p w:rsidR="00B83FEA" w:rsidRDefault="00250EE3">
      <w:r>
        <w:t xml:space="preserve">Course: </w:t>
      </w:r>
      <w:r>
        <w:rPr>
          <w:rFonts w:hint="eastAsia"/>
        </w:rPr>
        <w:t>B</w:t>
      </w:r>
      <w:r>
        <w:t>B2899 Project in Molecular Science</w:t>
      </w:r>
    </w:p>
    <w:p w:rsidR="003C5AB0" w:rsidRPr="00CD1282" w:rsidRDefault="003C5AB0">
      <w:pPr>
        <w:rPr>
          <w:rFonts w:eastAsia="宋体"/>
          <w:lang w:eastAsia="zh-CN"/>
        </w:rPr>
      </w:pPr>
    </w:p>
    <w:p w:rsidR="00250EE3" w:rsidRDefault="00250E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6055"/>
      </w:tblGrid>
      <w:tr w:rsidR="0004580E" w:rsidTr="0004580E">
        <w:tc>
          <w:tcPr>
            <w:tcW w:w="1555" w:type="dxa"/>
          </w:tcPr>
          <w:p w:rsidR="0004580E" w:rsidRDefault="0004580E"/>
        </w:tc>
        <w:tc>
          <w:tcPr>
            <w:tcW w:w="2126" w:type="dxa"/>
          </w:tcPr>
          <w:p w:rsidR="0004580E" w:rsidRDefault="0004580E"/>
        </w:tc>
        <w:tc>
          <w:tcPr>
            <w:tcW w:w="6055" w:type="dxa"/>
          </w:tcPr>
          <w:p w:rsidR="0004580E" w:rsidRDefault="0004580E"/>
        </w:tc>
      </w:tr>
      <w:tr w:rsidR="0004580E" w:rsidTr="0004580E">
        <w:tc>
          <w:tcPr>
            <w:tcW w:w="1555" w:type="dxa"/>
          </w:tcPr>
          <w:p w:rsidR="0004580E" w:rsidRDefault="0004580E">
            <w:r>
              <w:t>Early stage</w:t>
            </w:r>
          </w:p>
        </w:tc>
        <w:tc>
          <w:tcPr>
            <w:tcW w:w="2126" w:type="dxa"/>
          </w:tcPr>
          <w:p w:rsidR="0004580E" w:rsidRDefault="0004580E">
            <w:r>
              <w:rPr>
                <w:rFonts w:hint="eastAsia"/>
              </w:rPr>
              <w:t>W</w:t>
            </w:r>
            <w:r>
              <w:t>eek 36 (Sept. 3</w:t>
            </w:r>
            <w:r w:rsidRPr="0004580E">
              <w:rPr>
                <w:vertAlign w:val="superscript"/>
              </w:rPr>
              <w:t>rd</w:t>
            </w:r>
            <w:r>
              <w:t>) – Week 39 (Sept 30</w:t>
            </w:r>
            <w:r w:rsidRPr="0004580E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6055" w:type="dxa"/>
          </w:tcPr>
          <w:p w:rsidR="0004580E" w:rsidRDefault="0004580E">
            <w:r>
              <w:rPr>
                <w:rFonts w:hint="eastAsia"/>
              </w:rPr>
              <w:t xml:space="preserve">1)  </w:t>
            </w:r>
            <w:r w:rsidR="00911D6A">
              <w:t>L</w:t>
            </w:r>
            <w:r w:rsidR="00B11826">
              <w:t>iterature review</w:t>
            </w:r>
          </w:p>
          <w:p w:rsidR="00950AB3" w:rsidRPr="00950AB3" w:rsidRDefault="0004580E">
            <w:r>
              <w:t xml:space="preserve">2)  </w:t>
            </w:r>
            <w:r w:rsidR="00B11826">
              <w:t>Demonstrate</w:t>
            </w:r>
            <w:r>
              <w:t xml:space="preserve"> the </w:t>
            </w:r>
            <w:r w:rsidRPr="00950AB3">
              <w:rPr>
                <w:b/>
              </w:rPr>
              <w:t>research purpose</w:t>
            </w:r>
            <w:r>
              <w:t xml:space="preserve"> and final goal: </w:t>
            </w:r>
            <w:r w:rsidR="00950AB3">
              <w:t xml:space="preserve">To identify novel application for a specific existing drug to treat the different disease by exploring the drug mode of action with </w:t>
            </w:r>
            <w:r w:rsidR="00B11826">
              <w:t>System Biology algorithm</w:t>
            </w:r>
            <w:r w:rsidR="00950AB3">
              <w:t xml:space="preserve"> as well as Flux Balance analysis and genome-scale metabolic modeling</w:t>
            </w:r>
            <w:r w:rsidR="00950AB3">
              <w:rPr>
                <w:rFonts w:hint="eastAsia"/>
              </w:rPr>
              <w:t xml:space="preserve">, </w:t>
            </w:r>
            <w:r w:rsidR="00950AB3">
              <w:t>processing on the DrugMatrix database</w:t>
            </w:r>
          </w:p>
          <w:p w:rsidR="0034133A" w:rsidRDefault="0004580E">
            <w:r>
              <w:t xml:space="preserve">3)  </w:t>
            </w:r>
            <w:r w:rsidR="0034133A">
              <w:t xml:space="preserve">Study and understand the </w:t>
            </w:r>
            <w:r w:rsidR="0034133A" w:rsidRPr="00950AB3">
              <w:rPr>
                <w:b/>
              </w:rPr>
              <w:t>datasets</w:t>
            </w:r>
            <w:r w:rsidR="0034133A">
              <w:t xml:space="preserve"> used: DrugMatrix which contains gene expression microarray data along with histopathology, chemistry analysis tested by 600 drugs with various dose levels in vivo and in vitro using male Sprague Dawley rats</w:t>
            </w:r>
          </w:p>
          <w:p w:rsidR="00D86754" w:rsidRPr="00911D6A" w:rsidRDefault="0004580E">
            <w:pPr>
              <w:rPr>
                <w:strike/>
              </w:rPr>
            </w:pPr>
            <w:r w:rsidRPr="00911D6A">
              <w:rPr>
                <w:strike/>
              </w:rPr>
              <w:t xml:space="preserve">4)  Pre-select and further confirm the </w:t>
            </w:r>
            <w:r w:rsidRPr="00911D6A">
              <w:rPr>
                <w:b/>
                <w:strike/>
              </w:rPr>
              <w:t>research subject</w:t>
            </w:r>
            <w:r w:rsidRPr="00911D6A">
              <w:rPr>
                <w:strike/>
              </w:rPr>
              <w:t xml:space="preserve">: heart tissue is used and a specific drug </w:t>
            </w:r>
          </w:p>
          <w:p w:rsidR="00D906E1" w:rsidRDefault="00D906E1">
            <w:r>
              <w:t xml:space="preserve">5)  </w:t>
            </w:r>
            <w:r w:rsidR="00816396">
              <w:t xml:space="preserve">Obtain the </w:t>
            </w:r>
            <w:r w:rsidR="003C5AB0">
              <w:t>p</w:t>
            </w:r>
            <w:r>
              <w:t>reprocess</w:t>
            </w:r>
            <w:r w:rsidR="00816396">
              <w:t>ed</w:t>
            </w:r>
            <w:r>
              <w:t xml:space="preserve"> Affymetrix array and Codelink data, including background correction, normalization and </w:t>
            </w:r>
            <w:r w:rsidR="00CD794F">
              <w:t>summarization with Python and R</w:t>
            </w:r>
            <w:r w:rsidR="00CD1282">
              <w:t xml:space="preserve"> </w:t>
            </w:r>
            <w:r w:rsidR="00911D6A">
              <w:t>(2 weeks)</w:t>
            </w:r>
          </w:p>
          <w:p w:rsidR="00CD1282" w:rsidRDefault="00CD1282">
            <w:r>
              <w:t>* Before retrieval the data, summarize and select the common drugs on tissues otherwise create redundancy of unnecessary drugs</w:t>
            </w:r>
          </w:p>
          <w:p w:rsidR="00CD794F" w:rsidRPr="00D906E1" w:rsidRDefault="00CD794F"/>
        </w:tc>
      </w:tr>
      <w:tr w:rsidR="0004580E" w:rsidTr="0004580E">
        <w:tc>
          <w:tcPr>
            <w:tcW w:w="1555" w:type="dxa"/>
          </w:tcPr>
          <w:p w:rsidR="0004580E" w:rsidRDefault="0004580E">
            <w:r>
              <w:rPr>
                <w:rFonts w:hint="eastAsia"/>
              </w:rPr>
              <w:t>M</w:t>
            </w:r>
            <w:r>
              <w:t>iddle stage</w:t>
            </w:r>
          </w:p>
        </w:tc>
        <w:tc>
          <w:tcPr>
            <w:tcW w:w="2126" w:type="dxa"/>
          </w:tcPr>
          <w:p w:rsidR="0004580E" w:rsidRDefault="0004580E" w:rsidP="0004580E">
            <w:r>
              <w:rPr>
                <w:rFonts w:hint="eastAsia"/>
              </w:rPr>
              <w:t>W</w:t>
            </w:r>
            <w:r>
              <w:t>eek 40 (Oct 1</w:t>
            </w:r>
            <w:r w:rsidRPr="0004580E">
              <w:rPr>
                <w:vertAlign w:val="superscript"/>
              </w:rPr>
              <w:t>st</w:t>
            </w:r>
            <w:r>
              <w:t>) – Week 44 (Nov 4</w:t>
            </w:r>
            <w:r w:rsidRPr="0004580E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6055" w:type="dxa"/>
          </w:tcPr>
          <w:p w:rsidR="00911D6A" w:rsidRDefault="00911D6A" w:rsidP="00D906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1)  </w:t>
            </w:r>
            <w:r>
              <w:t>Construct the analysis pipeline (2 weeks)</w:t>
            </w:r>
          </w:p>
          <w:p w:rsidR="00D906E1" w:rsidRDefault="00911D6A" w:rsidP="00D906E1">
            <w:r>
              <w:t>2</w:t>
            </w:r>
            <w:r w:rsidR="00D906E1">
              <w:t xml:space="preserve">)  </w:t>
            </w:r>
            <w:r w:rsidR="00E1460B">
              <w:t>E</w:t>
            </w:r>
            <w:r w:rsidR="00D906E1">
              <w:t>xplore the drug mode of action</w:t>
            </w:r>
            <w:r w:rsidR="00682CA0">
              <w:t xml:space="preserve"> on the selected tissue through e.g. </w:t>
            </w:r>
            <w:r w:rsidR="00F947F2">
              <w:t xml:space="preserve">differential expression, </w:t>
            </w:r>
            <w:r w:rsidR="00D906E1">
              <w:t>gene set enrichmen</w:t>
            </w:r>
            <w:r w:rsidR="00682CA0">
              <w:t>t with specific comparisons / controls (time points / dose levels)</w:t>
            </w:r>
            <w:r>
              <w:t xml:space="preserve"> (1 week)</w:t>
            </w:r>
          </w:p>
          <w:p w:rsidR="00911D6A" w:rsidRDefault="00911D6A" w:rsidP="00D906E1">
            <w:r>
              <w:t>3)  Explore the drug mode of action on all the tissues and drugs (1 week)</w:t>
            </w:r>
          </w:p>
          <w:p w:rsidR="00D906E1" w:rsidRPr="00911D6A" w:rsidRDefault="00911D6A" w:rsidP="00682CA0">
            <w:pPr>
              <w:rPr>
                <w:strike/>
              </w:rPr>
            </w:pPr>
            <w:r w:rsidRPr="00911D6A">
              <w:rPr>
                <w:strike/>
              </w:rPr>
              <w:t>4</w:t>
            </w:r>
            <w:r w:rsidR="00D906E1" w:rsidRPr="00911D6A">
              <w:rPr>
                <w:strike/>
              </w:rPr>
              <w:t xml:space="preserve">)  </w:t>
            </w:r>
            <w:r w:rsidR="00682CA0" w:rsidRPr="00911D6A">
              <w:rPr>
                <w:strike/>
              </w:rPr>
              <w:t xml:space="preserve">Analyze, </w:t>
            </w:r>
            <w:r w:rsidR="00D906E1" w:rsidRPr="00911D6A">
              <w:rPr>
                <w:strike/>
              </w:rPr>
              <w:t>summarize the results</w:t>
            </w:r>
            <w:r w:rsidR="00682CA0" w:rsidRPr="00911D6A">
              <w:rPr>
                <w:strike/>
              </w:rPr>
              <w:t xml:space="preserve"> and g</w:t>
            </w:r>
            <w:r w:rsidR="00D906E1" w:rsidRPr="00911D6A">
              <w:rPr>
                <w:strike/>
              </w:rPr>
              <w:t>enerate standard visualization plots</w:t>
            </w:r>
          </w:p>
          <w:p w:rsidR="00D906E1" w:rsidRPr="00911D6A" w:rsidRDefault="00911D6A" w:rsidP="00D906E1">
            <w:pPr>
              <w:rPr>
                <w:strike/>
              </w:rPr>
            </w:pPr>
            <w:r w:rsidRPr="00911D6A">
              <w:rPr>
                <w:strike/>
              </w:rPr>
              <w:lastRenderedPageBreak/>
              <w:t>5</w:t>
            </w:r>
            <w:r w:rsidR="00D906E1" w:rsidRPr="00911D6A">
              <w:rPr>
                <w:strike/>
              </w:rPr>
              <w:t xml:space="preserve">)  </w:t>
            </w:r>
            <w:r w:rsidR="00682CA0" w:rsidRPr="00911D6A">
              <w:rPr>
                <w:strike/>
              </w:rPr>
              <w:t xml:space="preserve">After creating the standard pipeline, extend this procedure to all drugs on </w:t>
            </w:r>
            <w:r w:rsidR="00CD1282" w:rsidRPr="00911D6A">
              <w:rPr>
                <w:strike/>
              </w:rPr>
              <w:t>all selected</w:t>
            </w:r>
            <w:r w:rsidR="00682CA0" w:rsidRPr="00911D6A">
              <w:rPr>
                <w:strike/>
              </w:rPr>
              <w:t xml:space="preserve"> tissues</w:t>
            </w:r>
          </w:p>
          <w:p w:rsidR="00682CA0" w:rsidRPr="00911D6A" w:rsidRDefault="00911D6A" w:rsidP="00D906E1">
            <w:pPr>
              <w:rPr>
                <w:strike/>
              </w:rPr>
            </w:pPr>
            <w:r w:rsidRPr="00911D6A">
              <w:rPr>
                <w:strike/>
              </w:rPr>
              <w:t>5</w:t>
            </w:r>
            <w:r w:rsidR="00682CA0" w:rsidRPr="00911D6A">
              <w:rPr>
                <w:strike/>
              </w:rPr>
              <w:t>)  Pick one specific drug from the results obtained using the pipeline for further modeling</w:t>
            </w:r>
          </w:p>
          <w:p w:rsidR="00D906E1" w:rsidRDefault="00682CA0" w:rsidP="00D906E1">
            <w:r>
              <w:t>5</w:t>
            </w:r>
            <w:r w:rsidR="00D906E1">
              <w:t>)  Prepare for the half time presentation</w:t>
            </w:r>
            <w:r w:rsidR="00911D6A">
              <w:t xml:space="preserve"> (5 days)</w:t>
            </w:r>
          </w:p>
          <w:p w:rsidR="00D906E1" w:rsidRDefault="00682CA0" w:rsidP="00D906E1">
            <w:r>
              <w:t>6</w:t>
            </w:r>
            <w:r w:rsidR="00D906E1">
              <w:t>)  Start to write the report outline, e.g. introduction, methods, results section</w:t>
            </w:r>
            <w:r w:rsidR="000B0E6D">
              <w:t xml:space="preserve"> (5 days)</w:t>
            </w:r>
          </w:p>
          <w:p w:rsidR="0004580E" w:rsidRDefault="00682CA0">
            <w:r>
              <w:t>7</w:t>
            </w:r>
            <w:r w:rsidR="00D906E1">
              <w:t>)  Update the project plan</w:t>
            </w:r>
          </w:p>
          <w:p w:rsidR="00CD794F" w:rsidRDefault="00CD794F"/>
        </w:tc>
      </w:tr>
      <w:tr w:rsidR="0004580E" w:rsidTr="0004580E">
        <w:tc>
          <w:tcPr>
            <w:tcW w:w="1555" w:type="dxa"/>
          </w:tcPr>
          <w:p w:rsidR="0004580E" w:rsidRDefault="0004580E">
            <w:r>
              <w:rPr>
                <w:rFonts w:hint="eastAsia"/>
              </w:rPr>
              <w:lastRenderedPageBreak/>
              <w:t>L</w:t>
            </w:r>
            <w:r>
              <w:t>ater Stage</w:t>
            </w:r>
          </w:p>
        </w:tc>
        <w:tc>
          <w:tcPr>
            <w:tcW w:w="2126" w:type="dxa"/>
          </w:tcPr>
          <w:p w:rsidR="0004580E" w:rsidRDefault="0004580E">
            <w:r>
              <w:rPr>
                <w:rFonts w:hint="eastAsia"/>
              </w:rPr>
              <w:t>W</w:t>
            </w:r>
            <w:r>
              <w:t>eek 45 (Nov 5</w:t>
            </w:r>
            <w:r w:rsidRPr="0004580E">
              <w:rPr>
                <w:vertAlign w:val="superscript"/>
              </w:rPr>
              <w:t>th</w:t>
            </w:r>
            <w:r>
              <w:t>) – Week 49 (Dec 9</w:t>
            </w:r>
            <w:r w:rsidRPr="0004580E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6055" w:type="dxa"/>
          </w:tcPr>
          <w:p w:rsidR="00682CA0" w:rsidRDefault="00CD794F" w:rsidP="00CD794F">
            <w:r>
              <w:rPr>
                <w:rFonts w:hint="eastAsia"/>
              </w:rPr>
              <w:t xml:space="preserve">1)  </w:t>
            </w:r>
            <w:r w:rsidR="000F4AA6">
              <w:t>Construct network to explore the reaction / pathways to identify the key regions / subnetwork</w:t>
            </w:r>
            <w:r w:rsidR="00682CA0">
              <w:t xml:space="preserve">, e.g. co-expression network generation, </w:t>
            </w:r>
            <w:r w:rsidR="00682CA0" w:rsidRPr="00C86D45">
              <w:t>canonical pathways</w:t>
            </w:r>
            <w:r w:rsidR="00682CA0">
              <w:t xml:space="preserve"> analysis, </w:t>
            </w:r>
            <w:r w:rsidR="00CD1282">
              <w:t xml:space="preserve">drug-association </w:t>
            </w:r>
            <w:r w:rsidR="00526007">
              <w:t>metrics</w:t>
            </w:r>
            <w:r w:rsidR="000B0E6D">
              <w:t xml:space="preserve"> (1 week)</w:t>
            </w:r>
          </w:p>
          <w:p w:rsidR="00CD794F" w:rsidRDefault="00682CA0" w:rsidP="00682CA0">
            <w:r>
              <w:t xml:space="preserve">2)  </w:t>
            </w:r>
            <w:r w:rsidR="000B0E6D">
              <w:t xml:space="preserve">Study the metabolic characteristics with </w:t>
            </w:r>
            <w:r w:rsidR="00CD794F" w:rsidRPr="00DC0F83">
              <w:t>genome-scale metabolic models and Flux Balance Analysis</w:t>
            </w:r>
            <w:r>
              <w:t xml:space="preserve"> to</w:t>
            </w:r>
            <w:r w:rsidR="00CD794F">
              <w:t xml:space="preserve"> </w:t>
            </w:r>
            <w:r w:rsidR="00CD794F">
              <w:rPr>
                <w:rFonts w:hint="eastAsia"/>
              </w:rPr>
              <w:t>i</w:t>
            </w:r>
            <w:r w:rsidR="00CD794F">
              <w:t>nfer the biological meaning of specific drug / drugs mode of action</w:t>
            </w:r>
            <w:r w:rsidR="000B0E6D">
              <w:t xml:space="preserve"> (1 week)</w:t>
            </w:r>
          </w:p>
          <w:p w:rsidR="00CD794F" w:rsidRPr="00682CA0" w:rsidRDefault="002024A2" w:rsidP="00CD794F">
            <w:pPr>
              <w:rPr>
                <w:strike/>
              </w:rPr>
            </w:pPr>
            <w:r>
              <w:rPr>
                <w:strike/>
              </w:rPr>
              <w:t>3</w:t>
            </w:r>
            <w:r w:rsidR="00CD794F" w:rsidRPr="00682CA0">
              <w:rPr>
                <w:rFonts w:hint="eastAsia"/>
                <w:strike/>
              </w:rPr>
              <w:t xml:space="preserve">)  </w:t>
            </w:r>
            <w:r w:rsidR="00CD794F" w:rsidRPr="00682CA0">
              <w:rPr>
                <w:strike/>
              </w:rPr>
              <w:t>Validate the repurposing inference</w:t>
            </w:r>
            <w:r w:rsidR="006A3B8E" w:rsidRPr="00682CA0">
              <w:rPr>
                <w:strike/>
              </w:rPr>
              <w:t>?</w:t>
            </w:r>
          </w:p>
          <w:p w:rsidR="00CD794F" w:rsidRPr="00CD794F" w:rsidRDefault="002024A2" w:rsidP="00CD794F">
            <w:r>
              <w:t>4</w:t>
            </w:r>
            <w:r w:rsidR="00CD794F">
              <w:t>)  Update project plan</w:t>
            </w:r>
          </w:p>
          <w:p w:rsidR="00CD794F" w:rsidRDefault="002024A2" w:rsidP="00CD794F">
            <w:r>
              <w:t>5</w:t>
            </w:r>
            <w:r w:rsidR="00CD794F">
              <w:rPr>
                <w:rFonts w:hint="eastAsia"/>
              </w:rPr>
              <w:t xml:space="preserve">)  </w:t>
            </w:r>
            <w:r w:rsidR="00CD794F">
              <w:t>Write the final report</w:t>
            </w:r>
          </w:p>
          <w:p w:rsidR="00CD794F" w:rsidRDefault="002024A2" w:rsidP="00CD794F">
            <w:r>
              <w:t>6</w:t>
            </w:r>
            <w:r w:rsidR="00CD794F">
              <w:t xml:space="preserve">)  Do data supplement </w:t>
            </w:r>
          </w:p>
          <w:p w:rsidR="0004580E" w:rsidRPr="00CD794F" w:rsidRDefault="0004580E"/>
        </w:tc>
      </w:tr>
      <w:tr w:rsidR="0004580E" w:rsidTr="0004580E">
        <w:tc>
          <w:tcPr>
            <w:tcW w:w="1555" w:type="dxa"/>
          </w:tcPr>
          <w:p w:rsidR="0004580E" w:rsidRDefault="0004580E"/>
        </w:tc>
        <w:tc>
          <w:tcPr>
            <w:tcW w:w="2126" w:type="dxa"/>
          </w:tcPr>
          <w:p w:rsidR="0004580E" w:rsidRDefault="0004580E"/>
        </w:tc>
        <w:tc>
          <w:tcPr>
            <w:tcW w:w="6055" w:type="dxa"/>
          </w:tcPr>
          <w:p w:rsidR="0004580E" w:rsidRDefault="0004580E"/>
        </w:tc>
      </w:tr>
    </w:tbl>
    <w:p w:rsidR="0004580E" w:rsidRDefault="0004580E"/>
    <w:p w:rsidR="0004580E" w:rsidRDefault="0004580E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Default="006D5BDF"/>
    <w:p w:rsidR="006D5BDF" w:rsidRPr="0004580E" w:rsidRDefault="006D5BDF"/>
    <w:sectPr w:rsidR="006D5BDF" w:rsidRPr="0004580E" w:rsidSect="00250EE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02"/>
    <w:rsid w:val="0004580E"/>
    <w:rsid w:val="000942C4"/>
    <w:rsid w:val="000A7DC5"/>
    <w:rsid w:val="000B0E6D"/>
    <w:rsid w:val="000F4AA6"/>
    <w:rsid w:val="0011298A"/>
    <w:rsid w:val="001229CD"/>
    <w:rsid w:val="001F12BB"/>
    <w:rsid w:val="002024A2"/>
    <w:rsid w:val="00223737"/>
    <w:rsid w:val="00226902"/>
    <w:rsid w:val="00250EE3"/>
    <w:rsid w:val="002B5881"/>
    <w:rsid w:val="0034133A"/>
    <w:rsid w:val="00363D72"/>
    <w:rsid w:val="00371660"/>
    <w:rsid w:val="003C5AB0"/>
    <w:rsid w:val="003E348E"/>
    <w:rsid w:val="004175FE"/>
    <w:rsid w:val="00477996"/>
    <w:rsid w:val="00526007"/>
    <w:rsid w:val="006449DB"/>
    <w:rsid w:val="00667497"/>
    <w:rsid w:val="00677EB1"/>
    <w:rsid w:val="00682CA0"/>
    <w:rsid w:val="00696FB4"/>
    <w:rsid w:val="006A3B8E"/>
    <w:rsid w:val="006D5BDF"/>
    <w:rsid w:val="00710465"/>
    <w:rsid w:val="007A60E4"/>
    <w:rsid w:val="007C2AFC"/>
    <w:rsid w:val="00816396"/>
    <w:rsid w:val="00817F29"/>
    <w:rsid w:val="008A745B"/>
    <w:rsid w:val="008D39E8"/>
    <w:rsid w:val="00911D6A"/>
    <w:rsid w:val="00950AB3"/>
    <w:rsid w:val="009A179B"/>
    <w:rsid w:val="00A43218"/>
    <w:rsid w:val="00A65E75"/>
    <w:rsid w:val="00B11826"/>
    <w:rsid w:val="00B16A3C"/>
    <w:rsid w:val="00B208A7"/>
    <w:rsid w:val="00B343FF"/>
    <w:rsid w:val="00B8619C"/>
    <w:rsid w:val="00C54571"/>
    <w:rsid w:val="00C86D45"/>
    <w:rsid w:val="00CD1282"/>
    <w:rsid w:val="00CD794F"/>
    <w:rsid w:val="00D11101"/>
    <w:rsid w:val="00D45E08"/>
    <w:rsid w:val="00D864CC"/>
    <w:rsid w:val="00D86754"/>
    <w:rsid w:val="00D906E1"/>
    <w:rsid w:val="00DC0F83"/>
    <w:rsid w:val="00E1460B"/>
    <w:rsid w:val="00EC7336"/>
    <w:rsid w:val="00F80445"/>
    <w:rsid w:val="00F947F2"/>
    <w:rsid w:val="00FB0337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CCCC5-708B-402C-88CB-D400B8F3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祐诚</dc:creator>
  <cp:keywords/>
  <dc:description/>
  <cp:lastModifiedBy>张 祐诚</cp:lastModifiedBy>
  <cp:revision>73</cp:revision>
  <dcterms:created xsi:type="dcterms:W3CDTF">2018-09-06T15:19:00Z</dcterms:created>
  <dcterms:modified xsi:type="dcterms:W3CDTF">2018-10-08T18:29:00Z</dcterms:modified>
</cp:coreProperties>
</file>