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D90A" w14:textId="77777777" w:rsidR="00E4063E" w:rsidRDefault="00E4063E">
      <w:pPr>
        <w:spacing w:after="2200"/>
      </w:pPr>
    </w:p>
    <w:p w14:paraId="3C7A21BC" w14:textId="77777777" w:rsidR="00E4063E" w:rsidRDefault="00000000">
      <w:pPr>
        <w:spacing w:after="200"/>
        <w:jc w:val="center"/>
      </w:pPr>
      <w:r>
        <w:rPr>
          <w:color w:val="6B6B6B"/>
          <w:sz w:val="22"/>
          <w:szCs w:val="22"/>
        </w:rPr>
        <w:t>DOSSIER DE CONCEPTION</w:t>
      </w:r>
    </w:p>
    <w:p w14:paraId="346CFF9E" w14:textId="77777777" w:rsidR="00E4063E" w:rsidRDefault="00000000">
      <w:pPr>
        <w:spacing w:after="120"/>
        <w:jc w:val="center"/>
      </w:pPr>
      <w:r>
        <w:rPr>
          <w:b/>
          <w:bCs/>
          <w:color w:val="1B4332"/>
          <w:sz w:val="64"/>
          <w:szCs w:val="64"/>
        </w:rPr>
        <w:t>AMBAWBIO SUITE</w:t>
      </w:r>
    </w:p>
    <w:p w14:paraId="54970D77" w14:textId="77777777" w:rsidR="00E4063E" w:rsidRDefault="00000000">
      <w:pPr>
        <w:pBdr>
          <w:bottom w:val="single" w:sz="12" w:space="12" w:color="C9A227"/>
        </w:pBdr>
        <w:spacing w:after="400"/>
        <w:jc w:val="center"/>
      </w:pPr>
      <w:r>
        <w:rPr>
          <w:i/>
          <w:iCs/>
          <w:color w:val="C9A227"/>
          <w:sz w:val="22"/>
          <w:szCs w:val="22"/>
        </w:rPr>
        <w:t>« Celui qui connaît demain »</w:t>
      </w:r>
    </w:p>
    <w:p w14:paraId="41EC697E" w14:textId="77777777" w:rsidR="00E4063E" w:rsidRDefault="00000000">
      <w:pPr>
        <w:spacing w:after="160"/>
        <w:jc w:val="center"/>
      </w:pPr>
      <w:r>
        <w:rPr>
          <w:b/>
          <w:bCs/>
          <w:color w:val="2D6A4F"/>
          <w:sz w:val="40"/>
          <w:szCs w:val="40"/>
        </w:rPr>
        <w:t>Diagrammes de séquence</w:t>
      </w:r>
    </w:p>
    <w:p w14:paraId="2597E9C1" w14:textId="77777777" w:rsidR="00E4063E" w:rsidRDefault="00000000">
      <w:pPr>
        <w:spacing w:after="600"/>
        <w:jc w:val="center"/>
      </w:pPr>
      <w:r>
        <w:rPr>
          <w:i/>
          <w:iCs/>
          <w:color w:val="262626"/>
          <w:sz w:val="24"/>
          <w:szCs w:val="24"/>
        </w:rPr>
        <w:t>Scénarios dynamiques du MVP</w:t>
      </w:r>
    </w:p>
    <w:p w14:paraId="4FEF68EE" w14:textId="77777777" w:rsidR="00E4063E" w:rsidRDefault="00000000">
      <w:pPr>
        <w:spacing w:after="1600"/>
        <w:jc w:val="center"/>
      </w:pPr>
      <w:r>
        <w:rPr>
          <w:color w:val="6B6B6B"/>
          <w:sz w:val="20"/>
          <w:szCs w:val="20"/>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2"/>
        <w:gridCol w:w="6204"/>
      </w:tblGrid>
      <w:tr w:rsidR="00E4063E" w14:paraId="2F787CE4"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E9947CE" w14:textId="77777777" w:rsidR="00E4063E" w:rsidRDefault="00000000">
            <w:pPr>
              <w:spacing w:after="30"/>
            </w:pPr>
            <w:r>
              <w:rPr>
                <w:b/>
                <w:bCs/>
                <w:color w:val="FFFFFF"/>
                <w:sz w:val="19"/>
                <w:szCs w:val="19"/>
              </w:rPr>
              <w:t>Élément</w:t>
            </w:r>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9647F67" w14:textId="77777777" w:rsidR="00E4063E" w:rsidRDefault="00000000">
            <w:pPr>
              <w:spacing w:after="30"/>
            </w:pPr>
            <w:r>
              <w:rPr>
                <w:b/>
                <w:bCs/>
                <w:color w:val="FFFFFF"/>
                <w:sz w:val="19"/>
                <w:szCs w:val="19"/>
              </w:rPr>
              <w:t>Valeur</w:t>
            </w:r>
          </w:p>
        </w:tc>
      </w:tr>
      <w:tr w:rsidR="00E4063E" w14:paraId="06AE75E8"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5C14F0" w14:textId="77777777" w:rsidR="00E4063E" w:rsidRDefault="00000000">
            <w:pPr>
              <w:spacing w:after="30"/>
            </w:pPr>
            <w:r>
              <w:rPr>
                <w:b/>
                <w:bCs/>
                <w:color w:val="262626"/>
                <w:sz w:val="19"/>
                <w:szCs w:val="19"/>
              </w:rPr>
              <w:t>Référence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9C1A6C" w14:textId="77777777" w:rsidR="00E4063E" w:rsidRDefault="00000000">
            <w:pPr>
              <w:spacing w:after="30"/>
            </w:pPr>
            <w:r>
              <w:rPr>
                <w:color w:val="262626"/>
                <w:sz w:val="19"/>
                <w:szCs w:val="19"/>
              </w:rPr>
              <w:t>AMB-CONC-07</w:t>
            </w:r>
          </w:p>
        </w:tc>
      </w:tr>
      <w:tr w:rsidR="00E4063E" w14:paraId="38D3DCFB"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EE027F" w14:textId="77777777" w:rsidR="00E4063E"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E2AB56" w14:textId="77777777" w:rsidR="00E4063E" w:rsidRDefault="00000000">
            <w:pPr>
              <w:spacing w:after="30"/>
            </w:pPr>
            <w:r>
              <w:rPr>
                <w:color w:val="262626"/>
                <w:sz w:val="19"/>
                <w:szCs w:val="19"/>
              </w:rPr>
              <w:t>1.1</w:t>
            </w:r>
          </w:p>
        </w:tc>
      </w:tr>
      <w:tr w:rsidR="00E4063E" w14:paraId="7F23B271"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161C0" w14:textId="77777777" w:rsidR="00E4063E"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9FD10D" w14:textId="77777777" w:rsidR="00E4063E" w:rsidRDefault="00000000">
            <w:pPr>
              <w:spacing w:after="30"/>
            </w:pPr>
            <w:r>
              <w:rPr>
                <w:color w:val="262626"/>
                <w:sz w:val="19"/>
                <w:szCs w:val="19"/>
              </w:rPr>
              <w:t>Octobre 2026</w:t>
            </w:r>
          </w:p>
        </w:tc>
      </w:tr>
      <w:tr w:rsidR="00E4063E" w14:paraId="33397806"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818746" w14:textId="77777777" w:rsidR="00E4063E" w:rsidRDefault="00000000">
            <w:pPr>
              <w:spacing w:after="30"/>
            </w:pPr>
            <w:r>
              <w:rPr>
                <w:b/>
                <w:bCs/>
                <w:color w:val="262626"/>
                <w:sz w:val="19"/>
                <w:szCs w:val="19"/>
              </w:rPr>
              <w:t>Porteur du projet</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2F4366" w14:textId="77777777" w:rsidR="00E4063E" w:rsidRDefault="00000000">
            <w:pPr>
              <w:spacing w:after="30"/>
            </w:pPr>
            <w:r>
              <w:rPr>
                <w:color w:val="262626"/>
                <w:sz w:val="19"/>
                <w:szCs w:val="19"/>
              </w:rPr>
              <w:t>Rachid Bonsa</w:t>
            </w:r>
          </w:p>
        </w:tc>
      </w:tr>
      <w:tr w:rsidR="00E4063E" w14:paraId="1ED2B002"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BE3B19" w14:textId="77777777" w:rsidR="00E4063E" w:rsidRDefault="00000000">
            <w:pPr>
              <w:spacing w:after="30"/>
            </w:pPr>
            <w:r>
              <w:rPr>
                <w:b/>
                <w:bCs/>
                <w:color w:val="262626"/>
                <w:sz w:val="19"/>
                <w:szCs w:val="19"/>
              </w:rPr>
              <w:t>Statut</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EDFB69" w14:textId="4541B251" w:rsidR="00E4063E" w:rsidRDefault="00B54D72">
            <w:pPr>
              <w:spacing w:after="30"/>
            </w:pPr>
            <w:r w:rsidRPr="00B54D72">
              <w:rPr>
                <w:color w:val="262626"/>
                <w:sz w:val="19"/>
                <w:szCs w:val="19"/>
                <w:lang w:val="fr-FR"/>
              </w:rPr>
              <w:t>Version validée</w:t>
            </w:r>
          </w:p>
        </w:tc>
      </w:tr>
      <w:tr w:rsidR="00E4063E" w14:paraId="2A6C3BC0"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B6ED6F" w14:textId="77777777" w:rsidR="00E4063E"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BF7158" w14:textId="77777777" w:rsidR="00E4063E" w:rsidRDefault="00000000">
            <w:pPr>
              <w:spacing w:after="30"/>
            </w:pPr>
            <w:r>
              <w:rPr>
                <w:color w:val="262626"/>
                <w:sz w:val="19"/>
                <w:szCs w:val="19"/>
              </w:rPr>
              <w:t>Confidentiel</w:t>
            </w:r>
          </w:p>
        </w:tc>
      </w:tr>
    </w:tbl>
    <w:p w14:paraId="153CF51E" w14:textId="77777777" w:rsidR="00E4063E" w:rsidRDefault="00E4063E">
      <w:pPr>
        <w:spacing w:after="140"/>
      </w:pPr>
    </w:p>
    <w:p w14:paraId="5E94347F" w14:textId="77777777" w:rsidR="00E4063E" w:rsidRDefault="00000000">
      <w:pPr>
        <w:pageBreakBefore/>
        <w:pBdr>
          <w:bottom w:val="single" w:sz="8" w:space="4" w:color="C9A227"/>
        </w:pBdr>
        <w:spacing w:after="240"/>
      </w:pPr>
      <w:r>
        <w:rPr>
          <w:b/>
          <w:bCs/>
          <w:color w:val="1B4332"/>
          <w:sz w:val="34"/>
          <w:szCs w:val="34"/>
        </w:rPr>
        <w:lastRenderedPageBreak/>
        <w:t>Sommaire</w:t>
      </w:r>
    </w:p>
    <w:p w14:paraId="76AED99B" w14:textId="77777777" w:rsidR="00E4063E" w:rsidRDefault="00000000">
      <w:pPr>
        <w:spacing w:after="110"/>
      </w:pPr>
      <w:r>
        <w:rPr>
          <w:b/>
          <w:bCs/>
          <w:color w:val="1B4332"/>
          <w:sz w:val="22"/>
          <w:szCs w:val="22"/>
        </w:rPr>
        <w:t>1. Introduction et conventions</w:t>
      </w:r>
    </w:p>
    <w:p w14:paraId="2CDEF79C" w14:textId="77777777" w:rsidR="00E4063E" w:rsidRDefault="00000000">
      <w:pPr>
        <w:spacing w:after="110"/>
      </w:pPr>
      <w:r>
        <w:rPr>
          <w:b/>
          <w:bCs/>
          <w:color w:val="1B4332"/>
          <w:sz w:val="22"/>
          <w:szCs w:val="22"/>
        </w:rPr>
        <w:t>2. Liste des diagrammes</w:t>
      </w:r>
    </w:p>
    <w:p w14:paraId="00CDEF85" w14:textId="77777777" w:rsidR="00E4063E" w:rsidRDefault="00000000">
      <w:pPr>
        <w:spacing w:after="110"/>
      </w:pPr>
      <w:r>
        <w:rPr>
          <w:b/>
          <w:bCs/>
          <w:color w:val="1B4332"/>
          <w:sz w:val="22"/>
          <w:szCs w:val="22"/>
        </w:rPr>
        <w:t>3. SD-01 : S'authentifier</w:t>
      </w:r>
    </w:p>
    <w:p w14:paraId="776A7E9B" w14:textId="77777777" w:rsidR="00E4063E" w:rsidRDefault="00000000">
      <w:pPr>
        <w:spacing w:after="110"/>
      </w:pPr>
      <w:r>
        <w:rPr>
          <w:b/>
          <w:bCs/>
          <w:color w:val="1B4332"/>
          <w:sz w:val="22"/>
          <w:szCs w:val="22"/>
        </w:rPr>
        <w:t>4. SD-02 : Enregistrer une vente hors-ligne</w:t>
      </w:r>
    </w:p>
    <w:p w14:paraId="4B87F07A" w14:textId="77777777" w:rsidR="00E4063E" w:rsidRDefault="00000000">
      <w:pPr>
        <w:spacing w:after="110"/>
      </w:pPr>
      <w:r>
        <w:rPr>
          <w:b/>
          <w:bCs/>
          <w:color w:val="1B4332"/>
          <w:sz w:val="22"/>
          <w:szCs w:val="22"/>
        </w:rPr>
        <w:t>5. SD-03 : Synchroniser un terminal</w:t>
      </w:r>
    </w:p>
    <w:p w14:paraId="39215A8D" w14:textId="77777777" w:rsidR="00E4063E" w:rsidRDefault="00000000">
      <w:pPr>
        <w:spacing w:after="110"/>
      </w:pPr>
      <w:r>
        <w:rPr>
          <w:b/>
          <w:bCs/>
          <w:color w:val="1B4332"/>
          <w:sz w:val="22"/>
          <w:szCs w:val="22"/>
        </w:rPr>
        <w:t>6. SD-04 : Payer par Mobile Money</w:t>
      </w:r>
    </w:p>
    <w:p w14:paraId="4F9BB215" w14:textId="77777777" w:rsidR="00E4063E" w:rsidRDefault="00000000">
      <w:pPr>
        <w:spacing w:after="110"/>
      </w:pPr>
      <w:r>
        <w:rPr>
          <w:b/>
          <w:bCs/>
          <w:color w:val="1B4332"/>
          <w:sz w:val="22"/>
          <w:szCs w:val="22"/>
        </w:rPr>
        <w:t>7. SD-05 : Valider et certifier une facture</w:t>
      </w:r>
    </w:p>
    <w:p w14:paraId="230BA7D2" w14:textId="77777777" w:rsidR="00E4063E" w:rsidRDefault="00000000">
      <w:pPr>
        <w:spacing w:after="110"/>
      </w:pPr>
      <w:r>
        <w:rPr>
          <w:b/>
          <w:bCs/>
          <w:color w:val="1B4332"/>
          <w:sz w:val="22"/>
          <w:szCs w:val="22"/>
        </w:rPr>
        <w:t>8. SD-06 : Clôturer une session de caisse</w:t>
      </w:r>
    </w:p>
    <w:p w14:paraId="1131F51D" w14:textId="77777777" w:rsidR="00E4063E" w:rsidRDefault="00000000">
      <w:pPr>
        <w:spacing w:after="110"/>
      </w:pPr>
      <w:r>
        <w:rPr>
          <w:b/>
          <w:bCs/>
          <w:color w:val="1B4332"/>
          <w:sz w:val="22"/>
          <w:szCs w:val="22"/>
        </w:rPr>
        <w:t>9. SD-07 : Réceptionner une commande et la comptabiliser</w:t>
      </w:r>
    </w:p>
    <w:p w14:paraId="44951A7F" w14:textId="77777777" w:rsidR="00E4063E" w:rsidRDefault="00000000">
      <w:pPr>
        <w:spacing w:after="110"/>
      </w:pPr>
      <w:r>
        <w:rPr>
          <w:b/>
          <w:bCs/>
          <w:color w:val="1B4332"/>
          <w:sz w:val="22"/>
          <w:szCs w:val="22"/>
        </w:rPr>
        <w:t>10. SD-08 : Traiter un retour et émettre un avoir</w:t>
      </w:r>
    </w:p>
    <w:p w14:paraId="2726667C" w14:textId="77777777" w:rsidR="00E4063E" w:rsidRDefault="00000000">
      <w:pPr>
        <w:spacing w:after="110"/>
      </w:pPr>
      <w:r>
        <w:rPr>
          <w:b/>
          <w:bCs/>
          <w:color w:val="1B4332"/>
          <w:sz w:val="22"/>
          <w:szCs w:val="22"/>
        </w:rPr>
        <w:t>11. SD-09 : Rapprocher les paiements Mobile Money</w:t>
      </w:r>
    </w:p>
    <w:p w14:paraId="07366F8D" w14:textId="77777777" w:rsidR="00E4063E" w:rsidRDefault="00000000">
      <w:pPr>
        <w:spacing w:after="110"/>
      </w:pPr>
      <w:r>
        <w:rPr>
          <w:b/>
          <w:bCs/>
          <w:color w:val="1B4332"/>
          <w:sz w:val="22"/>
          <w:szCs w:val="22"/>
        </w:rPr>
        <w:t>12. SD-10 : Du devis à la facture</w:t>
      </w:r>
    </w:p>
    <w:p w14:paraId="4E623928" w14:textId="77777777" w:rsidR="00E4063E" w:rsidRDefault="00000000">
      <w:pPr>
        <w:spacing w:after="110"/>
      </w:pPr>
      <w:r>
        <w:rPr>
          <w:b/>
          <w:bCs/>
          <w:color w:val="1B4332"/>
          <w:sz w:val="22"/>
          <w:szCs w:val="22"/>
        </w:rPr>
        <w:t>13. SD-11 : Enregistrer un terminal et charger ses données</w:t>
      </w:r>
    </w:p>
    <w:p w14:paraId="29379191" w14:textId="77777777" w:rsidR="00E4063E" w:rsidRDefault="00000000">
      <w:pPr>
        <w:spacing w:after="110"/>
      </w:pPr>
      <w:r>
        <w:rPr>
          <w:b/>
          <w:bCs/>
          <w:color w:val="1B4332"/>
          <w:sz w:val="22"/>
          <w:szCs w:val="22"/>
        </w:rPr>
        <w:t>14. SD-12 : Réaliser et valider un inventaire</w:t>
      </w:r>
    </w:p>
    <w:p w14:paraId="53D83FF1" w14:textId="77777777" w:rsidR="00E4063E" w:rsidRDefault="00000000">
      <w:pPr>
        <w:spacing w:after="110"/>
      </w:pPr>
      <w:r>
        <w:rPr>
          <w:b/>
          <w:bCs/>
          <w:color w:val="1B4332"/>
          <w:sz w:val="22"/>
          <w:szCs w:val="22"/>
        </w:rPr>
        <w:t>15. SD-13 : Souscrire et payer l'abonnement</w:t>
      </w:r>
    </w:p>
    <w:p w14:paraId="2A19D958" w14:textId="77777777" w:rsidR="00E4063E" w:rsidRDefault="00000000">
      <w:pPr>
        <w:spacing w:after="110"/>
      </w:pPr>
      <w:r>
        <w:rPr>
          <w:b/>
          <w:bCs/>
          <w:color w:val="1B4332"/>
          <w:sz w:val="22"/>
          <w:szCs w:val="22"/>
        </w:rPr>
        <w:t>16. Synthèse, décisions et évolutions</w:t>
      </w:r>
    </w:p>
    <w:p w14:paraId="3CB3C1D0" w14:textId="77777777" w:rsidR="00E4063E" w:rsidRDefault="00000000">
      <w:pPr>
        <w:pStyle w:val="Titre1"/>
        <w:pageBreakBefore/>
        <w:pBdr>
          <w:bottom w:val="single" w:sz="8" w:space="4" w:color="C9A227"/>
        </w:pBdr>
        <w:spacing w:after="240"/>
      </w:pPr>
      <w:r>
        <w:rPr>
          <w:b/>
          <w:bCs/>
          <w:color w:val="1B4332"/>
          <w:sz w:val="34"/>
          <w:szCs w:val="34"/>
        </w:rPr>
        <w:lastRenderedPageBreak/>
        <w:t>1. Introduction et conventions</w:t>
      </w:r>
    </w:p>
    <w:p w14:paraId="571F0EEB" w14:textId="77777777" w:rsidR="00E4063E" w:rsidRDefault="00000000">
      <w:pPr>
        <w:pStyle w:val="Titre2"/>
        <w:spacing w:before="300" w:after="140"/>
      </w:pPr>
      <w:r>
        <w:rPr>
          <w:b/>
          <w:bCs/>
          <w:color w:val="2D6A4F"/>
          <w:sz w:val="27"/>
          <w:szCs w:val="27"/>
        </w:rPr>
        <w:t>1.1 Objet du document</w:t>
      </w:r>
    </w:p>
    <w:p w14:paraId="5D8C3CB7" w14:textId="77777777" w:rsidR="00E4063E" w:rsidRDefault="00000000">
      <w:pPr>
        <w:spacing w:after="120" w:line="288" w:lineRule="auto"/>
        <w:jc w:val="both"/>
      </w:pPr>
      <w:r>
        <w:rPr>
          <w:color w:val="262626"/>
        </w:rPr>
        <w:t>Ce document est le septième livrable du dossier de conception d'Ambawbio Suite. Les diagrammes de séquence montrent, dans l'ordre chronologique, les messages échangés entre les acteurs, les composants du client, les classes du serveur et les systèmes externes pour réaliser un cas d'utilisation. Ils relient trois livrables : les cas d'utilisation (AMB-CONC-05), le diagramme de classes (AMB-CONC-06) et l'architecture (AMB-CONC-04).</w:t>
      </w:r>
    </w:p>
    <w:p w14:paraId="68020F2C" w14:textId="77777777" w:rsidR="00E4063E" w:rsidRDefault="00000000">
      <w:pPr>
        <w:pStyle w:val="Titre2"/>
        <w:spacing w:before="300" w:after="140"/>
      </w:pPr>
      <w:r>
        <w:rPr>
          <w:b/>
          <w:bCs/>
          <w:color w:val="2D6A4F"/>
          <w:sz w:val="27"/>
          <w:szCs w:val="27"/>
        </w:rPr>
        <w:t>1.2 Choix des scénarios</w:t>
      </w:r>
    </w:p>
    <w:p w14:paraId="320CEAE5" w14:textId="77777777" w:rsidR="00E4063E" w:rsidRDefault="00000000">
      <w:pPr>
        <w:spacing w:after="120" w:line="288" w:lineRule="auto"/>
        <w:jc w:val="both"/>
      </w:pPr>
      <w:r>
        <w:rPr>
          <w:color w:val="262626"/>
        </w:rPr>
        <w:t>Les treize scénarios retenus couvrent les trois promesses d'Ambawbio Suite (conformité fiscale, hors-ligne, Mobile Money), les mécanismes techniques les plus risqués identifiés dans l'analyse des risques (synchronisation, idempotence, certification), et les parcours sans lesquels le MVP ne peut pas être exploité : mise en service d'un terminal, retours et avoirs, rapprochement des paiements, cycle devis-facture, inventaire et abonnement. Les scénarios SD-01 à SD-07 ont été définis avec le porteur du projet ; SD-08 à SD-13 ont été ajoutés à sa demande comme indispensables au MVP.</w:t>
      </w:r>
    </w:p>
    <w:p w14:paraId="349C19DA" w14:textId="77777777" w:rsidR="00E4063E" w:rsidRDefault="00000000">
      <w:pPr>
        <w:pStyle w:val="Titre2"/>
        <w:spacing w:before="300" w:after="140"/>
      </w:pPr>
      <w:r>
        <w:rPr>
          <w:b/>
          <w:bCs/>
          <w:color w:val="2D6A4F"/>
          <w:sz w:val="27"/>
          <w:szCs w:val="27"/>
        </w:rPr>
        <w:t>1.3 Conventions de lecture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6648"/>
      </w:tblGrid>
      <w:tr w:rsidR="00E4063E" w14:paraId="11B028DA" w14:textId="77777777">
        <w:tblPrEx>
          <w:tblCellMar>
            <w:top w:w="0" w:type="dxa"/>
            <w:bottom w:w="0" w:type="dxa"/>
          </w:tblCellMar>
        </w:tblPrEx>
        <w:trPr>
          <w:tblHeader/>
        </w:trPr>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3987EAF" w14:textId="77777777" w:rsidR="00E4063E" w:rsidRDefault="00000000">
            <w:pPr>
              <w:spacing w:after="30"/>
            </w:pPr>
            <w:r>
              <w:rPr>
                <w:b/>
                <w:bCs/>
                <w:color w:val="FFFFFF"/>
                <w:sz w:val="18"/>
                <w:szCs w:val="18"/>
              </w:rPr>
              <w:t>Notation</w:t>
            </w:r>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C40EC25" w14:textId="77777777" w:rsidR="00E4063E" w:rsidRDefault="00000000">
            <w:pPr>
              <w:spacing w:after="30"/>
            </w:pPr>
            <w:r>
              <w:rPr>
                <w:b/>
                <w:bCs/>
                <w:color w:val="FFFFFF"/>
                <w:sz w:val="18"/>
                <w:szCs w:val="18"/>
              </w:rPr>
              <w:t>Signification</w:t>
            </w:r>
          </w:p>
        </w:tc>
      </w:tr>
      <w:tr w:rsidR="00E4063E" w14:paraId="6411C67C"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1BEBC5" w14:textId="77777777" w:rsidR="00E4063E" w:rsidRDefault="00000000">
            <w:pPr>
              <w:spacing w:after="30"/>
            </w:pPr>
            <w:r>
              <w:rPr>
                <w:b/>
                <w:bCs/>
                <w:color w:val="262626"/>
                <w:sz w:val="18"/>
                <w:szCs w:val="18"/>
              </w:rPr>
              <w:t>Participant (rectangle)</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309D5E" w14:textId="77777777" w:rsidR="00E4063E" w:rsidRDefault="00000000">
            <w:pPr>
              <w:spacing w:after="30"/>
            </w:pPr>
            <w:r>
              <w:rPr>
                <w:color w:val="262626"/>
                <w:sz w:val="18"/>
                <w:szCs w:val="18"/>
              </w:rPr>
              <w:t>Composant ou classe : contrôleur REST, service applicatif, objet du domaine, interface (« interface »).</w:t>
            </w:r>
          </w:p>
        </w:tc>
      </w:tr>
      <w:tr w:rsidR="00E4063E" w14:paraId="3CD07F0C"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F86AC0" w14:textId="77777777" w:rsidR="00E4063E" w:rsidRDefault="00000000">
            <w:pPr>
              <w:spacing w:after="30"/>
            </w:pPr>
            <w:r>
              <w:rPr>
                <w:b/>
                <w:bCs/>
                <w:color w:val="262626"/>
                <w:sz w:val="18"/>
                <w:szCs w:val="18"/>
              </w:rPr>
              <w:t>Cadre « box »</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24189A" w14:textId="77777777" w:rsidR="00E4063E" w:rsidRDefault="00000000">
            <w:pPr>
              <w:spacing w:after="30"/>
            </w:pPr>
            <w:r>
              <w:rPr>
                <w:color w:val="262626"/>
                <w:sz w:val="18"/>
                <w:szCs w:val="18"/>
              </w:rPr>
              <w:t>Regroupe les participants d'un même environnement (application Android, serveur Ambawbio).</w:t>
            </w:r>
          </w:p>
        </w:tc>
      </w:tr>
      <w:tr w:rsidR="00E4063E" w14:paraId="6F5287B1"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A6C48E" w14:textId="77777777" w:rsidR="00E4063E" w:rsidRDefault="00000000">
            <w:pPr>
              <w:spacing w:after="30"/>
            </w:pPr>
            <w:r>
              <w:rPr>
                <w:b/>
                <w:bCs/>
                <w:color w:val="262626"/>
                <w:sz w:val="18"/>
                <w:szCs w:val="18"/>
              </w:rPr>
              <w:t>Flèche pleine</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F4339" w14:textId="77777777" w:rsidR="00E4063E" w:rsidRDefault="00000000">
            <w:pPr>
              <w:spacing w:after="30"/>
            </w:pPr>
            <w:r>
              <w:rPr>
                <w:color w:val="262626"/>
                <w:sz w:val="18"/>
                <w:szCs w:val="18"/>
              </w:rPr>
              <w:t>Message ou appel synchrone.</w:t>
            </w:r>
          </w:p>
        </w:tc>
      </w:tr>
      <w:tr w:rsidR="00E4063E" w14:paraId="5F7138C3"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2C9506" w14:textId="77777777" w:rsidR="00E4063E" w:rsidRDefault="00000000">
            <w:pPr>
              <w:spacing w:after="30"/>
            </w:pPr>
            <w:r>
              <w:rPr>
                <w:b/>
                <w:bCs/>
                <w:color w:val="262626"/>
                <w:sz w:val="18"/>
                <w:szCs w:val="18"/>
              </w:rPr>
              <w:t>Flèche en pointillés</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5DED9B" w14:textId="77777777" w:rsidR="00E4063E" w:rsidRDefault="00000000">
            <w:pPr>
              <w:spacing w:after="30"/>
            </w:pPr>
            <w:r>
              <w:rPr>
                <w:color w:val="262626"/>
                <w:sz w:val="18"/>
                <w:szCs w:val="18"/>
              </w:rPr>
              <w:t>Réponse ou retour.</w:t>
            </w:r>
          </w:p>
        </w:tc>
      </w:tr>
      <w:tr w:rsidR="00E4063E" w14:paraId="1C2F5CC6"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9B686F" w14:textId="77777777" w:rsidR="00E4063E" w:rsidRDefault="00000000">
            <w:pPr>
              <w:spacing w:after="30"/>
            </w:pPr>
            <w:r>
              <w:rPr>
                <w:b/>
                <w:bCs/>
                <w:color w:val="262626"/>
                <w:sz w:val="18"/>
                <w:szCs w:val="18"/>
              </w:rPr>
              <w:t>Numéro</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022AC4" w14:textId="77777777" w:rsidR="00E4063E" w:rsidRDefault="00000000">
            <w:pPr>
              <w:spacing w:after="30"/>
            </w:pPr>
            <w:r>
              <w:rPr>
                <w:color w:val="262626"/>
                <w:sz w:val="18"/>
                <w:szCs w:val="18"/>
              </w:rPr>
              <w:t>Ordre des messages, repris dans les explications.</w:t>
            </w:r>
          </w:p>
        </w:tc>
      </w:tr>
      <w:tr w:rsidR="00E4063E" w14:paraId="34DDA8E6"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06DAEA" w14:textId="77777777" w:rsidR="00E4063E" w:rsidRDefault="00000000">
            <w:pPr>
              <w:spacing w:after="30"/>
            </w:pPr>
            <w:r>
              <w:rPr>
                <w:b/>
                <w:bCs/>
                <w:color w:val="262626"/>
                <w:sz w:val="18"/>
                <w:szCs w:val="18"/>
              </w:rPr>
              <w:t>alt / else</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092BB0" w14:textId="77777777" w:rsidR="00E4063E" w:rsidRDefault="00000000">
            <w:pPr>
              <w:spacing w:after="30"/>
            </w:pPr>
            <w:r>
              <w:rPr>
                <w:color w:val="262626"/>
                <w:sz w:val="18"/>
                <w:szCs w:val="18"/>
              </w:rPr>
              <w:t>Alternatives exclusives (par exemple : plage disponible ou épuisée).</w:t>
            </w:r>
          </w:p>
        </w:tc>
      </w:tr>
      <w:tr w:rsidR="00E4063E" w14:paraId="77D93637"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A54E9B" w14:textId="77777777" w:rsidR="00E4063E" w:rsidRDefault="00000000">
            <w:pPr>
              <w:spacing w:after="30"/>
            </w:pPr>
            <w:r>
              <w:rPr>
                <w:b/>
                <w:bCs/>
                <w:color w:val="262626"/>
                <w:sz w:val="18"/>
                <w:szCs w:val="18"/>
              </w:rPr>
              <w:t>opt</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C572FC" w14:textId="77777777" w:rsidR="00E4063E" w:rsidRDefault="00000000">
            <w:pPr>
              <w:spacing w:after="30"/>
            </w:pPr>
            <w:r>
              <w:rPr>
                <w:color w:val="262626"/>
                <w:sz w:val="18"/>
                <w:szCs w:val="18"/>
              </w:rPr>
              <w:t>Fragment optionnel, exécuté seulement si sa condition est vraie.</w:t>
            </w:r>
          </w:p>
        </w:tc>
      </w:tr>
      <w:tr w:rsidR="00E4063E" w14:paraId="031B6723"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01C1CE" w14:textId="77777777" w:rsidR="00E4063E" w:rsidRDefault="00000000">
            <w:pPr>
              <w:spacing w:after="30"/>
            </w:pPr>
            <w:r>
              <w:rPr>
                <w:b/>
                <w:bCs/>
                <w:color w:val="262626"/>
                <w:sz w:val="18"/>
                <w:szCs w:val="18"/>
              </w:rPr>
              <w:t>loop</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74F658" w14:textId="77777777" w:rsidR="00E4063E" w:rsidRDefault="00000000">
            <w:pPr>
              <w:spacing w:after="30"/>
            </w:pPr>
            <w:r>
              <w:rPr>
                <w:color w:val="262626"/>
                <w:sz w:val="18"/>
                <w:szCs w:val="18"/>
              </w:rPr>
              <w:t>Répétition.</w:t>
            </w:r>
          </w:p>
        </w:tc>
      </w:tr>
      <w:tr w:rsidR="00E4063E" w14:paraId="74BE3FD1"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06309" w14:textId="77777777" w:rsidR="00E4063E" w:rsidRDefault="00000000">
            <w:pPr>
              <w:spacing w:after="30"/>
            </w:pPr>
            <w:r>
              <w:rPr>
                <w:b/>
                <w:bCs/>
                <w:color w:val="262626"/>
                <w:sz w:val="18"/>
                <w:szCs w:val="18"/>
              </w:rPr>
              <w:t>== Titre ==</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F42864" w14:textId="77777777" w:rsidR="00E4063E" w:rsidRDefault="00000000">
            <w:pPr>
              <w:spacing w:after="30"/>
            </w:pPr>
            <w:r>
              <w:rPr>
                <w:color w:val="262626"/>
                <w:sz w:val="18"/>
                <w:szCs w:val="18"/>
              </w:rPr>
              <w:t>Séparateur de phase (par exemple, la partie asynchrone d'un scénario).</w:t>
            </w:r>
          </w:p>
        </w:tc>
      </w:tr>
    </w:tbl>
    <w:p w14:paraId="41A33DAC" w14:textId="77777777" w:rsidR="00E4063E" w:rsidRDefault="00E4063E">
      <w:pPr>
        <w:spacing w:after="140"/>
      </w:pPr>
    </w:p>
    <w:p w14:paraId="2E81B5FE" w14:textId="77777777" w:rsidR="00E4063E" w:rsidRDefault="00000000">
      <w:pPr>
        <w:pStyle w:val="Titre1"/>
        <w:pageBreakBefore/>
        <w:pBdr>
          <w:bottom w:val="single" w:sz="8" w:space="4" w:color="C9A227"/>
        </w:pBdr>
        <w:spacing w:after="240"/>
      </w:pPr>
      <w:r>
        <w:rPr>
          <w:b/>
          <w:bCs/>
          <w:color w:val="1B4332"/>
          <w:sz w:val="34"/>
          <w:szCs w:val="34"/>
        </w:rPr>
        <w:lastRenderedPageBreak/>
        <w:t>2. Liste des diagrammes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3"/>
        <w:gridCol w:w="3323"/>
        <w:gridCol w:w="2525"/>
        <w:gridCol w:w="2395"/>
      </w:tblGrid>
      <w:tr w:rsidR="00E4063E" w14:paraId="2DB6DCFC" w14:textId="77777777">
        <w:tblPrEx>
          <w:tblCellMar>
            <w:top w:w="0" w:type="dxa"/>
            <w:bottom w:w="0" w:type="dxa"/>
          </w:tblCellMar>
        </w:tblPrEx>
        <w:trPr>
          <w:tblHeader/>
        </w:trPr>
        <w:tc>
          <w:tcPr>
            <w:tcW w:w="10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12FA831" w14:textId="77777777" w:rsidR="00E4063E" w:rsidRDefault="00000000">
            <w:pPr>
              <w:spacing w:after="30"/>
            </w:pPr>
            <w:r>
              <w:rPr>
                <w:b/>
                <w:bCs/>
                <w:color w:val="FFFFFF"/>
                <w:sz w:val="18"/>
                <w:szCs w:val="18"/>
              </w:rPr>
              <w:t>ID</w:t>
            </w:r>
          </w:p>
        </w:tc>
        <w:tc>
          <w:tcPr>
            <w:tcW w:w="33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C542E40" w14:textId="77777777" w:rsidR="00E4063E" w:rsidRDefault="00000000">
            <w:pPr>
              <w:spacing w:after="30"/>
            </w:pPr>
            <w:r>
              <w:rPr>
                <w:b/>
                <w:bCs/>
                <w:color w:val="FFFFFF"/>
                <w:sz w:val="18"/>
                <w:szCs w:val="18"/>
              </w:rPr>
              <w:t>Scénario</w:t>
            </w:r>
          </w:p>
        </w:tc>
        <w:tc>
          <w:tcPr>
            <w:tcW w:w="25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47F2DE9" w14:textId="77777777" w:rsidR="00E4063E" w:rsidRDefault="00000000">
            <w:pPr>
              <w:spacing w:after="30"/>
            </w:pPr>
            <w:r>
              <w:rPr>
                <w:b/>
                <w:bCs/>
                <w:color w:val="FFFFFF"/>
                <w:sz w:val="18"/>
                <w:szCs w:val="18"/>
              </w:rPr>
              <w:t>Cas d'utilisation</w:t>
            </w:r>
          </w:p>
        </w:tc>
        <w:tc>
          <w:tcPr>
            <w:tcW w:w="239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E110342" w14:textId="77777777" w:rsidR="00E4063E" w:rsidRDefault="00000000">
            <w:pPr>
              <w:spacing w:after="30"/>
            </w:pPr>
            <w:r>
              <w:rPr>
                <w:b/>
                <w:bCs/>
                <w:color w:val="FFFFFF"/>
                <w:sz w:val="18"/>
                <w:szCs w:val="18"/>
              </w:rPr>
              <w:t>Règles et exigences</w:t>
            </w:r>
          </w:p>
        </w:tc>
      </w:tr>
      <w:tr w:rsidR="00E4063E" w14:paraId="7E80F34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487980" w14:textId="77777777" w:rsidR="00E4063E" w:rsidRDefault="00000000">
            <w:pPr>
              <w:spacing w:after="30"/>
            </w:pPr>
            <w:r>
              <w:rPr>
                <w:b/>
                <w:bCs/>
                <w:color w:val="262626"/>
                <w:sz w:val="18"/>
                <w:szCs w:val="18"/>
              </w:rPr>
              <w:t>SD-01</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6A080F" w14:textId="77777777" w:rsidR="00E4063E" w:rsidRDefault="00000000">
            <w:pPr>
              <w:spacing w:after="30"/>
            </w:pPr>
            <w:r>
              <w:rPr>
                <w:color w:val="262626"/>
                <w:sz w:val="18"/>
                <w:szCs w:val="18"/>
              </w:rPr>
              <w:t>S'authentifier</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C3D1C9" w14:textId="77777777" w:rsidR="00E4063E" w:rsidRDefault="00000000">
            <w:pPr>
              <w:spacing w:after="30"/>
            </w:pPr>
            <w:r>
              <w:rPr>
                <w:color w:val="262626"/>
                <w:sz w:val="18"/>
                <w:szCs w:val="18"/>
              </w:rPr>
              <w:t>UC-SOC-01</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3D78B" w14:textId="77777777" w:rsidR="00E4063E" w:rsidRDefault="00000000">
            <w:pPr>
              <w:spacing w:after="30"/>
            </w:pPr>
            <w:r>
              <w:rPr>
                <w:color w:val="262626"/>
                <w:sz w:val="18"/>
                <w:szCs w:val="18"/>
              </w:rPr>
              <w:t>RG-11, RG-14 ; ENF-05</w:t>
            </w:r>
          </w:p>
        </w:tc>
      </w:tr>
      <w:tr w:rsidR="00E4063E" w14:paraId="268504CD"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027191" w14:textId="77777777" w:rsidR="00E4063E" w:rsidRDefault="00000000">
            <w:pPr>
              <w:spacing w:after="30"/>
            </w:pPr>
            <w:r>
              <w:rPr>
                <w:b/>
                <w:bCs/>
                <w:color w:val="262626"/>
                <w:sz w:val="18"/>
                <w:szCs w:val="18"/>
              </w:rPr>
              <w:t>SD-02</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CBA21D" w14:textId="77777777" w:rsidR="00E4063E" w:rsidRDefault="00000000">
            <w:pPr>
              <w:spacing w:after="30"/>
            </w:pPr>
            <w:r>
              <w:rPr>
                <w:color w:val="262626"/>
                <w:sz w:val="18"/>
                <w:szCs w:val="18"/>
              </w:rPr>
              <w:t>Enregistrer une vente hors-ligne</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171598" w14:textId="77777777" w:rsidR="00E4063E" w:rsidRDefault="00000000">
            <w:pPr>
              <w:spacing w:after="30"/>
            </w:pPr>
            <w:r>
              <w:rPr>
                <w:color w:val="262626"/>
                <w:sz w:val="18"/>
                <w:szCs w:val="18"/>
              </w:rPr>
              <w:t>UC-POS-02, UC-POS-03, UC-POS-05</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A420A5" w14:textId="77777777" w:rsidR="00E4063E" w:rsidRDefault="00000000">
            <w:pPr>
              <w:spacing w:after="30"/>
            </w:pPr>
            <w:r>
              <w:rPr>
                <w:color w:val="262626"/>
                <w:sz w:val="18"/>
                <w:szCs w:val="18"/>
              </w:rPr>
              <w:t>RG-01, RG-03, RG-04, RG-05 ; ENF-01, ENF-03</w:t>
            </w:r>
          </w:p>
        </w:tc>
      </w:tr>
      <w:tr w:rsidR="00E4063E" w14:paraId="002DE6D4"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16026A" w14:textId="77777777" w:rsidR="00E4063E" w:rsidRDefault="00000000">
            <w:pPr>
              <w:spacing w:after="30"/>
            </w:pPr>
            <w:r>
              <w:rPr>
                <w:b/>
                <w:bCs/>
                <w:color w:val="262626"/>
                <w:sz w:val="18"/>
                <w:szCs w:val="18"/>
              </w:rPr>
              <w:t>SD-03</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678375" w14:textId="77777777" w:rsidR="00E4063E" w:rsidRDefault="00000000">
            <w:pPr>
              <w:spacing w:after="30"/>
            </w:pPr>
            <w:r>
              <w:rPr>
                <w:color w:val="262626"/>
                <w:sz w:val="18"/>
                <w:szCs w:val="18"/>
              </w:rPr>
              <w:t>Synchroniser un terminal</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B0F60" w14:textId="77777777" w:rsidR="00E4063E" w:rsidRDefault="00000000">
            <w:pPr>
              <w:spacing w:after="30"/>
            </w:pPr>
            <w:r>
              <w:rPr>
                <w:color w:val="262626"/>
                <w:sz w:val="18"/>
                <w:szCs w:val="18"/>
              </w:rPr>
              <w:t>UC-SOC-05</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9909F" w14:textId="77777777" w:rsidR="00E4063E" w:rsidRDefault="00000000">
            <w:pPr>
              <w:spacing w:after="30"/>
            </w:pPr>
            <w:r>
              <w:rPr>
                <w:color w:val="262626"/>
                <w:sz w:val="18"/>
                <w:szCs w:val="18"/>
              </w:rPr>
              <w:t>RG-03, RG-04, RG-05, RG-06 ; ENF-01, ENF-02</w:t>
            </w:r>
          </w:p>
        </w:tc>
      </w:tr>
      <w:tr w:rsidR="00E4063E" w14:paraId="707F35E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FCF5EE" w14:textId="77777777" w:rsidR="00E4063E" w:rsidRDefault="00000000">
            <w:pPr>
              <w:spacing w:after="30"/>
            </w:pPr>
            <w:r>
              <w:rPr>
                <w:b/>
                <w:bCs/>
                <w:color w:val="262626"/>
                <w:sz w:val="18"/>
                <w:szCs w:val="18"/>
              </w:rPr>
              <w:t>SD-04</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739E07" w14:textId="77777777" w:rsidR="00E4063E" w:rsidRDefault="00000000">
            <w:pPr>
              <w:spacing w:after="30"/>
            </w:pPr>
            <w:r>
              <w:rPr>
                <w:color w:val="262626"/>
                <w:sz w:val="18"/>
                <w:szCs w:val="18"/>
              </w:rPr>
              <w:t>Payer par Mobile Money</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82506E" w14:textId="77777777" w:rsidR="00E4063E" w:rsidRDefault="00000000">
            <w:pPr>
              <w:spacing w:after="30"/>
            </w:pPr>
            <w:r>
              <w:rPr>
                <w:color w:val="262626"/>
                <w:sz w:val="18"/>
                <w:szCs w:val="18"/>
              </w:rPr>
              <w:t>UC-POS-04, UC-PAY-01</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54564A" w14:textId="77777777" w:rsidR="00E4063E" w:rsidRDefault="00000000">
            <w:pPr>
              <w:spacing w:after="30"/>
            </w:pPr>
            <w:r>
              <w:rPr>
                <w:color w:val="262626"/>
                <w:sz w:val="18"/>
                <w:szCs w:val="18"/>
              </w:rPr>
              <w:t>RG-07, RG-08</w:t>
            </w:r>
          </w:p>
        </w:tc>
      </w:tr>
      <w:tr w:rsidR="00E4063E" w14:paraId="5119C9B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443476" w14:textId="77777777" w:rsidR="00E4063E" w:rsidRDefault="00000000">
            <w:pPr>
              <w:spacing w:after="30"/>
            </w:pPr>
            <w:r>
              <w:rPr>
                <w:b/>
                <w:bCs/>
                <w:color w:val="262626"/>
                <w:sz w:val="18"/>
                <w:szCs w:val="18"/>
              </w:rPr>
              <w:t>SD-05</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D86C8" w14:textId="77777777" w:rsidR="00E4063E" w:rsidRDefault="00000000">
            <w:pPr>
              <w:spacing w:after="30"/>
            </w:pPr>
            <w:r>
              <w:rPr>
                <w:color w:val="262626"/>
                <w:sz w:val="18"/>
                <w:szCs w:val="18"/>
              </w:rPr>
              <w:t>Valider et certifier une facture</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48806B" w14:textId="77777777" w:rsidR="00E4063E" w:rsidRDefault="00000000">
            <w:pPr>
              <w:spacing w:after="30"/>
            </w:pPr>
            <w:r>
              <w:rPr>
                <w:color w:val="262626"/>
                <w:sz w:val="18"/>
                <w:szCs w:val="18"/>
              </w:rPr>
              <w:t>UC-FAC-01</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7379F1" w14:textId="77777777" w:rsidR="00E4063E" w:rsidRDefault="00000000">
            <w:pPr>
              <w:spacing w:after="30"/>
            </w:pPr>
            <w:r>
              <w:rPr>
                <w:color w:val="262626"/>
                <w:sz w:val="18"/>
                <w:szCs w:val="18"/>
              </w:rPr>
              <w:t>RG-01, RG-02, RG-03, RG-08 ; ENF-07</w:t>
            </w:r>
          </w:p>
        </w:tc>
      </w:tr>
      <w:tr w:rsidR="00E4063E" w14:paraId="1AFA3BE7"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5BA5E0" w14:textId="77777777" w:rsidR="00E4063E" w:rsidRDefault="00000000">
            <w:pPr>
              <w:spacing w:after="30"/>
            </w:pPr>
            <w:r>
              <w:rPr>
                <w:b/>
                <w:bCs/>
                <w:color w:val="262626"/>
                <w:sz w:val="18"/>
                <w:szCs w:val="18"/>
              </w:rPr>
              <w:t>SD-06</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F77804" w14:textId="77777777" w:rsidR="00E4063E" w:rsidRDefault="00000000">
            <w:pPr>
              <w:spacing w:after="30"/>
            </w:pPr>
            <w:r>
              <w:rPr>
                <w:color w:val="262626"/>
                <w:sz w:val="18"/>
                <w:szCs w:val="18"/>
              </w:rPr>
              <w:t>Clôturer une session de caisse</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C3EBAC" w14:textId="77777777" w:rsidR="00E4063E" w:rsidRDefault="00000000">
            <w:pPr>
              <w:spacing w:after="30"/>
            </w:pPr>
            <w:r>
              <w:rPr>
                <w:color w:val="262626"/>
                <w:sz w:val="18"/>
                <w:szCs w:val="18"/>
              </w:rPr>
              <w:t>UC-POS-07, UC-POS-08</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35047E" w14:textId="77777777" w:rsidR="00E4063E" w:rsidRDefault="00000000">
            <w:pPr>
              <w:spacing w:after="30"/>
            </w:pPr>
            <w:r>
              <w:rPr>
                <w:color w:val="262626"/>
                <w:sz w:val="18"/>
                <w:szCs w:val="18"/>
              </w:rPr>
              <w:t>RG-08, RG-09, RG-11</w:t>
            </w:r>
          </w:p>
        </w:tc>
      </w:tr>
      <w:tr w:rsidR="00E4063E" w14:paraId="2D2A320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8D680" w14:textId="77777777" w:rsidR="00E4063E" w:rsidRDefault="00000000">
            <w:pPr>
              <w:spacing w:after="30"/>
            </w:pPr>
            <w:r>
              <w:rPr>
                <w:b/>
                <w:bCs/>
                <w:color w:val="262626"/>
                <w:sz w:val="18"/>
                <w:szCs w:val="18"/>
              </w:rPr>
              <w:t>SD-07</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9AE36" w14:textId="77777777" w:rsidR="00E4063E" w:rsidRDefault="00000000">
            <w:pPr>
              <w:spacing w:after="30"/>
            </w:pPr>
            <w:r>
              <w:rPr>
                <w:color w:val="262626"/>
                <w:sz w:val="18"/>
                <w:szCs w:val="18"/>
              </w:rPr>
              <w:t>Réceptionner une commande et la comptabiliser</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D32ED" w14:textId="77777777" w:rsidR="00E4063E" w:rsidRDefault="00000000">
            <w:pPr>
              <w:spacing w:after="30"/>
            </w:pPr>
            <w:r>
              <w:rPr>
                <w:color w:val="262626"/>
                <w:sz w:val="18"/>
                <w:szCs w:val="18"/>
              </w:rPr>
              <w:t>UC-ACH-03, UC-CPT-05</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75164" w14:textId="77777777" w:rsidR="00E4063E" w:rsidRDefault="00000000">
            <w:pPr>
              <w:spacing w:after="30"/>
            </w:pPr>
            <w:r>
              <w:rPr>
                <w:color w:val="262626"/>
                <w:sz w:val="18"/>
                <w:szCs w:val="18"/>
              </w:rPr>
              <w:t>RG-05, RG-08, RG-13</w:t>
            </w:r>
          </w:p>
        </w:tc>
      </w:tr>
      <w:tr w:rsidR="00E4063E" w14:paraId="058FDE3E"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CD57E9" w14:textId="77777777" w:rsidR="00E4063E" w:rsidRDefault="00000000">
            <w:pPr>
              <w:spacing w:after="30"/>
            </w:pPr>
            <w:r>
              <w:rPr>
                <w:b/>
                <w:bCs/>
                <w:color w:val="262626"/>
                <w:sz w:val="18"/>
                <w:szCs w:val="18"/>
              </w:rPr>
              <w:t>SD-08</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B24FAC" w14:textId="77777777" w:rsidR="00E4063E" w:rsidRDefault="00000000">
            <w:pPr>
              <w:spacing w:after="30"/>
            </w:pPr>
            <w:r>
              <w:rPr>
                <w:color w:val="262626"/>
                <w:sz w:val="18"/>
                <w:szCs w:val="18"/>
              </w:rPr>
              <w:t>Traiter un retour et émettre un avoir</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A76502" w14:textId="77777777" w:rsidR="00E4063E" w:rsidRDefault="00000000">
            <w:pPr>
              <w:spacing w:after="30"/>
            </w:pPr>
            <w:r>
              <w:rPr>
                <w:color w:val="262626"/>
                <w:sz w:val="18"/>
                <w:szCs w:val="18"/>
              </w:rPr>
              <w:t>UC-POS-06, UC-FAC-02</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DACA4E" w14:textId="77777777" w:rsidR="00E4063E" w:rsidRDefault="00000000">
            <w:pPr>
              <w:spacing w:after="30"/>
            </w:pPr>
            <w:r>
              <w:rPr>
                <w:color w:val="262626"/>
                <w:sz w:val="18"/>
                <w:szCs w:val="18"/>
              </w:rPr>
              <w:t>RG-01, RG-05, INV-04</w:t>
            </w:r>
          </w:p>
        </w:tc>
      </w:tr>
      <w:tr w:rsidR="00E4063E" w14:paraId="7C9D53D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4DA412" w14:textId="77777777" w:rsidR="00E4063E" w:rsidRDefault="00000000">
            <w:pPr>
              <w:spacing w:after="30"/>
            </w:pPr>
            <w:r>
              <w:rPr>
                <w:b/>
                <w:bCs/>
                <w:color w:val="262626"/>
                <w:sz w:val="18"/>
                <w:szCs w:val="18"/>
              </w:rPr>
              <w:t>SD-09</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9C458A" w14:textId="77777777" w:rsidR="00E4063E" w:rsidRDefault="00000000">
            <w:pPr>
              <w:spacing w:after="30"/>
            </w:pPr>
            <w:r>
              <w:rPr>
                <w:color w:val="262626"/>
                <w:sz w:val="18"/>
                <w:szCs w:val="18"/>
              </w:rPr>
              <w:t>Rapprocher les paiements Mobile Money</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24BAD7" w14:textId="77777777" w:rsidR="00E4063E" w:rsidRDefault="00000000">
            <w:pPr>
              <w:spacing w:after="30"/>
            </w:pPr>
            <w:r>
              <w:rPr>
                <w:color w:val="262626"/>
                <w:sz w:val="18"/>
                <w:szCs w:val="18"/>
              </w:rPr>
              <w:t>UC-PAY-02</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09FC0" w14:textId="77777777" w:rsidR="00E4063E" w:rsidRDefault="00000000">
            <w:pPr>
              <w:spacing w:after="30"/>
            </w:pPr>
            <w:r>
              <w:rPr>
                <w:color w:val="262626"/>
                <w:sz w:val="18"/>
                <w:szCs w:val="18"/>
              </w:rPr>
              <w:t>RG-07, RG-08</w:t>
            </w:r>
          </w:p>
        </w:tc>
      </w:tr>
      <w:tr w:rsidR="00E4063E" w14:paraId="75B3F26E"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A5C601" w14:textId="77777777" w:rsidR="00E4063E" w:rsidRDefault="00000000">
            <w:pPr>
              <w:spacing w:after="30"/>
            </w:pPr>
            <w:r>
              <w:rPr>
                <w:b/>
                <w:bCs/>
                <w:color w:val="262626"/>
                <w:sz w:val="18"/>
                <w:szCs w:val="18"/>
              </w:rPr>
              <w:t>SD-10</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A9F40D" w14:textId="77777777" w:rsidR="00E4063E" w:rsidRDefault="00000000">
            <w:pPr>
              <w:spacing w:after="30"/>
            </w:pPr>
            <w:r>
              <w:rPr>
                <w:color w:val="262626"/>
                <w:sz w:val="18"/>
                <w:szCs w:val="18"/>
              </w:rPr>
              <w:t>Du devis à la facture</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04487B" w14:textId="77777777" w:rsidR="00E4063E" w:rsidRDefault="00000000">
            <w:pPr>
              <w:spacing w:after="30"/>
            </w:pPr>
            <w:r>
              <w:rPr>
                <w:color w:val="262626"/>
                <w:sz w:val="18"/>
                <w:szCs w:val="18"/>
              </w:rPr>
              <w:t>UC-VEN-01 à UC-VEN-04</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5D3B2C" w14:textId="77777777" w:rsidR="00E4063E" w:rsidRDefault="00000000">
            <w:pPr>
              <w:spacing w:after="30"/>
            </w:pPr>
            <w:r>
              <w:rPr>
                <w:color w:val="262626"/>
                <w:sz w:val="18"/>
                <w:szCs w:val="18"/>
              </w:rPr>
              <w:t>RG-01, RG-08</w:t>
            </w:r>
          </w:p>
        </w:tc>
      </w:tr>
      <w:tr w:rsidR="00E4063E" w14:paraId="4993C790"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6851F0" w14:textId="77777777" w:rsidR="00E4063E" w:rsidRDefault="00000000">
            <w:pPr>
              <w:spacing w:after="30"/>
            </w:pPr>
            <w:r>
              <w:rPr>
                <w:b/>
                <w:bCs/>
                <w:color w:val="262626"/>
                <w:sz w:val="18"/>
                <w:szCs w:val="18"/>
              </w:rPr>
              <w:t>SD-11</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1C0DED" w14:textId="77777777" w:rsidR="00E4063E" w:rsidRDefault="00000000">
            <w:pPr>
              <w:spacing w:after="30"/>
            </w:pPr>
            <w:r>
              <w:rPr>
                <w:color w:val="262626"/>
                <w:sz w:val="18"/>
                <w:szCs w:val="18"/>
              </w:rPr>
              <w:t>Enregistrer un terminal et charger ses données</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EF73D" w14:textId="77777777" w:rsidR="00E4063E" w:rsidRDefault="00000000">
            <w:pPr>
              <w:spacing w:after="30"/>
            </w:pPr>
            <w:r>
              <w:rPr>
                <w:color w:val="262626"/>
                <w:sz w:val="18"/>
                <w:szCs w:val="18"/>
              </w:rPr>
              <w:t>UC-SOC-04</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FDD90" w14:textId="77777777" w:rsidR="00E4063E" w:rsidRDefault="00000000">
            <w:pPr>
              <w:spacing w:after="30"/>
            </w:pPr>
            <w:r>
              <w:rPr>
                <w:color w:val="262626"/>
                <w:sz w:val="18"/>
                <w:szCs w:val="18"/>
              </w:rPr>
              <w:t>RG-03, RG-14 ; ENF-05</w:t>
            </w:r>
          </w:p>
        </w:tc>
      </w:tr>
      <w:tr w:rsidR="00E4063E" w14:paraId="489A649F"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5BA884" w14:textId="77777777" w:rsidR="00E4063E" w:rsidRDefault="00000000">
            <w:pPr>
              <w:spacing w:after="30"/>
            </w:pPr>
            <w:r>
              <w:rPr>
                <w:b/>
                <w:bCs/>
                <w:color w:val="262626"/>
                <w:sz w:val="18"/>
                <w:szCs w:val="18"/>
              </w:rPr>
              <w:t>SD-12</w:t>
            </w:r>
          </w:p>
        </w:tc>
        <w:tc>
          <w:tcPr>
            <w:tcW w:w="33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5CBB8C" w14:textId="77777777" w:rsidR="00E4063E" w:rsidRDefault="00000000">
            <w:pPr>
              <w:spacing w:after="30"/>
            </w:pPr>
            <w:r>
              <w:rPr>
                <w:color w:val="262626"/>
                <w:sz w:val="18"/>
                <w:szCs w:val="18"/>
              </w:rPr>
              <w:t>Réaliser et valider un inventaire</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93E3C4" w14:textId="77777777" w:rsidR="00E4063E" w:rsidRDefault="00000000">
            <w:pPr>
              <w:spacing w:after="30"/>
            </w:pPr>
            <w:r>
              <w:rPr>
                <w:color w:val="262626"/>
                <w:sz w:val="18"/>
                <w:szCs w:val="18"/>
              </w:rPr>
              <w:t>UC-STK-02, UC-STK-03</w:t>
            </w:r>
          </w:p>
        </w:tc>
        <w:tc>
          <w:tcPr>
            <w:tcW w:w="23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95C458" w14:textId="77777777" w:rsidR="00E4063E" w:rsidRDefault="00000000">
            <w:pPr>
              <w:spacing w:after="30"/>
            </w:pPr>
            <w:r>
              <w:rPr>
                <w:color w:val="262626"/>
                <w:sz w:val="18"/>
                <w:szCs w:val="18"/>
              </w:rPr>
              <w:t>RG-05, RG-11</w:t>
            </w:r>
          </w:p>
        </w:tc>
      </w:tr>
      <w:tr w:rsidR="00E4063E" w14:paraId="70C9760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2FCF4" w14:textId="77777777" w:rsidR="00E4063E" w:rsidRDefault="00000000">
            <w:pPr>
              <w:spacing w:after="30"/>
            </w:pPr>
            <w:r>
              <w:rPr>
                <w:b/>
                <w:bCs/>
                <w:color w:val="262626"/>
                <w:sz w:val="18"/>
                <w:szCs w:val="18"/>
              </w:rPr>
              <w:t>SD-13</w:t>
            </w:r>
          </w:p>
        </w:tc>
        <w:tc>
          <w:tcPr>
            <w:tcW w:w="33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7F0AA4" w14:textId="77777777" w:rsidR="00E4063E" w:rsidRDefault="00000000">
            <w:pPr>
              <w:spacing w:after="30"/>
            </w:pPr>
            <w:r>
              <w:rPr>
                <w:color w:val="262626"/>
                <w:sz w:val="18"/>
                <w:szCs w:val="18"/>
              </w:rPr>
              <w:t>Souscrire et payer l'abonnement</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C7DB92" w14:textId="77777777" w:rsidR="00E4063E" w:rsidRDefault="00000000">
            <w:pPr>
              <w:spacing w:after="30"/>
            </w:pPr>
            <w:r>
              <w:rPr>
                <w:color w:val="262626"/>
                <w:sz w:val="18"/>
                <w:szCs w:val="18"/>
              </w:rPr>
              <w:t>UC-SOC-12</w:t>
            </w:r>
          </w:p>
        </w:tc>
        <w:tc>
          <w:tcPr>
            <w:tcW w:w="2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3F2709" w14:textId="77777777" w:rsidR="00E4063E" w:rsidRDefault="00000000">
            <w:pPr>
              <w:spacing w:after="30"/>
            </w:pPr>
            <w:r>
              <w:rPr>
                <w:color w:val="262626"/>
                <w:sz w:val="18"/>
                <w:szCs w:val="18"/>
              </w:rPr>
              <w:t>INV-15 ; modèle économique</w:t>
            </w:r>
          </w:p>
        </w:tc>
      </w:tr>
    </w:tbl>
    <w:p w14:paraId="7BC2798E" w14:textId="77777777" w:rsidR="00E4063E" w:rsidRDefault="00E4063E">
      <w:pPr>
        <w:spacing w:after="140"/>
      </w:pPr>
    </w:p>
    <w:p w14:paraId="6EBE3CA3" w14:textId="77777777" w:rsidR="00E4063E" w:rsidRDefault="00000000">
      <w:pPr>
        <w:pStyle w:val="Titre2"/>
        <w:spacing w:before="300" w:after="140"/>
      </w:pPr>
      <w:r>
        <w:rPr>
          <w:b/>
          <w:bCs/>
          <w:color w:val="2D6A4F"/>
          <w:sz w:val="27"/>
          <w:szCs w:val="27"/>
        </w:rPr>
        <w:t>2.1 Correspondance avec le modèle de classes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3"/>
        <w:gridCol w:w="8243"/>
      </w:tblGrid>
      <w:tr w:rsidR="00E4063E" w14:paraId="1990E4E7" w14:textId="77777777">
        <w:tblPrEx>
          <w:tblCellMar>
            <w:top w:w="0" w:type="dxa"/>
            <w:bottom w:w="0" w:type="dxa"/>
          </w:tblCellMar>
        </w:tblPrEx>
        <w:trPr>
          <w:tblHeader/>
        </w:trPr>
        <w:tc>
          <w:tcPr>
            <w:tcW w:w="10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3292364" w14:textId="77777777" w:rsidR="00E4063E" w:rsidRDefault="00000000">
            <w:pPr>
              <w:spacing w:after="30"/>
            </w:pPr>
            <w:r>
              <w:rPr>
                <w:b/>
                <w:bCs/>
                <w:color w:val="FFFFFF"/>
                <w:sz w:val="17"/>
                <w:szCs w:val="17"/>
              </w:rPr>
              <w:t>ID</w:t>
            </w:r>
          </w:p>
        </w:tc>
        <w:tc>
          <w:tcPr>
            <w:tcW w:w="824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3F75A4" w14:textId="77777777" w:rsidR="00E4063E" w:rsidRDefault="00000000">
            <w:pPr>
              <w:spacing w:after="30"/>
            </w:pPr>
            <w:r>
              <w:rPr>
                <w:b/>
                <w:bCs/>
                <w:color w:val="FFFFFF"/>
                <w:sz w:val="17"/>
                <w:szCs w:val="17"/>
              </w:rPr>
              <w:t>Classes du domaine sollicitées</w:t>
            </w:r>
          </w:p>
        </w:tc>
      </w:tr>
      <w:tr w:rsidR="00E4063E" w14:paraId="739AB1F0"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AA40F7" w14:textId="77777777" w:rsidR="00E4063E" w:rsidRDefault="00000000">
            <w:pPr>
              <w:spacing w:after="30"/>
            </w:pPr>
            <w:r>
              <w:rPr>
                <w:b/>
                <w:bCs/>
                <w:color w:val="262626"/>
                <w:sz w:val="17"/>
                <w:szCs w:val="17"/>
              </w:rPr>
              <w:t>SD-01</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8B35C6" w14:textId="77777777" w:rsidR="00E4063E" w:rsidRDefault="00000000">
            <w:pPr>
              <w:spacing w:after="30"/>
            </w:pPr>
            <w:r>
              <w:rPr>
                <w:color w:val="262626"/>
                <w:sz w:val="17"/>
                <w:szCs w:val="17"/>
              </w:rPr>
              <w:t>Utilisateur, AffectationRole, Role, Permission, Entreprise, ModuleActive, JournalAudit</w:t>
            </w:r>
          </w:p>
        </w:tc>
      </w:tr>
      <w:tr w:rsidR="00E4063E" w14:paraId="7EFCED1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A92932" w14:textId="77777777" w:rsidR="00E4063E" w:rsidRDefault="00000000">
            <w:pPr>
              <w:spacing w:after="30"/>
            </w:pPr>
            <w:r>
              <w:rPr>
                <w:b/>
                <w:bCs/>
                <w:color w:val="262626"/>
                <w:sz w:val="17"/>
                <w:szCs w:val="17"/>
              </w:rPr>
              <w:t>SD-02</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9E10F2" w14:textId="77777777" w:rsidR="00E4063E" w:rsidRDefault="00000000">
            <w:pPr>
              <w:spacing w:after="30"/>
            </w:pPr>
            <w:r>
              <w:rPr>
                <w:color w:val="262626"/>
                <w:sz w:val="17"/>
                <w:szCs w:val="17"/>
              </w:rPr>
              <w:t>Produit, Conditionnement, Taxe, PointDeVente, SessionCaisse, Vente, LigneVente, Paiement, MouvementStock, PlageNumerotation, Facture, CertificationFEC</w:t>
            </w:r>
          </w:p>
        </w:tc>
      </w:tr>
      <w:tr w:rsidR="00E4063E" w14:paraId="4F43B66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1FF7F3" w14:textId="77777777" w:rsidR="00E4063E" w:rsidRDefault="00000000">
            <w:pPr>
              <w:spacing w:after="30"/>
            </w:pPr>
            <w:r>
              <w:rPr>
                <w:b/>
                <w:bCs/>
                <w:color w:val="262626"/>
                <w:sz w:val="17"/>
                <w:szCs w:val="17"/>
              </w:rPr>
              <w:t>SD-03</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77FD79" w14:textId="77777777" w:rsidR="00E4063E" w:rsidRDefault="00000000">
            <w:pPr>
              <w:spacing w:after="30"/>
            </w:pPr>
            <w:r>
              <w:rPr>
                <w:color w:val="262626"/>
                <w:sz w:val="17"/>
                <w:szCs w:val="17"/>
              </w:rPr>
              <w:t>Terminal, OperationSync, PlageNumerotation, Vente, Paiement, MouvementStock</w:t>
            </w:r>
          </w:p>
        </w:tc>
      </w:tr>
      <w:tr w:rsidR="00E4063E" w14:paraId="17DE263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B9E7D5" w14:textId="77777777" w:rsidR="00E4063E" w:rsidRDefault="00000000">
            <w:pPr>
              <w:spacing w:after="30"/>
            </w:pPr>
            <w:r>
              <w:rPr>
                <w:b/>
                <w:bCs/>
                <w:color w:val="262626"/>
                <w:sz w:val="17"/>
                <w:szCs w:val="17"/>
              </w:rPr>
              <w:t>SD-04</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FFC2BA" w14:textId="77777777" w:rsidR="00E4063E" w:rsidRDefault="00000000">
            <w:pPr>
              <w:spacing w:after="30"/>
            </w:pPr>
            <w:r>
              <w:rPr>
                <w:color w:val="262626"/>
                <w:sz w:val="17"/>
                <w:szCs w:val="17"/>
              </w:rPr>
              <w:t>Paiement, TransactionMobileMoney, NotificationPaiement, AffectationPaiement</w:t>
            </w:r>
          </w:p>
        </w:tc>
      </w:tr>
      <w:tr w:rsidR="00E4063E" w14:paraId="6CC220F6"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D2B94" w14:textId="77777777" w:rsidR="00E4063E" w:rsidRDefault="00000000">
            <w:pPr>
              <w:spacing w:after="30"/>
            </w:pPr>
            <w:r>
              <w:rPr>
                <w:b/>
                <w:bCs/>
                <w:color w:val="262626"/>
                <w:sz w:val="17"/>
                <w:szCs w:val="17"/>
              </w:rPr>
              <w:t>SD-05</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2DA28F" w14:textId="77777777" w:rsidR="00E4063E" w:rsidRDefault="00000000">
            <w:pPr>
              <w:spacing w:after="30"/>
            </w:pPr>
            <w:r>
              <w:rPr>
                <w:color w:val="262626"/>
                <w:sz w:val="17"/>
                <w:szCs w:val="17"/>
              </w:rPr>
              <w:t>Facture, LigneFacture, LigneTaxe, Tiers, Bareme, CertificationFEC, JournalAudit, Ecriture, LigneEcriture</w:t>
            </w:r>
          </w:p>
        </w:tc>
      </w:tr>
      <w:tr w:rsidR="00E4063E" w14:paraId="4D97224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77757A" w14:textId="77777777" w:rsidR="00E4063E" w:rsidRDefault="00000000">
            <w:pPr>
              <w:spacing w:after="30"/>
            </w:pPr>
            <w:r>
              <w:rPr>
                <w:b/>
                <w:bCs/>
                <w:color w:val="262626"/>
                <w:sz w:val="17"/>
                <w:szCs w:val="17"/>
              </w:rPr>
              <w:t>SD-06</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E2A9C0" w14:textId="77777777" w:rsidR="00E4063E" w:rsidRDefault="00000000">
            <w:pPr>
              <w:spacing w:after="30"/>
            </w:pPr>
            <w:r>
              <w:rPr>
                <w:color w:val="262626"/>
                <w:sz w:val="17"/>
                <w:szCs w:val="17"/>
              </w:rPr>
              <w:t>SessionCaisse, ComptageCaisse, JournalAudit, Ecriture</w:t>
            </w:r>
          </w:p>
        </w:tc>
      </w:tr>
      <w:tr w:rsidR="00E4063E" w14:paraId="3A7DC4BC"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A3364" w14:textId="77777777" w:rsidR="00E4063E" w:rsidRDefault="00000000">
            <w:pPr>
              <w:spacing w:after="30"/>
            </w:pPr>
            <w:r>
              <w:rPr>
                <w:b/>
                <w:bCs/>
                <w:color w:val="262626"/>
                <w:sz w:val="17"/>
                <w:szCs w:val="17"/>
              </w:rPr>
              <w:t>SD-07</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624F02" w14:textId="77777777" w:rsidR="00E4063E" w:rsidRDefault="00000000">
            <w:pPr>
              <w:spacing w:after="30"/>
            </w:pPr>
            <w:r>
              <w:rPr>
                <w:color w:val="262626"/>
                <w:sz w:val="17"/>
                <w:szCs w:val="17"/>
              </w:rPr>
              <w:t>CommandeFournisseur, Reception, LigneReception, Conditionnement, MouvementStock, Produit, Ecriture</w:t>
            </w:r>
          </w:p>
        </w:tc>
      </w:tr>
      <w:tr w:rsidR="00E4063E" w14:paraId="563FAB10"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F1454E" w14:textId="77777777" w:rsidR="00E4063E" w:rsidRDefault="00000000">
            <w:pPr>
              <w:spacing w:after="30"/>
            </w:pPr>
            <w:r>
              <w:rPr>
                <w:b/>
                <w:bCs/>
                <w:color w:val="262626"/>
                <w:sz w:val="17"/>
                <w:szCs w:val="17"/>
              </w:rPr>
              <w:t>SD-08</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FC6F1F" w14:textId="77777777" w:rsidR="00E4063E" w:rsidRDefault="00000000">
            <w:pPr>
              <w:spacing w:after="30"/>
            </w:pPr>
            <w:r>
              <w:rPr>
                <w:color w:val="262626"/>
                <w:sz w:val="17"/>
                <w:szCs w:val="17"/>
              </w:rPr>
              <w:t>Vente, LigneVente, MouvementStock, Paiement, Avoir, Facture, CertificationFEC, Ecriture</w:t>
            </w:r>
          </w:p>
        </w:tc>
      </w:tr>
      <w:tr w:rsidR="00E4063E" w14:paraId="0EAF6C78"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92647E" w14:textId="77777777" w:rsidR="00E4063E" w:rsidRDefault="00000000">
            <w:pPr>
              <w:spacing w:after="30"/>
            </w:pPr>
            <w:r>
              <w:rPr>
                <w:b/>
                <w:bCs/>
                <w:color w:val="262626"/>
                <w:sz w:val="17"/>
                <w:szCs w:val="17"/>
              </w:rPr>
              <w:t>SD-09</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263442" w14:textId="77777777" w:rsidR="00E4063E" w:rsidRDefault="00000000">
            <w:pPr>
              <w:spacing w:after="30"/>
            </w:pPr>
            <w:r>
              <w:rPr>
                <w:color w:val="262626"/>
                <w:sz w:val="17"/>
                <w:szCs w:val="17"/>
              </w:rPr>
              <w:t>Paiement, TransactionMobileMoney, AffectationPaiement, Ecriture, JournalAudit</w:t>
            </w:r>
          </w:p>
        </w:tc>
      </w:tr>
      <w:tr w:rsidR="00E4063E" w14:paraId="587D149C"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E0FCAD" w14:textId="77777777" w:rsidR="00E4063E" w:rsidRDefault="00000000">
            <w:pPr>
              <w:spacing w:after="30"/>
            </w:pPr>
            <w:r>
              <w:rPr>
                <w:b/>
                <w:bCs/>
                <w:color w:val="262626"/>
                <w:sz w:val="17"/>
                <w:szCs w:val="17"/>
              </w:rPr>
              <w:t>SD-10</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4A7BD3" w14:textId="77777777" w:rsidR="00E4063E" w:rsidRDefault="00000000">
            <w:pPr>
              <w:spacing w:after="30"/>
            </w:pPr>
            <w:r>
              <w:rPr>
                <w:color w:val="262626"/>
                <w:sz w:val="17"/>
                <w:szCs w:val="17"/>
              </w:rPr>
              <w:t>Devis, CommandeClient, LigneDocument, ListePrix, Facture, MouvementStock</w:t>
            </w:r>
          </w:p>
        </w:tc>
      </w:tr>
      <w:tr w:rsidR="00E4063E" w14:paraId="0D347DF8"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8C7F09" w14:textId="77777777" w:rsidR="00E4063E" w:rsidRDefault="00000000">
            <w:pPr>
              <w:spacing w:after="30"/>
            </w:pPr>
            <w:r>
              <w:rPr>
                <w:b/>
                <w:bCs/>
                <w:color w:val="262626"/>
                <w:sz w:val="17"/>
                <w:szCs w:val="17"/>
              </w:rPr>
              <w:t>SD-11</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F2585C" w14:textId="77777777" w:rsidR="00E4063E" w:rsidRDefault="00000000">
            <w:pPr>
              <w:spacing w:after="30"/>
            </w:pPr>
            <w:r>
              <w:rPr>
                <w:color w:val="262626"/>
                <w:sz w:val="17"/>
                <w:szCs w:val="17"/>
              </w:rPr>
              <w:t>Terminal, PlageNumerotation, Etablissement, Utilisateur, JournalAudit</w:t>
            </w:r>
          </w:p>
        </w:tc>
      </w:tr>
      <w:tr w:rsidR="00E4063E" w14:paraId="442B1CA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D13D94" w14:textId="77777777" w:rsidR="00E4063E" w:rsidRDefault="00000000">
            <w:pPr>
              <w:spacing w:after="30"/>
            </w:pPr>
            <w:r>
              <w:rPr>
                <w:b/>
                <w:bCs/>
                <w:color w:val="262626"/>
                <w:sz w:val="17"/>
                <w:szCs w:val="17"/>
              </w:rPr>
              <w:t>SD-12</w:t>
            </w:r>
          </w:p>
        </w:tc>
        <w:tc>
          <w:tcPr>
            <w:tcW w:w="82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34303B" w14:textId="77777777" w:rsidR="00E4063E" w:rsidRDefault="00000000">
            <w:pPr>
              <w:spacing w:after="30"/>
            </w:pPr>
            <w:r>
              <w:rPr>
                <w:color w:val="262626"/>
                <w:sz w:val="17"/>
                <w:szCs w:val="17"/>
              </w:rPr>
              <w:t>Inventaire, LigneInventaire, MouvementStock, StockQuant, Ecriture</w:t>
            </w:r>
          </w:p>
        </w:tc>
      </w:tr>
      <w:tr w:rsidR="00E4063E" w14:paraId="453A2565"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F6141F" w14:textId="77777777" w:rsidR="00E4063E" w:rsidRDefault="00000000">
            <w:pPr>
              <w:spacing w:after="30"/>
            </w:pPr>
            <w:r>
              <w:rPr>
                <w:b/>
                <w:bCs/>
                <w:color w:val="262626"/>
                <w:sz w:val="17"/>
                <w:szCs w:val="17"/>
              </w:rPr>
              <w:t>SD-13</w:t>
            </w:r>
          </w:p>
        </w:tc>
        <w:tc>
          <w:tcPr>
            <w:tcW w:w="82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6EB59D" w14:textId="77777777" w:rsidR="00E4063E" w:rsidRDefault="00000000">
            <w:pPr>
              <w:spacing w:after="30"/>
            </w:pPr>
            <w:r>
              <w:rPr>
                <w:color w:val="262626"/>
                <w:sz w:val="17"/>
                <w:szCs w:val="17"/>
              </w:rPr>
              <w:t>Entreprise, Abonnement, ModuleActive, Paiement, Facture, Role</w:t>
            </w:r>
          </w:p>
        </w:tc>
      </w:tr>
    </w:tbl>
    <w:p w14:paraId="62B979F7" w14:textId="77777777" w:rsidR="00E4063E" w:rsidRDefault="00E4063E">
      <w:pPr>
        <w:spacing w:after="140"/>
      </w:pPr>
    </w:p>
    <w:p w14:paraId="0088F69D" w14:textId="77777777" w:rsidR="00E4063E" w:rsidRDefault="00000000">
      <w:pPr>
        <w:pStyle w:val="Titre1"/>
        <w:pageBreakBefore/>
        <w:pBdr>
          <w:bottom w:val="single" w:sz="8" w:space="4" w:color="C9A227"/>
        </w:pBdr>
        <w:spacing w:after="240"/>
      </w:pPr>
      <w:r>
        <w:rPr>
          <w:b/>
          <w:bCs/>
          <w:color w:val="1B4332"/>
          <w:sz w:val="34"/>
          <w:szCs w:val="34"/>
        </w:rPr>
        <w:lastRenderedPageBreak/>
        <w:t>3. SD-01 : S'authentifier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5614257C"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1699E82"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BF2A0EA" w14:textId="77777777" w:rsidR="00E4063E" w:rsidRDefault="00000000">
            <w:pPr>
              <w:spacing w:after="30"/>
            </w:pPr>
            <w:r>
              <w:rPr>
                <w:b/>
                <w:bCs/>
                <w:color w:val="FFFFFF"/>
                <w:sz w:val="18"/>
                <w:szCs w:val="18"/>
              </w:rPr>
              <w:t>Description</w:t>
            </w:r>
          </w:p>
        </w:tc>
      </w:tr>
      <w:tr w:rsidR="00E4063E" w14:paraId="43C8F8C2"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EEDAA4"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46A231" w14:textId="77777777" w:rsidR="00E4063E" w:rsidRDefault="00000000">
            <w:pPr>
              <w:spacing w:after="30"/>
            </w:pPr>
            <w:r>
              <w:rPr>
                <w:color w:val="262626"/>
                <w:sz w:val="18"/>
                <w:szCs w:val="18"/>
              </w:rPr>
              <w:t>Montrer comment l'application obtient un jeton auprès de Keycloak, puis comment le serveur vérifie ce jeton et charge le contexte de l'utilisateur, en isolant les données de son entreprise.</w:t>
            </w:r>
          </w:p>
        </w:tc>
      </w:tr>
      <w:tr w:rsidR="00E4063E" w14:paraId="433FA2B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FC04D8"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2528831" w14:textId="77777777" w:rsidR="00E4063E" w:rsidRDefault="00000000">
            <w:pPr>
              <w:spacing w:after="30"/>
            </w:pPr>
            <w:r>
              <w:rPr>
                <w:color w:val="262626"/>
                <w:sz w:val="18"/>
                <w:szCs w:val="18"/>
              </w:rPr>
              <w:t>UC-SOC-01</w:t>
            </w:r>
          </w:p>
        </w:tc>
      </w:tr>
      <w:tr w:rsidR="00E4063E" w14:paraId="37B1447D"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1CA99"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D64F6A" w14:textId="77777777" w:rsidR="00E4063E" w:rsidRDefault="00000000">
            <w:pPr>
              <w:spacing w:after="30"/>
            </w:pPr>
            <w:r>
              <w:rPr>
                <w:color w:val="262626"/>
                <w:sz w:val="18"/>
                <w:szCs w:val="18"/>
              </w:rPr>
              <w:t>RG-11, RG-14 ; ENF-05</w:t>
            </w:r>
          </w:p>
        </w:tc>
      </w:tr>
    </w:tbl>
    <w:p w14:paraId="269D44FB" w14:textId="77777777" w:rsidR="00E4063E" w:rsidRDefault="00E4063E">
      <w:pPr>
        <w:spacing w:after="140"/>
      </w:pPr>
    </w:p>
    <w:p w14:paraId="7A6C154A" w14:textId="77777777" w:rsidR="00E4063E" w:rsidRDefault="00000000">
      <w:pPr>
        <w:spacing w:after="60"/>
        <w:jc w:val="center"/>
      </w:pPr>
      <w:r>
        <w:rPr>
          <w:noProof/>
        </w:rPr>
        <w:drawing>
          <wp:inline distT="0" distB="0" distL="0" distR="0" wp14:anchorId="3BAB5497" wp14:editId="36D8EF7C">
            <wp:extent cx="5276850" cy="4953000"/>
            <wp:effectExtent l="0" t="0" r="0" b="0"/>
            <wp:docPr id="1" name="fig" descr="Figure 1 : SD-01, S'authentifier" title="Figure 1 : SD-01, S'auth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76850" cy="4953000"/>
                    </a:xfrm>
                    <a:prstGeom prst="rect">
                      <a:avLst/>
                    </a:prstGeom>
                  </pic:spPr>
                </pic:pic>
              </a:graphicData>
            </a:graphic>
          </wp:inline>
        </w:drawing>
      </w:r>
    </w:p>
    <w:p w14:paraId="1F79BC5C" w14:textId="77777777" w:rsidR="00E4063E" w:rsidRDefault="00000000">
      <w:pPr>
        <w:spacing w:after="200"/>
        <w:jc w:val="center"/>
      </w:pPr>
      <w:r>
        <w:rPr>
          <w:i/>
          <w:iCs/>
          <w:color w:val="6B6B6B"/>
          <w:sz w:val="18"/>
          <w:szCs w:val="18"/>
        </w:rPr>
        <w:t>Figure 1 : SD-01, S'authentifier</w:t>
      </w:r>
    </w:p>
    <w:p w14:paraId="1C3BCE4C" w14:textId="77777777" w:rsidR="00E4063E" w:rsidRDefault="00000000">
      <w:pPr>
        <w:pStyle w:val="Titre3"/>
        <w:spacing w:before="200" w:after="100"/>
      </w:pPr>
      <w:r>
        <w:rPr>
          <w:b/>
          <w:bCs/>
          <w:color w:val="1B4332"/>
          <w:sz w:val="23"/>
          <w:szCs w:val="23"/>
        </w:rPr>
        <w:t>Points clés</w:t>
      </w:r>
    </w:p>
    <w:p w14:paraId="3D65E7EA" w14:textId="77777777" w:rsidR="00E4063E" w:rsidRDefault="00000000">
      <w:pPr>
        <w:pStyle w:val="Paragraphedeliste"/>
        <w:numPr>
          <w:ilvl w:val="0"/>
          <w:numId w:val="2"/>
        </w:numPr>
        <w:spacing w:after="70" w:line="276" w:lineRule="auto"/>
        <w:jc w:val="both"/>
      </w:pPr>
      <w:r>
        <w:rPr>
          <w:color w:val="262626"/>
        </w:rPr>
        <w:t>Le flux OpenID Connect avec PKCE évite d'exposer un secret dans l'application mobile.</w:t>
      </w:r>
    </w:p>
    <w:p w14:paraId="097EDF97" w14:textId="77777777" w:rsidR="00E4063E" w:rsidRDefault="00000000">
      <w:pPr>
        <w:pStyle w:val="Paragraphedeliste"/>
        <w:numPr>
          <w:ilvl w:val="0"/>
          <w:numId w:val="2"/>
        </w:numPr>
        <w:spacing w:after="70" w:line="276" w:lineRule="auto"/>
        <w:jc w:val="both"/>
      </w:pPr>
      <w:r>
        <w:rPr>
          <w:color w:val="262626"/>
        </w:rPr>
        <w:t>Le serveur ne fait confiance qu'au jeton signé : l'entreprise courante est lue dans le jeton, jamais dans un paramètre de la requête.</w:t>
      </w:r>
    </w:p>
    <w:p w14:paraId="635466B1" w14:textId="77777777" w:rsidR="00E4063E" w:rsidRDefault="00000000">
      <w:pPr>
        <w:pStyle w:val="Paragraphedeliste"/>
        <w:numPr>
          <w:ilvl w:val="0"/>
          <w:numId w:val="2"/>
        </w:numPr>
        <w:spacing w:after="70" w:line="276" w:lineRule="auto"/>
        <w:jc w:val="both"/>
      </w:pPr>
      <w:r>
        <w:rPr>
          <w:color w:val="262626"/>
        </w:rPr>
        <w:t>L'instruction SET app.tenant_id active la sécurité au niveau des lignes de PostgreSQL pour toute la transaction.</w:t>
      </w:r>
    </w:p>
    <w:p w14:paraId="37F46F0A" w14:textId="77777777" w:rsidR="00E4063E" w:rsidRDefault="00000000">
      <w:pPr>
        <w:pStyle w:val="Paragraphedeliste"/>
        <w:numPr>
          <w:ilvl w:val="0"/>
          <w:numId w:val="2"/>
        </w:numPr>
        <w:spacing w:after="70" w:line="276" w:lineRule="auto"/>
        <w:jc w:val="both"/>
      </w:pPr>
      <w:r>
        <w:rPr>
          <w:color w:val="262626"/>
        </w:rPr>
        <w:t>Hors-ligne, le code PIN déverrouille une session déjà ouverte sur le terminal ; il ne permet pas une première connexion.</w:t>
      </w:r>
    </w:p>
    <w:p w14:paraId="3754AB33" w14:textId="77777777" w:rsidR="00E4063E" w:rsidRDefault="00000000">
      <w:pPr>
        <w:pStyle w:val="Titre1"/>
        <w:pageBreakBefore/>
        <w:pBdr>
          <w:bottom w:val="single" w:sz="8" w:space="4" w:color="C9A227"/>
        </w:pBdr>
        <w:spacing w:after="240"/>
      </w:pPr>
      <w:r>
        <w:rPr>
          <w:b/>
          <w:bCs/>
          <w:color w:val="1B4332"/>
          <w:sz w:val="34"/>
          <w:szCs w:val="34"/>
        </w:rPr>
        <w:lastRenderedPageBreak/>
        <w:t>4. SD-02 : Enregistrer une vente hors-ligne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2D3CCE85"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63891D4"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33F44BE" w14:textId="77777777" w:rsidR="00E4063E" w:rsidRDefault="00000000">
            <w:pPr>
              <w:spacing w:after="30"/>
            </w:pPr>
            <w:r>
              <w:rPr>
                <w:b/>
                <w:bCs/>
                <w:color w:val="FFFFFF"/>
                <w:sz w:val="18"/>
                <w:szCs w:val="18"/>
              </w:rPr>
              <w:t>Description</w:t>
            </w:r>
          </w:p>
        </w:tc>
      </w:tr>
      <w:tr w:rsidR="00E4063E" w14:paraId="3D28E5BC"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CB7F37"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DC229E" w14:textId="77777777" w:rsidR="00E4063E" w:rsidRDefault="00000000">
            <w:pPr>
              <w:spacing w:after="30"/>
            </w:pPr>
            <w:r>
              <w:rPr>
                <w:color w:val="262626"/>
                <w:sz w:val="18"/>
                <w:szCs w:val="18"/>
              </w:rPr>
              <w:t>Décrire une vente complète réalisée sans aucune connexion, sur l'application Android de caisse.</w:t>
            </w:r>
          </w:p>
        </w:tc>
      </w:tr>
      <w:tr w:rsidR="00E4063E" w14:paraId="3F1B15F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022B12"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3B4036" w14:textId="77777777" w:rsidR="00E4063E" w:rsidRDefault="00000000">
            <w:pPr>
              <w:spacing w:after="30"/>
            </w:pPr>
            <w:r>
              <w:rPr>
                <w:color w:val="262626"/>
                <w:sz w:val="18"/>
                <w:szCs w:val="18"/>
              </w:rPr>
              <w:t>UC-POS-02, UC-POS-03, UC-POS-05</w:t>
            </w:r>
          </w:p>
        </w:tc>
      </w:tr>
      <w:tr w:rsidR="00E4063E" w14:paraId="5560A078"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2636A4"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AF4DE" w14:textId="77777777" w:rsidR="00E4063E" w:rsidRDefault="00000000">
            <w:pPr>
              <w:spacing w:after="30"/>
            </w:pPr>
            <w:r>
              <w:rPr>
                <w:color w:val="262626"/>
                <w:sz w:val="18"/>
                <w:szCs w:val="18"/>
              </w:rPr>
              <w:t>RG-01, RG-03, RG-04, RG-05 ; ENF-01, ENF-03</w:t>
            </w:r>
          </w:p>
        </w:tc>
      </w:tr>
    </w:tbl>
    <w:p w14:paraId="76F901CB" w14:textId="77777777" w:rsidR="00E4063E" w:rsidRDefault="00E4063E">
      <w:pPr>
        <w:spacing w:after="140"/>
      </w:pPr>
    </w:p>
    <w:p w14:paraId="49C6BFA8" w14:textId="77777777" w:rsidR="00E4063E" w:rsidRDefault="00000000">
      <w:pPr>
        <w:spacing w:after="60"/>
        <w:jc w:val="center"/>
      </w:pPr>
      <w:r>
        <w:rPr>
          <w:noProof/>
        </w:rPr>
        <w:drawing>
          <wp:inline distT="0" distB="0" distL="0" distR="0" wp14:anchorId="3B683E97" wp14:editId="2935F8D4">
            <wp:extent cx="4495800" cy="4953000"/>
            <wp:effectExtent l="0" t="0" r="0" b="0"/>
            <wp:docPr id="1836997295" name="fig" descr="Figure 2 : SD-02, Enregistrer une vente hors-ligne" title="Figure 2 : SD-02, Enregistrer une vente hors-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95800" cy="4953000"/>
                    </a:xfrm>
                    <a:prstGeom prst="rect">
                      <a:avLst/>
                    </a:prstGeom>
                  </pic:spPr>
                </pic:pic>
              </a:graphicData>
            </a:graphic>
          </wp:inline>
        </w:drawing>
      </w:r>
    </w:p>
    <w:p w14:paraId="68B3740F" w14:textId="77777777" w:rsidR="00E4063E" w:rsidRDefault="00000000">
      <w:pPr>
        <w:spacing w:after="200"/>
        <w:jc w:val="center"/>
      </w:pPr>
      <w:r>
        <w:rPr>
          <w:i/>
          <w:iCs/>
          <w:color w:val="6B6B6B"/>
          <w:sz w:val="18"/>
          <w:szCs w:val="18"/>
        </w:rPr>
        <w:t>Figure 2 : SD-02, Enregistrer une vente hors-ligne</w:t>
      </w:r>
    </w:p>
    <w:p w14:paraId="47785018" w14:textId="77777777" w:rsidR="00E4063E" w:rsidRDefault="00000000">
      <w:pPr>
        <w:pStyle w:val="Titre3"/>
        <w:spacing w:before="200" w:after="100"/>
      </w:pPr>
      <w:r>
        <w:rPr>
          <w:b/>
          <w:bCs/>
          <w:color w:val="1B4332"/>
          <w:sz w:val="23"/>
          <w:szCs w:val="23"/>
        </w:rPr>
        <w:t>Points clés</w:t>
      </w:r>
    </w:p>
    <w:p w14:paraId="6DA59117" w14:textId="77777777" w:rsidR="00E4063E" w:rsidRDefault="00000000">
      <w:pPr>
        <w:pStyle w:val="Paragraphedeliste"/>
        <w:numPr>
          <w:ilvl w:val="0"/>
          <w:numId w:val="2"/>
        </w:numPr>
        <w:spacing w:after="70" w:line="276" w:lineRule="auto"/>
        <w:jc w:val="both"/>
      </w:pPr>
      <w:r>
        <w:rPr>
          <w:color w:val="262626"/>
        </w:rPr>
        <w:t>Toutes les lectures (produits, prix, taxes, stock) se font dans la base locale : la caisse reste rapide en 3G comme sans réseau.</w:t>
      </w:r>
    </w:p>
    <w:p w14:paraId="03BC2089" w14:textId="77777777" w:rsidR="00E4063E" w:rsidRDefault="00000000">
      <w:pPr>
        <w:pStyle w:val="Paragraphedeliste"/>
        <w:numPr>
          <w:ilvl w:val="0"/>
          <w:numId w:val="2"/>
        </w:numPr>
        <w:spacing w:after="70" w:line="276" w:lineRule="auto"/>
        <w:jc w:val="both"/>
      </w:pPr>
      <w:r>
        <w:rPr>
          <w:color w:val="262626"/>
        </w:rPr>
        <w:t>Le stock insuffisant déclenche une alerte sans bloquer la vente (décision du porteur du projet).</w:t>
      </w:r>
    </w:p>
    <w:p w14:paraId="6338E0F0" w14:textId="77777777" w:rsidR="00E4063E" w:rsidRDefault="00000000">
      <w:pPr>
        <w:pStyle w:val="Paragraphedeliste"/>
        <w:numPr>
          <w:ilvl w:val="0"/>
          <w:numId w:val="2"/>
        </w:numPr>
        <w:spacing w:after="70" w:line="276" w:lineRule="auto"/>
        <w:jc w:val="both"/>
      </w:pPr>
      <w:r>
        <w:rPr>
          <w:color w:val="262626"/>
        </w:rPr>
        <w:t>Le numéro du ticket provient de la plage réservée au terminal ; la vente est bloquée seulement si la plage est épuisée.</w:t>
      </w:r>
    </w:p>
    <w:p w14:paraId="181A47BC" w14:textId="77777777" w:rsidR="00E4063E" w:rsidRDefault="00000000">
      <w:pPr>
        <w:pStyle w:val="Paragraphedeliste"/>
        <w:numPr>
          <w:ilvl w:val="0"/>
          <w:numId w:val="2"/>
        </w:numPr>
        <w:spacing w:after="70" w:line="276" w:lineRule="auto"/>
        <w:jc w:val="both"/>
      </w:pPr>
      <w:r>
        <w:rPr>
          <w:color w:val="262626"/>
        </w:rPr>
        <w:t>La vente, ses lignes, le paiement et le mouvement de stock sont écrits dans une seule transaction locale, puis une opération signée est ajoutée à la file d'envoi.</w:t>
      </w:r>
    </w:p>
    <w:p w14:paraId="433EA407" w14:textId="77777777" w:rsidR="00E4063E" w:rsidRDefault="00000000">
      <w:pPr>
        <w:pStyle w:val="Paragraphedeliste"/>
        <w:numPr>
          <w:ilvl w:val="0"/>
          <w:numId w:val="2"/>
        </w:numPr>
        <w:spacing w:after="70" w:line="276" w:lineRule="auto"/>
        <w:jc w:val="both"/>
      </w:pPr>
      <w:r>
        <w:rPr>
          <w:color w:val="262626"/>
        </w:rPr>
        <w:lastRenderedPageBreak/>
        <w:t>Une facture demandée hors-ligne est imprimée avec la mention « en attente de certification » ; la mention exacte sera alignée sur les spécifications de la DGI.</w:t>
      </w:r>
    </w:p>
    <w:p w14:paraId="55278B3D" w14:textId="77777777" w:rsidR="00E4063E" w:rsidRDefault="00000000">
      <w:pPr>
        <w:pStyle w:val="Titre1"/>
        <w:pageBreakBefore/>
        <w:pBdr>
          <w:bottom w:val="single" w:sz="8" w:space="4" w:color="C9A227"/>
        </w:pBdr>
        <w:spacing w:after="240"/>
      </w:pPr>
      <w:r>
        <w:rPr>
          <w:b/>
          <w:bCs/>
          <w:color w:val="1B4332"/>
          <w:sz w:val="34"/>
          <w:szCs w:val="34"/>
        </w:rPr>
        <w:lastRenderedPageBreak/>
        <w:t>5. SD-03 : Synchroniser un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3467AD23"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915962C"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C2F0F37" w14:textId="77777777" w:rsidR="00E4063E" w:rsidRDefault="00000000">
            <w:pPr>
              <w:spacing w:after="30"/>
            </w:pPr>
            <w:r>
              <w:rPr>
                <w:b/>
                <w:bCs/>
                <w:color w:val="FFFFFF"/>
                <w:sz w:val="18"/>
                <w:szCs w:val="18"/>
              </w:rPr>
              <w:t>Description</w:t>
            </w:r>
          </w:p>
        </w:tc>
      </w:tr>
      <w:tr w:rsidR="00E4063E" w14:paraId="588AE87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69F0CF"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7E78D" w14:textId="77777777" w:rsidR="00E4063E" w:rsidRDefault="00000000">
            <w:pPr>
              <w:spacing w:after="30"/>
            </w:pPr>
            <w:r>
              <w:rPr>
                <w:color w:val="262626"/>
                <w:sz w:val="18"/>
                <w:szCs w:val="18"/>
              </w:rPr>
              <w:t>Décrire l'envoi des opérations locales au serveur (push), puis la réception des changements du serveur (pull).</w:t>
            </w:r>
          </w:p>
        </w:tc>
      </w:tr>
      <w:tr w:rsidR="00E4063E" w14:paraId="5D5A4066"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04C158"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7A3BF1" w14:textId="77777777" w:rsidR="00E4063E" w:rsidRDefault="00000000">
            <w:pPr>
              <w:spacing w:after="30"/>
            </w:pPr>
            <w:r>
              <w:rPr>
                <w:color w:val="262626"/>
                <w:sz w:val="18"/>
                <w:szCs w:val="18"/>
              </w:rPr>
              <w:t>UC-SOC-05</w:t>
            </w:r>
          </w:p>
        </w:tc>
      </w:tr>
      <w:tr w:rsidR="00E4063E" w14:paraId="553884C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57D91"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8F0ED3" w14:textId="77777777" w:rsidR="00E4063E" w:rsidRDefault="00000000">
            <w:pPr>
              <w:spacing w:after="30"/>
            </w:pPr>
            <w:r>
              <w:rPr>
                <w:color w:val="262626"/>
                <w:sz w:val="18"/>
                <w:szCs w:val="18"/>
              </w:rPr>
              <w:t>RG-03, RG-04, RG-05, RG-06 ; ENF-01, ENF-02</w:t>
            </w:r>
          </w:p>
        </w:tc>
      </w:tr>
    </w:tbl>
    <w:p w14:paraId="74499A41" w14:textId="77777777" w:rsidR="00E4063E" w:rsidRDefault="00E4063E">
      <w:pPr>
        <w:spacing w:after="140"/>
      </w:pPr>
    </w:p>
    <w:p w14:paraId="46AFAE04" w14:textId="77777777" w:rsidR="00E4063E" w:rsidRDefault="00000000">
      <w:pPr>
        <w:spacing w:after="60"/>
        <w:jc w:val="center"/>
      </w:pPr>
      <w:r>
        <w:rPr>
          <w:noProof/>
        </w:rPr>
        <w:drawing>
          <wp:inline distT="0" distB="0" distL="0" distR="0" wp14:anchorId="1697ABEB" wp14:editId="53AB141C">
            <wp:extent cx="4410075" cy="4953000"/>
            <wp:effectExtent l="0" t="0" r="0" b="0"/>
            <wp:docPr id="1171956419" name="fig" descr="Figure 3 : SD-03, Synchroniser un terminal" title="Figure 3 : SD-03, Synchroniser u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10075" cy="4953000"/>
                    </a:xfrm>
                    <a:prstGeom prst="rect">
                      <a:avLst/>
                    </a:prstGeom>
                  </pic:spPr>
                </pic:pic>
              </a:graphicData>
            </a:graphic>
          </wp:inline>
        </w:drawing>
      </w:r>
    </w:p>
    <w:p w14:paraId="5CB3B9C6" w14:textId="77777777" w:rsidR="00E4063E" w:rsidRDefault="00000000">
      <w:pPr>
        <w:spacing w:after="200"/>
        <w:jc w:val="center"/>
      </w:pPr>
      <w:r>
        <w:rPr>
          <w:i/>
          <w:iCs/>
          <w:color w:val="6B6B6B"/>
          <w:sz w:val="18"/>
          <w:szCs w:val="18"/>
        </w:rPr>
        <w:t>Figure 3 : SD-03, Synchroniser un terminal</w:t>
      </w:r>
    </w:p>
    <w:p w14:paraId="75EAD777" w14:textId="77777777" w:rsidR="00E4063E" w:rsidRDefault="00000000">
      <w:pPr>
        <w:pStyle w:val="Titre3"/>
        <w:spacing w:before="200" w:after="100"/>
      </w:pPr>
      <w:r>
        <w:rPr>
          <w:b/>
          <w:bCs/>
          <w:color w:val="1B4332"/>
          <w:sz w:val="23"/>
          <w:szCs w:val="23"/>
        </w:rPr>
        <w:t>Points clés</w:t>
      </w:r>
    </w:p>
    <w:p w14:paraId="4D58D7B5" w14:textId="77777777" w:rsidR="00E4063E" w:rsidRDefault="00000000">
      <w:pPr>
        <w:pStyle w:val="Paragraphedeliste"/>
        <w:numPr>
          <w:ilvl w:val="0"/>
          <w:numId w:val="2"/>
        </w:numPr>
        <w:spacing w:after="70" w:line="276" w:lineRule="auto"/>
        <w:jc w:val="both"/>
      </w:pPr>
      <w:r>
        <w:rPr>
          <w:color w:val="262626"/>
        </w:rPr>
        <w:t>L'insertion de l'identifiant d'opération dans une table à clé unique rend le traitement idempotent : un lot renvoyé après une coupure ne crée aucun doublon.</w:t>
      </w:r>
    </w:p>
    <w:p w14:paraId="64580EBF" w14:textId="77777777" w:rsidR="00E4063E" w:rsidRDefault="00000000">
      <w:pPr>
        <w:pStyle w:val="Paragraphedeliste"/>
        <w:numPr>
          <w:ilvl w:val="0"/>
          <w:numId w:val="2"/>
        </w:numPr>
        <w:spacing w:after="70" w:line="276" w:lineRule="auto"/>
        <w:jc w:val="both"/>
      </w:pPr>
      <w:r>
        <w:rPr>
          <w:color w:val="262626"/>
        </w:rPr>
        <w:t>Chaque type d'opération a son gestionnaire, qui applique la règle de conflit adaptée (cumul pour le stock, dernière modification pour les fiches, validation manuelle pour les cas sensibles).</w:t>
      </w:r>
    </w:p>
    <w:p w14:paraId="213AA6FB" w14:textId="77777777" w:rsidR="00E4063E" w:rsidRDefault="00000000">
      <w:pPr>
        <w:pStyle w:val="Paragraphedeliste"/>
        <w:numPr>
          <w:ilvl w:val="0"/>
          <w:numId w:val="2"/>
        </w:numPr>
        <w:spacing w:after="70" w:line="276" w:lineRule="auto"/>
        <w:jc w:val="both"/>
      </w:pPr>
      <w:r>
        <w:rPr>
          <w:color w:val="262626"/>
        </w:rPr>
        <w:t>Les événements métier (comptabilité, certification) sont enregistrés dans la même transaction que l'opération, ce qui garantit qu'aucun n'est perdu.</w:t>
      </w:r>
    </w:p>
    <w:p w14:paraId="6224ACBE" w14:textId="77777777" w:rsidR="00E4063E" w:rsidRDefault="00000000">
      <w:pPr>
        <w:pStyle w:val="Paragraphedeliste"/>
        <w:numPr>
          <w:ilvl w:val="0"/>
          <w:numId w:val="2"/>
        </w:numPr>
        <w:spacing w:after="70" w:line="276" w:lineRule="auto"/>
        <w:jc w:val="both"/>
      </w:pPr>
      <w:r>
        <w:rPr>
          <w:color w:val="262626"/>
        </w:rPr>
        <w:t>Le pull ne renvoie que les données autorisées pour l'entreprise, l'établissement et le rôle du terminal, et attribue une nouvelle plage de numéros si nécessaire.</w:t>
      </w:r>
    </w:p>
    <w:p w14:paraId="3403F2C1" w14:textId="77777777" w:rsidR="00E4063E" w:rsidRDefault="00000000">
      <w:pPr>
        <w:pStyle w:val="Titre1"/>
        <w:pageBreakBefore/>
        <w:pBdr>
          <w:bottom w:val="single" w:sz="8" w:space="4" w:color="C9A227"/>
        </w:pBdr>
        <w:spacing w:after="240"/>
      </w:pPr>
      <w:r>
        <w:rPr>
          <w:b/>
          <w:bCs/>
          <w:color w:val="1B4332"/>
          <w:sz w:val="34"/>
          <w:szCs w:val="34"/>
        </w:rPr>
        <w:lastRenderedPageBreak/>
        <w:t>6. SD-04 : Payer par Mobile Money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5BCDFF0A"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684A803"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A2E4305" w14:textId="77777777" w:rsidR="00E4063E" w:rsidRDefault="00000000">
            <w:pPr>
              <w:spacing w:after="30"/>
            </w:pPr>
            <w:r>
              <w:rPr>
                <w:b/>
                <w:bCs/>
                <w:color w:val="FFFFFF"/>
                <w:sz w:val="18"/>
                <w:szCs w:val="18"/>
              </w:rPr>
              <w:t>Description</w:t>
            </w:r>
          </w:p>
        </w:tc>
      </w:tr>
      <w:tr w:rsidR="00E4063E" w14:paraId="2730BFB4"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BE15F3"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5CD3A8" w14:textId="77777777" w:rsidR="00E4063E" w:rsidRDefault="00000000">
            <w:pPr>
              <w:spacing w:after="30"/>
            </w:pPr>
            <w:r>
              <w:rPr>
                <w:color w:val="262626"/>
                <w:sz w:val="18"/>
                <w:szCs w:val="18"/>
              </w:rPr>
              <w:t>Décrire un encaissement Orange Money, Moov Money ou Wave, de la demande jusqu'à la confirmation par notification.</w:t>
            </w:r>
          </w:p>
        </w:tc>
      </w:tr>
      <w:tr w:rsidR="00E4063E" w14:paraId="63FCD31A"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3736FB"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4505D0" w14:textId="77777777" w:rsidR="00E4063E" w:rsidRDefault="00000000">
            <w:pPr>
              <w:spacing w:after="30"/>
            </w:pPr>
            <w:r>
              <w:rPr>
                <w:color w:val="262626"/>
                <w:sz w:val="18"/>
                <w:szCs w:val="18"/>
              </w:rPr>
              <w:t>UC-POS-04, UC-PAY-01</w:t>
            </w:r>
          </w:p>
        </w:tc>
      </w:tr>
      <w:tr w:rsidR="00E4063E" w14:paraId="4B651AC4"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3B84C7"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61BB8F" w14:textId="77777777" w:rsidR="00E4063E" w:rsidRDefault="00000000">
            <w:pPr>
              <w:spacing w:after="30"/>
            </w:pPr>
            <w:r>
              <w:rPr>
                <w:color w:val="262626"/>
                <w:sz w:val="18"/>
                <w:szCs w:val="18"/>
              </w:rPr>
              <w:t>RG-07, RG-08</w:t>
            </w:r>
          </w:p>
        </w:tc>
      </w:tr>
    </w:tbl>
    <w:p w14:paraId="00C0A56D" w14:textId="77777777" w:rsidR="00E4063E" w:rsidRDefault="00E4063E">
      <w:pPr>
        <w:spacing w:after="140"/>
      </w:pPr>
    </w:p>
    <w:p w14:paraId="7997005D" w14:textId="77777777" w:rsidR="00E4063E" w:rsidRDefault="00000000">
      <w:pPr>
        <w:spacing w:after="60"/>
        <w:jc w:val="center"/>
      </w:pPr>
      <w:r>
        <w:rPr>
          <w:noProof/>
        </w:rPr>
        <w:drawing>
          <wp:inline distT="0" distB="0" distL="0" distR="0" wp14:anchorId="652F69C9" wp14:editId="66FA2846">
            <wp:extent cx="5715000" cy="4124325"/>
            <wp:effectExtent l="0" t="0" r="0" b="0"/>
            <wp:docPr id="1644859094" name="fig" descr="Figure 4 : SD-04, Payer par Mobile Money" title="Figure 4 : SD-04, Payer par Mobile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124325"/>
                    </a:xfrm>
                    <a:prstGeom prst="rect">
                      <a:avLst/>
                    </a:prstGeom>
                  </pic:spPr>
                </pic:pic>
              </a:graphicData>
            </a:graphic>
          </wp:inline>
        </w:drawing>
      </w:r>
    </w:p>
    <w:p w14:paraId="30F5F1B7" w14:textId="77777777" w:rsidR="00E4063E" w:rsidRDefault="00000000">
      <w:pPr>
        <w:spacing w:after="200"/>
        <w:jc w:val="center"/>
      </w:pPr>
      <w:r>
        <w:rPr>
          <w:i/>
          <w:iCs/>
          <w:color w:val="6B6B6B"/>
          <w:sz w:val="18"/>
          <w:szCs w:val="18"/>
        </w:rPr>
        <w:t>Figure 4 : SD-04, Payer par Mobile Money</w:t>
      </w:r>
    </w:p>
    <w:p w14:paraId="6646B725" w14:textId="77777777" w:rsidR="00E4063E" w:rsidRDefault="00000000">
      <w:pPr>
        <w:pStyle w:val="Titre3"/>
        <w:spacing w:before="200" w:after="100"/>
      </w:pPr>
      <w:r>
        <w:rPr>
          <w:b/>
          <w:bCs/>
          <w:color w:val="1B4332"/>
          <w:sz w:val="23"/>
          <w:szCs w:val="23"/>
        </w:rPr>
        <w:t>Points clés</w:t>
      </w:r>
    </w:p>
    <w:p w14:paraId="41ECF316" w14:textId="77777777" w:rsidR="00E4063E" w:rsidRDefault="00000000">
      <w:pPr>
        <w:pStyle w:val="Paragraphedeliste"/>
        <w:numPr>
          <w:ilvl w:val="0"/>
          <w:numId w:val="2"/>
        </w:numPr>
        <w:spacing w:after="70" w:line="276" w:lineRule="auto"/>
        <w:jc w:val="both"/>
      </w:pPr>
      <w:r>
        <w:rPr>
          <w:color w:val="262626"/>
        </w:rPr>
        <w:t>Le module métier appelle l'interface PortPaiement ; l'adaptateur réel (agrégateur) ou le simulateur est choisi par configuration. Le scénario est identique en développement et en production.</w:t>
      </w:r>
    </w:p>
    <w:p w14:paraId="3A367B5E" w14:textId="77777777" w:rsidR="00E4063E" w:rsidRDefault="00000000">
      <w:pPr>
        <w:pStyle w:val="Paragraphedeliste"/>
        <w:numPr>
          <w:ilvl w:val="0"/>
          <w:numId w:val="2"/>
        </w:numPr>
        <w:spacing w:after="70" w:line="276" w:lineRule="auto"/>
        <w:jc w:val="both"/>
      </w:pPr>
      <w:r>
        <w:rPr>
          <w:color w:val="262626"/>
        </w:rPr>
        <w:t>L'identifiant du paiement, généré par l'application, sert de clé d'idempotence auprès de l'agrégateur.</w:t>
      </w:r>
    </w:p>
    <w:p w14:paraId="57279FF6" w14:textId="77777777" w:rsidR="00E4063E" w:rsidRDefault="00000000">
      <w:pPr>
        <w:pStyle w:val="Paragraphedeliste"/>
        <w:numPr>
          <w:ilvl w:val="0"/>
          <w:numId w:val="2"/>
        </w:numPr>
        <w:spacing w:after="70" w:line="276" w:lineRule="auto"/>
        <w:jc w:val="both"/>
      </w:pPr>
      <w:r>
        <w:rPr>
          <w:color w:val="262626"/>
        </w:rPr>
        <w:t>Le paiement n'est confirmé que sur notification signée de l'agrégateur ; une notification en double est ignorée.</w:t>
      </w:r>
    </w:p>
    <w:p w14:paraId="26307FE7" w14:textId="77777777" w:rsidR="00E4063E" w:rsidRDefault="00000000">
      <w:pPr>
        <w:pStyle w:val="Paragraphedeliste"/>
        <w:numPr>
          <w:ilvl w:val="0"/>
          <w:numId w:val="2"/>
        </w:numPr>
        <w:spacing w:after="70" w:line="276" w:lineRule="auto"/>
        <w:jc w:val="both"/>
      </w:pPr>
      <w:r>
        <w:rPr>
          <w:color w:val="262626"/>
        </w:rPr>
        <w:t>Sans réseau en caisse, le caissier saisit la référence reçue par SMS par le client ; le paiement reste « à vérifier » jusqu'au rapprochement (UC-PAY-02).</w:t>
      </w:r>
    </w:p>
    <w:p w14:paraId="2DA78B19" w14:textId="77777777" w:rsidR="00E4063E" w:rsidRDefault="00000000">
      <w:pPr>
        <w:pStyle w:val="Titre1"/>
        <w:pageBreakBefore/>
        <w:pBdr>
          <w:bottom w:val="single" w:sz="8" w:space="4" w:color="C9A227"/>
        </w:pBdr>
        <w:spacing w:after="240"/>
      </w:pPr>
      <w:r>
        <w:rPr>
          <w:b/>
          <w:bCs/>
          <w:color w:val="1B4332"/>
          <w:sz w:val="34"/>
          <w:szCs w:val="34"/>
        </w:rPr>
        <w:lastRenderedPageBreak/>
        <w:t>7. SD-05 : Valider et certifier une facture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1FF35703"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F90112E"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4EFD60C" w14:textId="77777777" w:rsidR="00E4063E" w:rsidRDefault="00000000">
            <w:pPr>
              <w:spacing w:after="30"/>
            </w:pPr>
            <w:r>
              <w:rPr>
                <w:b/>
                <w:bCs/>
                <w:color w:val="FFFFFF"/>
                <w:sz w:val="18"/>
                <w:szCs w:val="18"/>
              </w:rPr>
              <w:t>Description</w:t>
            </w:r>
          </w:p>
        </w:tc>
      </w:tr>
      <w:tr w:rsidR="00E4063E" w14:paraId="51C7E4E9"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5DE0F6"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8C132A" w14:textId="77777777" w:rsidR="00E4063E" w:rsidRDefault="00000000">
            <w:pPr>
              <w:spacing w:after="30"/>
            </w:pPr>
            <w:r>
              <w:rPr>
                <w:color w:val="262626"/>
                <w:sz w:val="18"/>
                <w:szCs w:val="18"/>
              </w:rPr>
              <w:t>Décrire la validation d'une facture, son numérotage définitif, sa certification auprès de la DGI et sa comptabilisation.</w:t>
            </w:r>
          </w:p>
        </w:tc>
      </w:tr>
      <w:tr w:rsidR="00E4063E" w14:paraId="203C2632"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A59063"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A12CAF" w14:textId="77777777" w:rsidR="00E4063E" w:rsidRDefault="00000000">
            <w:pPr>
              <w:spacing w:after="30"/>
            </w:pPr>
            <w:r>
              <w:rPr>
                <w:color w:val="262626"/>
                <w:sz w:val="18"/>
                <w:szCs w:val="18"/>
              </w:rPr>
              <w:t>UC-FAC-01</w:t>
            </w:r>
          </w:p>
        </w:tc>
      </w:tr>
      <w:tr w:rsidR="00E4063E" w14:paraId="68A80033"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91FFF1"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487BD" w14:textId="77777777" w:rsidR="00E4063E" w:rsidRDefault="00000000">
            <w:pPr>
              <w:spacing w:after="30"/>
            </w:pPr>
            <w:r>
              <w:rPr>
                <w:color w:val="262626"/>
                <w:sz w:val="18"/>
                <w:szCs w:val="18"/>
              </w:rPr>
              <w:t>RG-01, RG-02, RG-03, RG-08 ; ENF-07</w:t>
            </w:r>
          </w:p>
        </w:tc>
      </w:tr>
    </w:tbl>
    <w:p w14:paraId="101C9A9F" w14:textId="77777777" w:rsidR="00E4063E" w:rsidRDefault="00E4063E">
      <w:pPr>
        <w:spacing w:after="140"/>
      </w:pPr>
    </w:p>
    <w:p w14:paraId="34647412" w14:textId="77777777" w:rsidR="00E4063E" w:rsidRDefault="00000000">
      <w:pPr>
        <w:spacing w:after="60"/>
        <w:jc w:val="center"/>
      </w:pPr>
      <w:r>
        <w:rPr>
          <w:noProof/>
        </w:rPr>
        <w:drawing>
          <wp:inline distT="0" distB="0" distL="0" distR="0" wp14:anchorId="25E7E09F" wp14:editId="4BA0E969">
            <wp:extent cx="5695950" cy="4953000"/>
            <wp:effectExtent l="0" t="0" r="0" b="0"/>
            <wp:docPr id="690724309" name="fig" descr="Figure 5 : SD-05, Valider et certifier une facture" title="Figure 5 : SD-05, Valider et certifier une fa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95950" cy="4953000"/>
                    </a:xfrm>
                    <a:prstGeom prst="rect">
                      <a:avLst/>
                    </a:prstGeom>
                  </pic:spPr>
                </pic:pic>
              </a:graphicData>
            </a:graphic>
          </wp:inline>
        </w:drawing>
      </w:r>
    </w:p>
    <w:p w14:paraId="0CC593C2" w14:textId="77777777" w:rsidR="00E4063E" w:rsidRDefault="00000000">
      <w:pPr>
        <w:spacing w:after="200"/>
        <w:jc w:val="center"/>
      </w:pPr>
      <w:r>
        <w:rPr>
          <w:i/>
          <w:iCs/>
          <w:color w:val="6B6B6B"/>
          <w:sz w:val="18"/>
          <w:szCs w:val="18"/>
        </w:rPr>
        <w:t>Figure 5 : SD-05, Valider et certifier une facture</w:t>
      </w:r>
    </w:p>
    <w:p w14:paraId="12C23C51" w14:textId="77777777" w:rsidR="00E4063E" w:rsidRDefault="00000000">
      <w:pPr>
        <w:pStyle w:val="Titre3"/>
        <w:spacing w:before="200" w:after="100"/>
      </w:pPr>
      <w:r>
        <w:rPr>
          <w:b/>
          <w:bCs/>
          <w:color w:val="1B4332"/>
          <w:sz w:val="23"/>
          <w:szCs w:val="23"/>
        </w:rPr>
        <w:t>Points clés</w:t>
      </w:r>
    </w:p>
    <w:p w14:paraId="4090A3CD" w14:textId="77777777" w:rsidR="00E4063E" w:rsidRDefault="00000000">
      <w:pPr>
        <w:pStyle w:val="Paragraphedeliste"/>
        <w:numPr>
          <w:ilvl w:val="0"/>
          <w:numId w:val="2"/>
        </w:numPr>
        <w:spacing w:after="70" w:line="276" w:lineRule="auto"/>
        <w:jc w:val="both"/>
      </w:pPr>
      <w:r>
        <w:rPr>
          <w:color w:val="262626"/>
        </w:rPr>
        <w:t>Les contrôles de conformité (mentions, IFU, barème en vigueur) précèdent toute attribution de numéro.</w:t>
      </w:r>
    </w:p>
    <w:p w14:paraId="07E8C80B" w14:textId="77777777" w:rsidR="00E4063E" w:rsidRDefault="00000000">
      <w:pPr>
        <w:pStyle w:val="Paragraphedeliste"/>
        <w:numPr>
          <w:ilvl w:val="0"/>
          <w:numId w:val="2"/>
        </w:numPr>
        <w:spacing w:after="70" w:line="276" w:lineRule="auto"/>
        <w:jc w:val="both"/>
      </w:pPr>
      <w:r>
        <w:rPr>
          <w:color w:val="262626"/>
        </w:rPr>
        <w:t>Le numéro est attribué par une séquence sans trou, protégée par un verrou de ligne : deux validations simultanées ne peuvent pas obtenir le même numéro.</w:t>
      </w:r>
    </w:p>
    <w:p w14:paraId="084EF5F0" w14:textId="77777777" w:rsidR="00E4063E" w:rsidRDefault="00000000">
      <w:pPr>
        <w:pStyle w:val="Paragraphedeliste"/>
        <w:numPr>
          <w:ilvl w:val="0"/>
          <w:numId w:val="2"/>
        </w:numPr>
        <w:spacing w:after="70" w:line="276" w:lineRule="auto"/>
        <w:jc w:val="both"/>
      </w:pPr>
      <w:r>
        <w:rPr>
          <w:color w:val="262626"/>
        </w:rPr>
        <w:t>Après validation, la facture est verrouillée ; toute correction passe par un avoir.</w:t>
      </w:r>
    </w:p>
    <w:p w14:paraId="583DA48B" w14:textId="77777777" w:rsidR="00E4063E" w:rsidRDefault="00000000">
      <w:pPr>
        <w:pStyle w:val="Paragraphedeliste"/>
        <w:numPr>
          <w:ilvl w:val="0"/>
          <w:numId w:val="2"/>
        </w:numPr>
        <w:spacing w:after="70" w:line="276" w:lineRule="auto"/>
        <w:jc w:val="both"/>
      </w:pPr>
      <w:r>
        <w:rPr>
          <w:color w:val="262626"/>
        </w:rPr>
        <w:t>La certification est asynchrone : si la DGI est indisponible, la facture reste valide en interne et la file de certification est relancée par le planificateur avec un délai croissant.</w:t>
      </w:r>
    </w:p>
    <w:p w14:paraId="4FDE56B7" w14:textId="77777777" w:rsidR="00E4063E" w:rsidRDefault="00000000">
      <w:pPr>
        <w:pStyle w:val="Paragraphedeliste"/>
        <w:numPr>
          <w:ilvl w:val="0"/>
          <w:numId w:val="2"/>
        </w:numPr>
        <w:spacing w:after="70" w:line="276" w:lineRule="auto"/>
        <w:jc w:val="both"/>
      </w:pPr>
      <w:r>
        <w:rPr>
          <w:color w:val="262626"/>
        </w:rPr>
        <w:t>L'écriture comptable est générée par un écouteur de l'événement FactureValidee, dans le module comptabilité.</w:t>
      </w:r>
    </w:p>
    <w:p w14:paraId="1FB18BBD" w14:textId="77777777" w:rsidR="00E4063E" w:rsidRDefault="00000000">
      <w:pPr>
        <w:pStyle w:val="Titre1"/>
        <w:pageBreakBefore/>
        <w:pBdr>
          <w:bottom w:val="single" w:sz="8" w:space="4" w:color="C9A227"/>
        </w:pBdr>
        <w:spacing w:after="240"/>
      </w:pPr>
      <w:r>
        <w:rPr>
          <w:b/>
          <w:bCs/>
          <w:color w:val="1B4332"/>
          <w:sz w:val="34"/>
          <w:szCs w:val="34"/>
        </w:rPr>
        <w:lastRenderedPageBreak/>
        <w:t>8. SD-06 : Clôturer une session de caisse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521DE546"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94AA2A8"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F4EEE6F" w14:textId="77777777" w:rsidR="00E4063E" w:rsidRDefault="00000000">
            <w:pPr>
              <w:spacing w:after="30"/>
            </w:pPr>
            <w:r>
              <w:rPr>
                <w:b/>
                <w:bCs/>
                <w:color w:val="FFFFFF"/>
                <w:sz w:val="18"/>
                <w:szCs w:val="18"/>
              </w:rPr>
              <w:t>Description</w:t>
            </w:r>
          </w:p>
        </w:tc>
      </w:tr>
      <w:tr w:rsidR="00E4063E" w14:paraId="2F4BE38C"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F19D2C"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278CA8" w14:textId="77777777" w:rsidR="00E4063E" w:rsidRDefault="00000000">
            <w:pPr>
              <w:spacing w:after="30"/>
            </w:pPr>
            <w:r>
              <w:rPr>
                <w:color w:val="262626"/>
                <w:sz w:val="18"/>
                <w:szCs w:val="18"/>
              </w:rPr>
              <w:t>Décrire l'arrêté de caisse, le calcul des écarts et la validation d'un écart important par le responsable.</w:t>
            </w:r>
          </w:p>
        </w:tc>
      </w:tr>
      <w:tr w:rsidR="00E4063E" w14:paraId="1B62B3C8"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653586"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C309FA" w14:textId="77777777" w:rsidR="00E4063E" w:rsidRDefault="00000000">
            <w:pPr>
              <w:spacing w:after="30"/>
            </w:pPr>
            <w:r>
              <w:rPr>
                <w:color w:val="262626"/>
                <w:sz w:val="18"/>
                <w:szCs w:val="18"/>
              </w:rPr>
              <w:t>UC-POS-07, UC-POS-08</w:t>
            </w:r>
          </w:p>
        </w:tc>
      </w:tr>
      <w:tr w:rsidR="00E4063E" w14:paraId="466D8B4E"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97D227"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65FB7C" w14:textId="77777777" w:rsidR="00E4063E" w:rsidRDefault="00000000">
            <w:pPr>
              <w:spacing w:after="30"/>
            </w:pPr>
            <w:r>
              <w:rPr>
                <w:color w:val="262626"/>
                <w:sz w:val="18"/>
                <w:szCs w:val="18"/>
              </w:rPr>
              <w:t>RG-08, RG-09, RG-11</w:t>
            </w:r>
          </w:p>
        </w:tc>
      </w:tr>
    </w:tbl>
    <w:p w14:paraId="7385FF35" w14:textId="77777777" w:rsidR="00E4063E" w:rsidRDefault="00E4063E">
      <w:pPr>
        <w:spacing w:after="140"/>
      </w:pPr>
    </w:p>
    <w:p w14:paraId="769C8638" w14:textId="77777777" w:rsidR="00E4063E" w:rsidRDefault="00000000">
      <w:pPr>
        <w:spacing w:after="60"/>
        <w:jc w:val="center"/>
      </w:pPr>
      <w:r>
        <w:rPr>
          <w:noProof/>
        </w:rPr>
        <w:drawing>
          <wp:inline distT="0" distB="0" distL="0" distR="0" wp14:anchorId="77273D14" wp14:editId="375F2399">
            <wp:extent cx="5448300" cy="4953000"/>
            <wp:effectExtent l="0" t="0" r="0" b="0"/>
            <wp:docPr id="623969630" name="fig" descr="Figure 6 : SD-06, Clôturer une session de caisse" title="Figure 6 : SD-06, Clôturer une session de cai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48300" cy="4953000"/>
                    </a:xfrm>
                    <a:prstGeom prst="rect">
                      <a:avLst/>
                    </a:prstGeom>
                  </pic:spPr>
                </pic:pic>
              </a:graphicData>
            </a:graphic>
          </wp:inline>
        </w:drawing>
      </w:r>
    </w:p>
    <w:p w14:paraId="6DD5F6D2" w14:textId="77777777" w:rsidR="00E4063E" w:rsidRDefault="00000000">
      <w:pPr>
        <w:spacing w:after="200"/>
        <w:jc w:val="center"/>
      </w:pPr>
      <w:r>
        <w:rPr>
          <w:i/>
          <w:iCs/>
          <w:color w:val="6B6B6B"/>
          <w:sz w:val="18"/>
          <w:szCs w:val="18"/>
        </w:rPr>
        <w:t>Figure 6 : SD-06, Clôturer une session de caisse</w:t>
      </w:r>
    </w:p>
    <w:p w14:paraId="446AC675" w14:textId="77777777" w:rsidR="00E4063E" w:rsidRDefault="00000000">
      <w:pPr>
        <w:pStyle w:val="Titre3"/>
        <w:spacing w:before="200" w:after="100"/>
      </w:pPr>
      <w:r>
        <w:rPr>
          <w:b/>
          <w:bCs/>
          <w:color w:val="1B4332"/>
          <w:sz w:val="23"/>
          <w:szCs w:val="23"/>
        </w:rPr>
        <w:t>Points clés</w:t>
      </w:r>
    </w:p>
    <w:p w14:paraId="4F4C4D32" w14:textId="77777777" w:rsidR="00E4063E" w:rsidRDefault="00000000">
      <w:pPr>
        <w:pStyle w:val="Paragraphedeliste"/>
        <w:numPr>
          <w:ilvl w:val="0"/>
          <w:numId w:val="2"/>
        </w:numPr>
        <w:spacing w:after="70" w:line="276" w:lineRule="auto"/>
        <w:jc w:val="both"/>
      </w:pPr>
      <w:r>
        <w:rPr>
          <w:color w:val="262626"/>
        </w:rPr>
        <w:t>Le calcul de l'attendu et des écarts se fait localement : la clôture fonctionne hors-ligne.</w:t>
      </w:r>
    </w:p>
    <w:p w14:paraId="3D3A5713" w14:textId="77777777" w:rsidR="00E4063E" w:rsidRDefault="00000000">
      <w:pPr>
        <w:pStyle w:val="Paragraphedeliste"/>
        <w:numPr>
          <w:ilvl w:val="0"/>
          <w:numId w:val="2"/>
        </w:numPr>
        <w:spacing w:after="70" w:line="276" w:lineRule="auto"/>
        <w:jc w:val="both"/>
      </w:pPr>
      <w:r>
        <w:rPr>
          <w:color w:val="262626"/>
        </w:rPr>
        <w:t>Un écart supérieur au seuil fait passer la session au statut ECART_A_VALIDER ; seul un responsable de magasin peut la clôturer, avec un motif.</w:t>
      </w:r>
    </w:p>
    <w:p w14:paraId="022B3A90" w14:textId="77777777" w:rsidR="00E4063E" w:rsidRDefault="00000000">
      <w:pPr>
        <w:pStyle w:val="Paragraphedeliste"/>
        <w:numPr>
          <w:ilvl w:val="0"/>
          <w:numId w:val="2"/>
        </w:numPr>
        <w:spacing w:after="70" w:line="276" w:lineRule="auto"/>
        <w:jc w:val="both"/>
      </w:pPr>
      <w:r>
        <w:rPr>
          <w:color w:val="262626"/>
        </w:rPr>
        <w:t>La validation de l'écart est inscrite au journal d'audit.</w:t>
      </w:r>
    </w:p>
    <w:p w14:paraId="4F7264CD" w14:textId="77777777" w:rsidR="00E4063E" w:rsidRDefault="00000000">
      <w:pPr>
        <w:pStyle w:val="Paragraphedeliste"/>
        <w:numPr>
          <w:ilvl w:val="0"/>
          <w:numId w:val="2"/>
        </w:numPr>
        <w:spacing w:after="70" w:line="276" w:lineRule="auto"/>
        <w:jc w:val="both"/>
      </w:pPr>
      <w:r>
        <w:rPr>
          <w:color w:val="262626"/>
        </w:rPr>
        <w:t>Les écritures de caisse et d'écart sont générées par le serveur à la synchronisation.</w:t>
      </w:r>
    </w:p>
    <w:p w14:paraId="7291F90B" w14:textId="77777777" w:rsidR="00E4063E" w:rsidRDefault="00000000">
      <w:pPr>
        <w:pStyle w:val="Titre1"/>
        <w:pageBreakBefore/>
        <w:pBdr>
          <w:bottom w:val="single" w:sz="8" w:space="4" w:color="C9A227"/>
        </w:pBdr>
        <w:spacing w:after="240"/>
      </w:pPr>
      <w:r>
        <w:rPr>
          <w:b/>
          <w:bCs/>
          <w:color w:val="1B4332"/>
          <w:sz w:val="34"/>
          <w:szCs w:val="34"/>
        </w:rPr>
        <w:lastRenderedPageBreak/>
        <w:t>9. SD-07 : Réceptionner une commande et la comptabiliser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19DF6A29"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50C1367"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B5152BA" w14:textId="77777777" w:rsidR="00E4063E" w:rsidRDefault="00000000">
            <w:pPr>
              <w:spacing w:after="30"/>
            </w:pPr>
            <w:r>
              <w:rPr>
                <w:b/>
                <w:bCs/>
                <w:color w:val="FFFFFF"/>
                <w:sz w:val="18"/>
                <w:szCs w:val="18"/>
              </w:rPr>
              <w:t>Description</w:t>
            </w:r>
          </w:p>
        </w:tc>
      </w:tr>
      <w:tr w:rsidR="00E4063E" w14:paraId="5A4A4051"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F87067"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FCDA2A" w14:textId="77777777" w:rsidR="00E4063E" w:rsidRDefault="00000000">
            <w:pPr>
              <w:spacing w:after="30"/>
            </w:pPr>
            <w:r>
              <w:rPr>
                <w:color w:val="262626"/>
                <w:sz w:val="18"/>
                <w:szCs w:val="18"/>
              </w:rPr>
              <w:t>Montrer la collaboration entre trois modules (achats, stock, comptabilité) par événements, sans appel direct entre eux.</w:t>
            </w:r>
          </w:p>
        </w:tc>
      </w:tr>
      <w:tr w:rsidR="00E4063E" w14:paraId="38A83986"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925311"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89A5BE" w14:textId="77777777" w:rsidR="00E4063E" w:rsidRDefault="00000000">
            <w:pPr>
              <w:spacing w:after="30"/>
            </w:pPr>
            <w:r>
              <w:rPr>
                <w:color w:val="262626"/>
                <w:sz w:val="18"/>
                <w:szCs w:val="18"/>
              </w:rPr>
              <w:t>UC-ACH-03, UC-CPT-05</w:t>
            </w:r>
          </w:p>
        </w:tc>
      </w:tr>
      <w:tr w:rsidR="00E4063E" w14:paraId="6A7EFAEF"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B398CE"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F9E97C" w14:textId="77777777" w:rsidR="00E4063E" w:rsidRDefault="00000000">
            <w:pPr>
              <w:spacing w:after="30"/>
            </w:pPr>
            <w:r>
              <w:rPr>
                <w:color w:val="262626"/>
                <w:sz w:val="18"/>
                <w:szCs w:val="18"/>
              </w:rPr>
              <w:t>RG-05, RG-08, RG-13</w:t>
            </w:r>
          </w:p>
        </w:tc>
      </w:tr>
    </w:tbl>
    <w:p w14:paraId="246D8834" w14:textId="77777777" w:rsidR="00E4063E" w:rsidRDefault="00E4063E">
      <w:pPr>
        <w:spacing w:after="140"/>
      </w:pPr>
    </w:p>
    <w:p w14:paraId="190F0384" w14:textId="77777777" w:rsidR="00E4063E" w:rsidRDefault="00000000">
      <w:pPr>
        <w:spacing w:after="60"/>
        <w:jc w:val="center"/>
      </w:pPr>
      <w:r>
        <w:rPr>
          <w:noProof/>
        </w:rPr>
        <w:drawing>
          <wp:inline distT="0" distB="0" distL="0" distR="0" wp14:anchorId="57E57DD2" wp14:editId="1A18C7F2">
            <wp:extent cx="5695950" cy="4953000"/>
            <wp:effectExtent l="0" t="0" r="0" b="0"/>
            <wp:docPr id="134136497" name="fig" descr="Figure 7 : SD-07, Réceptionner une commande et la comptabiliser" title="Figure 7 : SD-07, Réceptionner une commande et la comptab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95950" cy="4953000"/>
                    </a:xfrm>
                    <a:prstGeom prst="rect">
                      <a:avLst/>
                    </a:prstGeom>
                  </pic:spPr>
                </pic:pic>
              </a:graphicData>
            </a:graphic>
          </wp:inline>
        </w:drawing>
      </w:r>
    </w:p>
    <w:p w14:paraId="7006A383" w14:textId="77777777" w:rsidR="00E4063E" w:rsidRDefault="00000000">
      <w:pPr>
        <w:spacing w:after="200"/>
        <w:jc w:val="center"/>
      </w:pPr>
      <w:r>
        <w:rPr>
          <w:i/>
          <w:iCs/>
          <w:color w:val="6B6B6B"/>
          <w:sz w:val="18"/>
          <w:szCs w:val="18"/>
        </w:rPr>
        <w:t>Figure 7 : SD-07, Réceptionner une commande et la comptabiliser</w:t>
      </w:r>
    </w:p>
    <w:p w14:paraId="49BBBA25" w14:textId="77777777" w:rsidR="00E4063E" w:rsidRDefault="00000000">
      <w:pPr>
        <w:pStyle w:val="Titre3"/>
        <w:spacing w:before="200" w:after="100"/>
      </w:pPr>
      <w:r>
        <w:rPr>
          <w:b/>
          <w:bCs/>
          <w:color w:val="1B4332"/>
          <w:sz w:val="23"/>
          <w:szCs w:val="23"/>
        </w:rPr>
        <w:t>Points clés</w:t>
      </w:r>
    </w:p>
    <w:p w14:paraId="41E10A76" w14:textId="77777777" w:rsidR="00E4063E" w:rsidRDefault="00000000">
      <w:pPr>
        <w:pStyle w:val="Paragraphedeliste"/>
        <w:numPr>
          <w:ilvl w:val="0"/>
          <w:numId w:val="2"/>
        </w:numPr>
        <w:spacing w:after="70" w:line="276" w:lineRule="auto"/>
        <w:jc w:val="both"/>
      </w:pPr>
      <w:r>
        <w:rPr>
          <w:color w:val="262626"/>
        </w:rPr>
        <w:t>Le module achats enregistre la réception puis publie l'événement ReceptionValidee ; il ne connaît pas l'implémentation du stock.</w:t>
      </w:r>
    </w:p>
    <w:p w14:paraId="715B35B8" w14:textId="77777777" w:rsidR="00E4063E" w:rsidRDefault="00000000">
      <w:pPr>
        <w:pStyle w:val="Paragraphedeliste"/>
        <w:numPr>
          <w:ilvl w:val="0"/>
          <w:numId w:val="2"/>
        </w:numPr>
        <w:spacing w:after="70" w:line="276" w:lineRule="auto"/>
        <w:jc w:val="both"/>
      </w:pPr>
      <w:r>
        <w:rPr>
          <w:color w:val="262626"/>
        </w:rPr>
        <w:t>Le module stock crée les mouvements et recalcule le coût moyen pondéré, coûts d'approche inclus.</w:t>
      </w:r>
    </w:p>
    <w:p w14:paraId="5328C06A" w14:textId="77777777" w:rsidR="00E4063E" w:rsidRDefault="00000000">
      <w:pPr>
        <w:pStyle w:val="Paragraphedeliste"/>
        <w:numPr>
          <w:ilvl w:val="0"/>
          <w:numId w:val="2"/>
        </w:numPr>
        <w:spacing w:after="70" w:line="276" w:lineRule="auto"/>
        <w:jc w:val="both"/>
      </w:pPr>
      <w:r>
        <w:rPr>
          <w:color w:val="262626"/>
        </w:rPr>
        <w:t>Le module comptabilité réagit à l'événement MouvementValorise et passe l'écriture stock / fournisseur.</w:t>
      </w:r>
    </w:p>
    <w:p w14:paraId="5D6A83FD" w14:textId="77777777" w:rsidR="00E4063E" w:rsidRDefault="00000000">
      <w:pPr>
        <w:pStyle w:val="Paragraphedeliste"/>
        <w:numPr>
          <w:ilvl w:val="0"/>
          <w:numId w:val="2"/>
        </w:numPr>
        <w:spacing w:after="70" w:line="276" w:lineRule="auto"/>
        <w:jc w:val="both"/>
      </w:pPr>
      <w:r>
        <w:rPr>
          <w:color w:val="262626"/>
        </w:rPr>
        <w:t>Chaque étape s'exécute dans sa propre transaction ; en cas d'échec, l'événement est rejoué automatiquement.</w:t>
      </w:r>
    </w:p>
    <w:p w14:paraId="5A5666D0" w14:textId="77777777" w:rsidR="00E4063E" w:rsidRDefault="00000000">
      <w:pPr>
        <w:pStyle w:val="Titre1"/>
        <w:pageBreakBefore/>
        <w:pBdr>
          <w:bottom w:val="single" w:sz="8" w:space="4" w:color="C9A227"/>
        </w:pBdr>
        <w:spacing w:after="240"/>
      </w:pPr>
      <w:r>
        <w:rPr>
          <w:b/>
          <w:bCs/>
          <w:color w:val="1B4332"/>
          <w:sz w:val="34"/>
          <w:szCs w:val="34"/>
        </w:rPr>
        <w:lastRenderedPageBreak/>
        <w:t>10. SD-08 : Traiter un retour et émettre un avoir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700171FE"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FB3149A"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2A2605" w14:textId="77777777" w:rsidR="00E4063E" w:rsidRDefault="00000000">
            <w:pPr>
              <w:spacing w:after="30"/>
            </w:pPr>
            <w:r>
              <w:rPr>
                <w:b/>
                <w:bCs/>
                <w:color w:val="FFFFFF"/>
                <w:sz w:val="18"/>
                <w:szCs w:val="18"/>
              </w:rPr>
              <w:t>Description</w:t>
            </w:r>
          </w:p>
        </w:tc>
      </w:tr>
      <w:tr w:rsidR="00E4063E" w14:paraId="35CABDDE"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7F17DC"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C30CB1" w14:textId="77777777" w:rsidR="00E4063E" w:rsidRDefault="00000000">
            <w:pPr>
              <w:spacing w:after="30"/>
            </w:pPr>
            <w:r>
              <w:rPr>
                <w:color w:val="262626"/>
                <w:sz w:val="18"/>
                <w:szCs w:val="18"/>
              </w:rPr>
              <w:t>Décrire le retour d'un article en caisse, hors-ligne, puis la création de l'avoir certifié côté serveur.</w:t>
            </w:r>
          </w:p>
        </w:tc>
      </w:tr>
      <w:tr w:rsidR="00E4063E" w14:paraId="12173967"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E2B6C7"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8AD4EC" w14:textId="77777777" w:rsidR="00E4063E" w:rsidRDefault="00000000">
            <w:pPr>
              <w:spacing w:after="30"/>
            </w:pPr>
            <w:r>
              <w:rPr>
                <w:color w:val="262626"/>
                <w:sz w:val="18"/>
                <w:szCs w:val="18"/>
              </w:rPr>
              <w:t>UC-POS-06, UC-FAC-02</w:t>
            </w:r>
          </w:p>
        </w:tc>
      </w:tr>
      <w:tr w:rsidR="00E4063E" w14:paraId="75B02797"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01EBD4"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0DB77" w14:textId="77777777" w:rsidR="00E4063E" w:rsidRDefault="00000000">
            <w:pPr>
              <w:spacing w:after="30"/>
            </w:pPr>
            <w:r>
              <w:rPr>
                <w:color w:val="262626"/>
                <w:sz w:val="18"/>
                <w:szCs w:val="18"/>
              </w:rPr>
              <w:t>RG-01, RG-05, INV-04</w:t>
            </w:r>
          </w:p>
        </w:tc>
      </w:tr>
    </w:tbl>
    <w:p w14:paraId="01EBB103" w14:textId="77777777" w:rsidR="00E4063E" w:rsidRDefault="00E4063E">
      <w:pPr>
        <w:spacing w:after="140"/>
      </w:pPr>
    </w:p>
    <w:p w14:paraId="49F27BF5" w14:textId="77777777" w:rsidR="00E4063E" w:rsidRDefault="00000000">
      <w:pPr>
        <w:spacing w:after="60"/>
        <w:jc w:val="center"/>
      </w:pPr>
      <w:r>
        <w:rPr>
          <w:noProof/>
        </w:rPr>
        <w:drawing>
          <wp:inline distT="0" distB="0" distL="0" distR="0" wp14:anchorId="43BB3C8C" wp14:editId="010E9217">
            <wp:extent cx="5715000" cy="3124200"/>
            <wp:effectExtent l="0" t="0" r="0" b="0"/>
            <wp:docPr id="1920595458" name="fig" descr="Figure 8 : SD-08, Traiter un retour et émettre un avoir" title="Figure 8 : SD-08, Traiter un retour et émettre un a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24200"/>
                    </a:xfrm>
                    <a:prstGeom prst="rect">
                      <a:avLst/>
                    </a:prstGeom>
                  </pic:spPr>
                </pic:pic>
              </a:graphicData>
            </a:graphic>
          </wp:inline>
        </w:drawing>
      </w:r>
    </w:p>
    <w:p w14:paraId="768A44DD" w14:textId="77777777" w:rsidR="00E4063E" w:rsidRDefault="00000000">
      <w:pPr>
        <w:spacing w:after="200"/>
        <w:jc w:val="center"/>
      </w:pPr>
      <w:r>
        <w:rPr>
          <w:i/>
          <w:iCs/>
          <w:color w:val="6B6B6B"/>
          <w:sz w:val="18"/>
          <w:szCs w:val="18"/>
        </w:rPr>
        <w:t>Figure 8 : SD-08, Traiter un retour et émettre un avoir</w:t>
      </w:r>
    </w:p>
    <w:p w14:paraId="3180C17B" w14:textId="77777777" w:rsidR="00E4063E" w:rsidRDefault="00000000">
      <w:pPr>
        <w:pStyle w:val="Titre3"/>
        <w:spacing w:before="200" w:after="100"/>
      </w:pPr>
      <w:r>
        <w:rPr>
          <w:b/>
          <w:bCs/>
          <w:color w:val="1B4332"/>
          <w:sz w:val="23"/>
          <w:szCs w:val="23"/>
        </w:rPr>
        <w:t>Points clés</w:t>
      </w:r>
    </w:p>
    <w:p w14:paraId="338B5471" w14:textId="77777777" w:rsidR="00E4063E" w:rsidRDefault="00000000">
      <w:pPr>
        <w:pStyle w:val="Paragraphedeliste"/>
        <w:numPr>
          <w:ilvl w:val="0"/>
          <w:numId w:val="2"/>
        </w:numPr>
        <w:spacing w:after="70" w:line="276" w:lineRule="auto"/>
        <w:jc w:val="both"/>
      </w:pPr>
      <w:r>
        <w:rPr>
          <w:color w:val="262626"/>
        </w:rPr>
        <w:t>Le retour est contrôlé localement : on ne peut pas retourner plus que ce qui a été vendu et pas encore retourné.</w:t>
      </w:r>
    </w:p>
    <w:p w14:paraId="033334D8" w14:textId="77777777" w:rsidR="00E4063E" w:rsidRDefault="00000000">
      <w:pPr>
        <w:pStyle w:val="Paragraphedeliste"/>
        <w:numPr>
          <w:ilvl w:val="0"/>
          <w:numId w:val="2"/>
        </w:numPr>
        <w:spacing w:after="70" w:line="276" w:lineRule="auto"/>
        <w:jc w:val="both"/>
      </w:pPr>
      <w:r>
        <w:rPr>
          <w:color w:val="262626"/>
        </w:rPr>
        <w:t>Le stock réintègre l'article par un mouvement RETOUR_CLIENT ; le remboursement est un paiement sortant (espèces ou Mobile Money).</w:t>
      </w:r>
    </w:p>
    <w:p w14:paraId="5E7EE203" w14:textId="77777777" w:rsidR="00E4063E" w:rsidRDefault="00000000">
      <w:pPr>
        <w:pStyle w:val="Paragraphedeliste"/>
        <w:numPr>
          <w:ilvl w:val="0"/>
          <w:numId w:val="2"/>
        </w:numPr>
        <w:spacing w:after="70" w:line="276" w:lineRule="auto"/>
        <w:jc w:val="both"/>
      </w:pPr>
      <w:r>
        <w:rPr>
          <w:color w:val="262626"/>
        </w:rPr>
        <w:t>L'avoir est créé au serveur, lié à la facture d'origine, certifié comme une facture (SD-05) et comptabilisé par extourne.</w:t>
      </w:r>
    </w:p>
    <w:p w14:paraId="44B178FD" w14:textId="77777777" w:rsidR="00E4063E" w:rsidRDefault="00000000">
      <w:pPr>
        <w:pStyle w:val="Paragraphedeliste"/>
        <w:numPr>
          <w:ilvl w:val="0"/>
          <w:numId w:val="2"/>
        </w:numPr>
        <w:spacing w:after="70" w:line="276" w:lineRule="auto"/>
        <w:jc w:val="both"/>
      </w:pPr>
      <w:r>
        <w:rPr>
          <w:color w:val="262626"/>
        </w:rPr>
        <w:t>La facture d'origine n'est jamais modifiée.</w:t>
      </w:r>
    </w:p>
    <w:p w14:paraId="677B61F7" w14:textId="77777777" w:rsidR="00E4063E" w:rsidRDefault="00000000">
      <w:pPr>
        <w:pStyle w:val="Titre1"/>
        <w:pageBreakBefore/>
        <w:pBdr>
          <w:bottom w:val="single" w:sz="8" w:space="4" w:color="C9A227"/>
        </w:pBdr>
        <w:spacing w:after="240"/>
      </w:pPr>
      <w:r>
        <w:rPr>
          <w:b/>
          <w:bCs/>
          <w:color w:val="1B4332"/>
          <w:sz w:val="34"/>
          <w:szCs w:val="34"/>
        </w:rPr>
        <w:lastRenderedPageBreak/>
        <w:t>11. SD-09 : Rapprocher les paiements Mobile Money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6C42072D"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36A3BB1"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80AB8D" w14:textId="77777777" w:rsidR="00E4063E" w:rsidRDefault="00000000">
            <w:pPr>
              <w:spacing w:after="30"/>
            </w:pPr>
            <w:r>
              <w:rPr>
                <w:b/>
                <w:bCs/>
                <w:color w:val="FFFFFF"/>
                <w:sz w:val="18"/>
                <w:szCs w:val="18"/>
              </w:rPr>
              <w:t>Description</w:t>
            </w:r>
          </w:p>
        </w:tc>
      </w:tr>
      <w:tr w:rsidR="00E4063E" w14:paraId="13EB0A8F"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1A4A13"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989723" w14:textId="77777777" w:rsidR="00E4063E" w:rsidRDefault="00000000">
            <w:pPr>
              <w:spacing w:after="30"/>
            </w:pPr>
            <w:r>
              <w:rPr>
                <w:color w:val="262626"/>
                <w:sz w:val="18"/>
                <w:szCs w:val="18"/>
              </w:rPr>
              <w:t>Décrire le rapprochement automatique entre le relevé de l'agrégateur et les paiements enregistrés, indispensable pour les références saisies en mode de secours.</w:t>
            </w:r>
          </w:p>
        </w:tc>
      </w:tr>
      <w:tr w:rsidR="00E4063E" w14:paraId="22991BA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00D88E"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8099CD" w14:textId="77777777" w:rsidR="00E4063E" w:rsidRDefault="00000000">
            <w:pPr>
              <w:spacing w:after="30"/>
            </w:pPr>
            <w:r>
              <w:rPr>
                <w:color w:val="262626"/>
                <w:sz w:val="18"/>
                <w:szCs w:val="18"/>
              </w:rPr>
              <w:t>UC-PAY-02</w:t>
            </w:r>
          </w:p>
        </w:tc>
      </w:tr>
      <w:tr w:rsidR="00E4063E" w14:paraId="4E50A088"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C58DE8"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E1F3BE" w14:textId="77777777" w:rsidR="00E4063E" w:rsidRDefault="00000000">
            <w:pPr>
              <w:spacing w:after="30"/>
            </w:pPr>
            <w:r>
              <w:rPr>
                <w:color w:val="262626"/>
                <w:sz w:val="18"/>
                <w:szCs w:val="18"/>
              </w:rPr>
              <w:t>RG-07, RG-08</w:t>
            </w:r>
          </w:p>
        </w:tc>
      </w:tr>
    </w:tbl>
    <w:p w14:paraId="062B5973" w14:textId="77777777" w:rsidR="00E4063E" w:rsidRDefault="00E4063E">
      <w:pPr>
        <w:spacing w:after="140"/>
      </w:pPr>
    </w:p>
    <w:p w14:paraId="481354AA" w14:textId="77777777" w:rsidR="00E4063E" w:rsidRDefault="00000000">
      <w:pPr>
        <w:spacing w:after="60"/>
        <w:jc w:val="center"/>
      </w:pPr>
      <w:r>
        <w:rPr>
          <w:noProof/>
        </w:rPr>
        <w:drawing>
          <wp:inline distT="0" distB="0" distL="0" distR="0" wp14:anchorId="27073DEB" wp14:editId="5BDF37BD">
            <wp:extent cx="4781550" cy="4953000"/>
            <wp:effectExtent l="0" t="0" r="0" b="0"/>
            <wp:docPr id="1517609479" name="fig" descr="Figure 9 : SD-09, Rapprocher les paiements Mobile Money" title="Figure 9 : SD-09, Rapprocher les paiements Mobile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81550" cy="4953000"/>
                    </a:xfrm>
                    <a:prstGeom prst="rect">
                      <a:avLst/>
                    </a:prstGeom>
                  </pic:spPr>
                </pic:pic>
              </a:graphicData>
            </a:graphic>
          </wp:inline>
        </w:drawing>
      </w:r>
    </w:p>
    <w:p w14:paraId="28A3C6F7" w14:textId="77777777" w:rsidR="00E4063E" w:rsidRDefault="00000000">
      <w:pPr>
        <w:spacing w:after="200"/>
        <w:jc w:val="center"/>
      </w:pPr>
      <w:r>
        <w:rPr>
          <w:i/>
          <w:iCs/>
          <w:color w:val="6B6B6B"/>
          <w:sz w:val="18"/>
          <w:szCs w:val="18"/>
        </w:rPr>
        <w:t>Figure 9 : SD-09, Rapprocher les paiements Mobile Money</w:t>
      </w:r>
    </w:p>
    <w:p w14:paraId="2E14B6F7" w14:textId="77777777" w:rsidR="00E4063E" w:rsidRDefault="00000000">
      <w:pPr>
        <w:pStyle w:val="Titre3"/>
        <w:spacing w:before="200" w:after="100"/>
      </w:pPr>
      <w:r>
        <w:rPr>
          <w:b/>
          <w:bCs/>
          <w:color w:val="1B4332"/>
          <w:sz w:val="23"/>
          <w:szCs w:val="23"/>
        </w:rPr>
        <w:t>Points clés</w:t>
      </w:r>
    </w:p>
    <w:p w14:paraId="6BBBF546" w14:textId="77777777" w:rsidR="00E4063E" w:rsidRDefault="00000000">
      <w:pPr>
        <w:pStyle w:val="Paragraphedeliste"/>
        <w:numPr>
          <w:ilvl w:val="0"/>
          <w:numId w:val="2"/>
        </w:numPr>
        <w:spacing w:after="70" w:line="276" w:lineRule="auto"/>
        <w:jc w:val="both"/>
      </w:pPr>
      <w:r>
        <w:rPr>
          <w:color w:val="262626"/>
        </w:rPr>
        <w:t>Le planificateur lance le rapprochement chaque jour ; le comptable peut aussi le déclencher.</w:t>
      </w:r>
    </w:p>
    <w:p w14:paraId="24BD6C94" w14:textId="77777777" w:rsidR="00E4063E" w:rsidRDefault="00000000">
      <w:pPr>
        <w:pStyle w:val="Paragraphedeliste"/>
        <w:numPr>
          <w:ilvl w:val="0"/>
          <w:numId w:val="2"/>
        </w:numPr>
        <w:spacing w:after="70" w:line="276" w:lineRule="auto"/>
        <w:jc w:val="both"/>
      </w:pPr>
      <w:r>
        <w:rPr>
          <w:color w:val="262626"/>
        </w:rPr>
        <w:t>Trois cas sont distingués : correspondance exacte, écart à examiner, transaction sans pièce.</w:t>
      </w:r>
    </w:p>
    <w:p w14:paraId="11FB1DD8" w14:textId="77777777" w:rsidR="00E4063E" w:rsidRDefault="00000000">
      <w:pPr>
        <w:pStyle w:val="Paragraphedeliste"/>
        <w:numPr>
          <w:ilvl w:val="0"/>
          <w:numId w:val="2"/>
        </w:numPr>
        <w:spacing w:after="70" w:line="276" w:lineRule="auto"/>
        <w:jc w:val="both"/>
      </w:pPr>
      <w:r>
        <w:rPr>
          <w:color w:val="262626"/>
        </w:rPr>
        <w:t>Les paiements « à vérifier » restés sans transaction déclenchent une alerte au responsable de magasin : c'est la protection contre les fausses références.</w:t>
      </w:r>
    </w:p>
    <w:p w14:paraId="69B4A429" w14:textId="77777777" w:rsidR="00E4063E" w:rsidRDefault="00000000">
      <w:pPr>
        <w:pStyle w:val="Paragraphedeliste"/>
        <w:numPr>
          <w:ilvl w:val="0"/>
          <w:numId w:val="2"/>
        </w:numPr>
        <w:spacing w:after="70" w:line="276" w:lineRule="auto"/>
        <w:jc w:val="both"/>
      </w:pPr>
      <w:r>
        <w:rPr>
          <w:color w:val="262626"/>
        </w:rPr>
        <w:t>Les écritures de rapprochement sont générées automatiquement.</w:t>
      </w:r>
    </w:p>
    <w:p w14:paraId="520A97AE" w14:textId="77777777" w:rsidR="00E4063E" w:rsidRDefault="00000000">
      <w:pPr>
        <w:pStyle w:val="Titre1"/>
        <w:pageBreakBefore/>
        <w:pBdr>
          <w:bottom w:val="single" w:sz="8" w:space="4" w:color="C9A227"/>
        </w:pBdr>
        <w:spacing w:after="240"/>
      </w:pPr>
      <w:r>
        <w:rPr>
          <w:b/>
          <w:bCs/>
          <w:color w:val="1B4332"/>
          <w:sz w:val="34"/>
          <w:szCs w:val="34"/>
        </w:rPr>
        <w:lastRenderedPageBreak/>
        <w:t>12. SD-10 : Du devis à la facture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4DA5A6BB"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B69BF6E"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2E1DB45" w14:textId="77777777" w:rsidR="00E4063E" w:rsidRDefault="00000000">
            <w:pPr>
              <w:spacing w:after="30"/>
            </w:pPr>
            <w:r>
              <w:rPr>
                <w:b/>
                <w:bCs/>
                <w:color w:val="FFFFFF"/>
                <w:sz w:val="18"/>
                <w:szCs w:val="18"/>
              </w:rPr>
              <w:t>Description</w:t>
            </w:r>
          </w:p>
        </w:tc>
      </w:tr>
      <w:tr w:rsidR="00E4063E" w14:paraId="1065F701"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FA2468"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386C5" w14:textId="77777777" w:rsidR="00E4063E" w:rsidRDefault="00000000">
            <w:pPr>
              <w:spacing w:after="30"/>
            </w:pPr>
            <w:r>
              <w:rPr>
                <w:color w:val="262626"/>
                <w:sz w:val="18"/>
                <w:szCs w:val="18"/>
              </w:rPr>
              <w:t>Décrire le cycle de vente entre entreprises : devis, commande, acompte, livraison et facture, sans ressaisie.</w:t>
            </w:r>
          </w:p>
        </w:tc>
      </w:tr>
      <w:tr w:rsidR="00E4063E" w14:paraId="753B120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C1A71F"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352E39" w14:textId="77777777" w:rsidR="00E4063E" w:rsidRDefault="00000000">
            <w:pPr>
              <w:spacing w:after="30"/>
            </w:pPr>
            <w:r>
              <w:rPr>
                <w:color w:val="262626"/>
                <w:sz w:val="18"/>
                <w:szCs w:val="18"/>
              </w:rPr>
              <w:t>UC-VEN-01 à UC-VEN-04</w:t>
            </w:r>
          </w:p>
        </w:tc>
      </w:tr>
      <w:tr w:rsidR="00E4063E" w14:paraId="467A694B"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2E8D45"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E9942" w14:textId="77777777" w:rsidR="00E4063E" w:rsidRDefault="00000000">
            <w:pPr>
              <w:spacing w:after="30"/>
            </w:pPr>
            <w:r>
              <w:rPr>
                <w:color w:val="262626"/>
                <w:sz w:val="18"/>
                <w:szCs w:val="18"/>
              </w:rPr>
              <w:t>RG-01, RG-08</w:t>
            </w:r>
          </w:p>
        </w:tc>
      </w:tr>
    </w:tbl>
    <w:p w14:paraId="612646E0" w14:textId="77777777" w:rsidR="00E4063E" w:rsidRDefault="00E4063E">
      <w:pPr>
        <w:spacing w:after="140"/>
      </w:pPr>
    </w:p>
    <w:p w14:paraId="1479D70B" w14:textId="77777777" w:rsidR="00E4063E" w:rsidRDefault="00000000">
      <w:pPr>
        <w:spacing w:after="60"/>
        <w:jc w:val="center"/>
      </w:pPr>
      <w:r>
        <w:rPr>
          <w:noProof/>
        </w:rPr>
        <w:drawing>
          <wp:inline distT="0" distB="0" distL="0" distR="0" wp14:anchorId="1D6A2B10" wp14:editId="0D02B512">
            <wp:extent cx="5581650" cy="4953000"/>
            <wp:effectExtent l="0" t="0" r="0" b="0"/>
            <wp:docPr id="266674903" name="fig" descr="Figure 10 : SD-10, Du devis à la facture" title="Figure 10 : SD-10, Du devis à la fa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953000"/>
                    </a:xfrm>
                    <a:prstGeom prst="rect">
                      <a:avLst/>
                    </a:prstGeom>
                  </pic:spPr>
                </pic:pic>
              </a:graphicData>
            </a:graphic>
          </wp:inline>
        </w:drawing>
      </w:r>
    </w:p>
    <w:p w14:paraId="213B8868" w14:textId="77777777" w:rsidR="00E4063E" w:rsidRDefault="00000000">
      <w:pPr>
        <w:spacing w:after="200"/>
        <w:jc w:val="center"/>
      </w:pPr>
      <w:r>
        <w:rPr>
          <w:i/>
          <w:iCs/>
          <w:color w:val="6B6B6B"/>
          <w:sz w:val="18"/>
          <w:szCs w:val="18"/>
        </w:rPr>
        <w:t>Figure 10 : SD-10, Du devis à la facture</w:t>
      </w:r>
    </w:p>
    <w:p w14:paraId="03ECB53B" w14:textId="77777777" w:rsidR="00E4063E" w:rsidRDefault="00000000">
      <w:pPr>
        <w:pStyle w:val="Titre3"/>
        <w:spacing w:before="200" w:after="100"/>
      </w:pPr>
      <w:r>
        <w:rPr>
          <w:b/>
          <w:bCs/>
          <w:color w:val="1B4332"/>
          <w:sz w:val="23"/>
          <w:szCs w:val="23"/>
        </w:rPr>
        <w:t>Points clés</w:t>
      </w:r>
    </w:p>
    <w:p w14:paraId="2AF15BCC" w14:textId="77777777" w:rsidR="00E4063E" w:rsidRDefault="00000000">
      <w:pPr>
        <w:pStyle w:val="Paragraphedeliste"/>
        <w:numPr>
          <w:ilvl w:val="0"/>
          <w:numId w:val="2"/>
        </w:numPr>
        <w:spacing w:after="70" w:line="276" w:lineRule="auto"/>
        <w:jc w:val="both"/>
      </w:pPr>
      <w:r>
        <w:rPr>
          <w:color w:val="262626"/>
        </w:rPr>
        <w:t>Les prix proviennent des listes de prix du client ; les taxes, du paramétrage en vigueur.</w:t>
      </w:r>
    </w:p>
    <w:p w14:paraId="085B5FE7" w14:textId="77777777" w:rsidR="00E4063E" w:rsidRDefault="00000000">
      <w:pPr>
        <w:pStyle w:val="Paragraphedeliste"/>
        <w:numPr>
          <w:ilvl w:val="0"/>
          <w:numId w:val="2"/>
        </w:numPr>
        <w:spacing w:after="70" w:line="276" w:lineRule="auto"/>
        <w:jc w:val="both"/>
      </w:pPr>
      <w:r>
        <w:rPr>
          <w:color w:val="262626"/>
        </w:rPr>
        <w:t>Le devis et la facture sont envoyés par e-mail ou WhatsApp ; la facture contient un lien de paiement Mobile Money.</w:t>
      </w:r>
    </w:p>
    <w:p w14:paraId="347ADCA3" w14:textId="77777777" w:rsidR="00E4063E" w:rsidRDefault="00000000">
      <w:pPr>
        <w:pStyle w:val="Paragraphedeliste"/>
        <w:numPr>
          <w:ilvl w:val="0"/>
          <w:numId w:val="2"/>
        </w:numPr>
        <w:spacing w:after="70" w:line="276" w:lineRule="auto"/>
        <w:jc w:val="both"/>
      </w:pPr>
      <w:r>
        <w:rPr>
          <w:color w:val="262626"/>
        </w:rPr>
        <w:t>L'acompte fait l'objet d'une facture certifiée, déduite de la facture finale.</w:t>
      </w:r>
    </w:p>
    <w:p w14:paraId="686F2A23" w14:textId="77777777" w:rsidR="00E4063E" w:rsidRDefault="00000000">
      <w:pPr>
        <w:pStyle w:val="Paragraphedeliste"/>
        <w:numPr>
          <w:ilvl w:val="0"/>
          <w:numId w:val="2"/>
        </w:numPr>
        <w:spacing w:after="70" w:line="276" w:lineRule="auto"/>
        <w:jc w:val="both"/>
      </w:pPr>
      <w:r>
        <w:rPr>
          <w:color w:val="262626"/>
        </w:rPr>
        <w:t>La livraison produit les mouvements de stock par événement.</w:t>
      </w:r>
    </w:p>
    <w:p w14:paraId="0BB06127" w14:textId="77777777" w:rsidR="00E4063E" w:rsidRDefault="00000000">
      <w:pPr>
        <w:pStyle w:val="Titre1"/>
        <w:pageBreakBefore/>
        <w:pBdr>
          <w:bottom w:val="single" w:sz="8" w:space="4" w:color="C9A227"/>
        </w:pBdr>
        <w:spacing w:after="240"/>
      </w:pPr>
      <w:r>
        <w:rPr>
          <w:b/>
          <w:bCs/>
          <w:color w:val="1B4332"/>
          <w:sz w:val="34"/>
          <w:szCs w:val="34"/>
        </w:rPr>
        <w:lastRenderedPageBreak/>
        <w:t>13. SD-11 : Enregistrer un terminal et charger ses données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44A38238"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88BBFE1"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44CE2BE" w14:textId="77777777" w:rsidR="00E4063E" w:rsidRDefault="00000000">
            <w:pPr>
              <w:spacing w:after="30"/>
            </w:pPr>
            <w:r>
              <w:rPr>
                <w:b/>
                <w:bCs/>
                <w:color w:val="FFFFFF"/>
                <w:sz w:val="18"/>
                <w:szCs w:val="18"/>
              </w:rPr>
              <w:t>Description</w:t>
            </w:r>
          </w:p>
        </w:tc>
      </w:tr>
      <w:tr w:rsidR="00E4063E" w14:paraId="1C874DB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C76719"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CB123C" w14:textId="77777777" w:rsidR="00E4063E" w:rsidRDefault="00000000">
            <w:pPr>
              <w:spacing w:after="30"/>
            </w:pPr>
            <w:r>
              <w:rPr>
                <w:color w:val="262626"/>
                <w:sz w:val="18"/>
                <w:szCs w:val="18"/>
              </w:rPr>
              <w:t>Décrire l'appairage sécurisé d'une caisse ou d'un téléphone Android et le chargement initial des données, préalable à tout fonctionnement hors-ligne.</w:t>
            </w:r>
          </w:p>
        </w:tc>
      </w:tr>
      <w:tr w:rsidR="00E4063E" w14:paraId="592725D9"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BCDE4A"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A885F1" w14:textId="77777777" w:rsidR="00E4063E" w:rsidRDefault="00000000">
            <w:pPr>
              <w:spacing w:after="30"/>
            </w:pPr>
            <w:r>
              <w:rPr>
                <w:color w:val="262626"/>
                <w:sz w:val="18"/>
                <w:szCs w:val="18"/>
              </w:rPr>
              <w:t>UC-SOC-04</w:t>
            </w:r>
          </w:p>
        </w:tc>
      </w:tr>
      <w:tr w:rsidR="00E4063E" w14:paraId="2E7F5814"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3D19E"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ED87CB" w14:textId="77777777" w:rsidR="00E4063E" w:rsidRDefault="00000000">
            <w:pPr>
              <w:spacing w:after="30"/>
            </w:pPr>
            <w:r>
              <w:rPr>
                <w:color w:val="262626"/>
                <w:sz w:val="18"/>
                <w:szCs w:val="18"/>
              </w:rPr>
              <w:t>RG-03, RG-14 ; ENF-05</w:t>
            </w:r>
          </w:p>
        </w:tc>
      </w:tr>
    </w:tbl>
    <w:p w14:paraId="6662CF3B" w14:textId="77777777" w:rsidR="00E4063E" w:rsidRDefault="00E4063E">
      <w:pPr>
        <w:spacing w:after="140"/>
      </w:pPr>
    </w:p>
    <w:p w14:paraId="77B4EDB6" w14:textId="77777777" w:rsidR="00E4063E" w:rsidRDefault="00000000">
      <w:pPr>
        <w:spacing w:after="60"/>
        <w:jc w:val="center"/>
      </w:pPr>
      <w:r>
        <w:rPr>
          <w:noProof/>
        </w:rPr>
        <w:drawing>
          <wp:inline distT="0" distB="0" distL="0" distR="0" wp14:anchorId="3BE9261E" wp14:editId="7A6817AC">
            <wp:extent cx="5715000" cy="4943475"/>
            <wp:effectExtent l="0" t="0" r="0" b="0"/>
            <wp:docPr id="1424450037" name="fig" descr="Figure 11 : SD-11, Enregistrer un terminal et charger ses données" title="Figure 11 : SD-11, Enregistrer un terminal et charger ses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943475"/>
                    </a:xfrm>
                    <a:prstGeom prst="rect">
                      <a:avLst/>
                    </a:prstGeom>
                  </pic:spPr>
                </pic:pic>
              </a:graphicData>
            </a:graphic>
          </wp:inline>
        </w:drawing>
      </w:r>
    </w:p>
    <w:p w14:paraId="731052CE" w14:textId="77777777" w:rsidR="00E4063E" w:rsidRDefault="00000000">
      <w:pPr>
        <w:spacing w:after="200"/>
        <w:jc w:val="center"/>
      </w:pPr>
      <w:r>
        <w:rPr>
          <w:i/>
          <w:iCs/>
          <w:color w:val="6B6B6B"/>
          <w:sz w:val="18"/>
          <w:szCs w:val="18"/>
        </w:rPr>
        <w:t>Figure 11 : SD-11, Enregistrer un terminal et charger ses données</w:t>
      </w:r>
    </w:p>
    <w:p w14:paraId="5445940F" w14:textId="77777777" w:rsidR="00E4063E" w:rsidRDefault="00000000">
      <w:pPr>
        <w:pStyle w:val="Titre3"/>
        <w:spacing w:before="200" w:after="100"/>
      </w:pPr>
      <w:r>
        <w:rPr>
          <w:b/>
          <w:bCs/>
          <w:color w:val="1B4332"/>
          <w:sz w:val="23"/>
          <w:szCs w:val="23"/>
        </w:rPr>
        <w:t>Points clés</w:t>
      </w:r>
    </w:p>
    <w:p w14:paraId="0C4DDA98" w14:textId="77777777" w:rsidR="00E4063E" w:rsidRDefault="00000000">
      <w:pPr>
        <w:pStyle w:val="Paragraphedeliste"/>
        <w:numPr>
          <w:ilvl w:val="0"/>
          <w:numId w:val="2"/>
        </w:numPr>
        <w:spacing w:after="70" w:line="276" w:lineRule="auto"/>
        <w:jc w:val="both"/>
      </w:pPr>
      <w:r>
        <w:rPr>
          <w:color w:val="262626"/>
        </w:rPr>
        <w:t>L'appairage se fait par QR code à usage unique, valable 15 minutes.</w:t>
      </w:r>
    </w:p>
    <w:p w14:paraId="21C7B636" w14:textId="77777777" w:rsidR="00E4063E" w:rsidRDefault="00000000">
      <w:pPr>
        <w:pStyle w:val="Paragraphedeliste"/>
        <w:numPr>
          <w:ilvl w:val="0"/>
          <w:numId w:val="2"/>
        </w:numPr>
        <w:spacing w:after="70" w:line="276" w:lineRule="auto"/>
        <w:jc w:val="both"/>
      </w:pPr>
      <w:r>
        <w:rPr>
          <w:color w:val="262626"/>
        </w:rPr>
        <w:t>Le terminal génère sa propre paire de clés ; la clé privée ne quitte jamais le coffre sécurisé d'Android et sert à signer les opérations.</w:t>
      </w:r>
    </w:p>
    <w:p w14:paraId="05A609EA" w14:textId="77777777" w:rsidR="00E4063E" w:rsidRDefault="00000000">
      <w:pPr>
        <w:pStyle w:val="Paragraphedeliste"/>
        <w:numPr>
          <w:ilvl w:val="0"/>
          <w:numId w:val="2"/>
        </w:numPr>
        <w:spacing w:after="70" w:line="276" w:lineRule="auto"/>
        <w:jc w:val="both"/>
      </w:pPr>
      <w:r>
        <w:rPr>
          <w:color w:val="262626"/>
        </w:rPr>
        <w:t>Le serveur réserve dès l'appairage les plages de numéros du terminal.</w:t>
      </w:r>
    </w:p>
    <w:p w14:paraId="4DD716BF" w14:textId="77777777" w:rsidR="00E4063E" w:rsidRDefault="00000000">
      <w:pPr>
        <w:pStyle w:val="Paragraphedeliste"/>
        <w:numPr>
          <w:ilvl w:val="0"/>
          <w:numId w:val="2"/>
        </w:numPr>
        <w:spacing w:after="70" w:line="276" w:lineRule="auto"/>
        <w:jc w:val="both"/>
      </w:pPr>
      <w:r>
        <w:rPr>
          <w:color w:val="262626"/>
        </w:rPr>
        <w:t>Le chargement initial ne transmet que les données utiles à l'établissement et aux utilisateurs du terminal.</w:t>
      </w:r>
    </w:p>
    <w:p w14:paraId="4F9074D4" w14:textId="77777777" w:rsidR="00E4063E" w:rsidRDefault="00000000">
      <w:pPr>
        <w:pStyle w:val="Paragraphedeliste"/>
        <w:numPr>
          <w:ilvl w:val="0"/>
          <w:numId w:val="2"/>
        </w:numPr>
        <w:spacing w:after="70" w:line="276" w:lineRule="auto"/>
        <w:jc w:val="both"/>
      </w:pPr>
      <w:r>
        <w:rPr>
          <w:color w:val="262626"/>
        </w:rPr>
        <w:t>Un terminal perdu ou volé peut être révoqué.</w:t>
      </w:r>
    </w:p>
    <w:p w14:paraId="73DEC1E1" w14:textId="77777777" w:rsidR="00E4063E" w:rsidRDefault="00000000">
      <w:pPr>
        <w:pStyle w:val="Titre1"/>
        <w:pageBreakBefore/>
        <w:pBdr>
          <w:bottom w:val="single" w:sz="8" w:space="4" w:color="C9A227"/>
        </w:pBdr>
        <w:spacing w:after="240"/>
      </w:pPr>
      <w:r>
        <w:rPr>
          <w:b/>
          <w:bCs/>
          <w:color w:val="1B4332"/>
          <w:sz w:val="34"/>
          <w:szCs w:val="34"/>
        </w:rPr>
        <w:lastRenderedPageBreak/>
        <w:t>14. SD-12 : Réaliser et valider un inventaire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5565EF1C"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C0BEE9"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68D952" w14:textId="77777777" w:rsidR="00E4063E" w:rsidRDefault="00000000">
            <w:pPr>
              <w:spacing w:after="30"/>
            </w:pPr>
            <w:r>
              <w:rPr>
                <w:b/>
                <w:bCs/>
                <w:color w:val="FFFFFF"/>
                <w:sz w:val="18"/>
                <w:szCs w:val="18"/>
              </w:rPr>
              <w:t>Description</w:t>
            </w:r>
          </w:p>
        </w:tc>
      </w:tr>
      <w:tr w:rsidR="00E4063E" w14:paraId="014014FF"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2FA96"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A4182C" w14:textId="77777777" w:rsidR="00E4063E" w:rsidRDefault="00000000">
            <w:pPr>
              <w:spacing w:after="30"/>
            </w:pPr>
            <w:r>
              <w:rPr>
                <w:color w:val="262626"/>
                <w:sz w:val="18"/>
                <w:szCs w:val="18"/>
              </w:rPr>
              <w:t>Décrire un inventaire réalisé sur téléphone, hors-ligne, pendant que le magasin continue de vendre.</w:t>
            </w:r>
          </w:p>
        </w:tc>
      </w:tr>
      <w:tr w:rsidR="00E4063E" w14:paraId="4524D7DB"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723948"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0C2CF0" w14:textId="77777777" w:rsidR="00E4063E" w:rsidRDefault="00000000">
            <w:pPr>
              <w:spacing w:after="30"/>
            </w:pPr>
            <w:r>
              <w:rPr>
                <w:color w:val="262626"/>
                <w:sz w:val="18"/>
                <w:szCs w:val="18"/>
              </w:rPr>
              <w:t>UC-STK-02, UC-STK-03</w:t>
            </w:r>
          </w:p>
        </w:tc>
      </w:tr>
      <w:tr w:rsidR="00E4063E" w14:paraId="2647C518"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79B47E"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0E07A3" w14:textId="77777777" w:rsidR="00E4063E" w:rsidRDefault="00000000">
            <w:pPr>
              <w:spacing w:after="30"/>
            </w:pPr>
            <w:r>
              <w:rPr>
                <w:color w:val="262626"/>
                <w:sz w:val="18"/>
                <w:szCs w:val="18"/>
              </w:rPr>
              <w:t>RG-05, RG-11</w:t>
            </w:r>
          </w:p>
        </w:tc>
      </w:tr>
    </w:tbl>
    <w:p w14:paraId="2A60EB22" w14:textId="77777777" w:rsidR="00E4063E" w:rsidRDefault="00E4063E">
      <w:pPr>
        <w:spacing w:after="140"/>
      </w:pPr>
    </w:p>
    <w:p w14:paraId="632940C8" w14:textId="77777777" w:rsidR="00E4063E" w:rsidRDefault="00000000">
      <w:pPr>
        <w:spacing w:after="60"/>
        <w:jc w:val="center"/>
      </w:pPr>
      <w:r>
        <w:rPr>
          <w:noProof/>
        </w:rPr>
        <w:drawing>
          <wp:inline distT="0" distB="0" distL="0" distR="0" wp14:anchorId="06612C55" wp14:editId="58EE5C52">
            <wp:extent cx="5715000" cy="3848100"/>
            <wp:effectExtent l="0" t="0" r="0" b="0"/>
            <wp:docPr id="456500977" name="fig" descr="Figure 12 : SD-12, Réaliser et valider un inventaire" title="Figure 12 : SD-12, Réaliser et valider un inv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848100"/>
                    </a:xfrm>
                    <a:prstGeom prst="rect">
                      <a:avLst/>
                    </a:prstGeom>
                  </pic:spPr>
                </pic:pic>
              </a:graphicData>
            </a:graphic>
          </wp:inline>
        </w:drawing>
      </w:r>
    </w:p>
    <w:p w14:paraId="40A712CC" w14:textId="77777777" w:rsidR="00E4063E" w:rsidRDefault="00000000">
      <w:pPr>
        <w:spacing w:after="200"/>
        <w:jc w:val="center"/>
      </w:pPr>
      <w:r>
        <w:rPr>
          <w:i/>
          <w:iCs/>
          <w:color w:val="6B6B6B"/>
          <w:sz w:val="18"/>
          <w:szCs w:val="18"/>
        </w:rPr>
        <w:t>Figure 12 : SD-12, Réaliser et valider un inventaire</w:t>
      </w:r>
    </w:p>
    <w:p w14:paraId="6488E34A" w14:textId="77777777" w:rsidR="00E4063E" w:rsidRDefault="00000000">
      <w:pPr>
        <w:pStyle w:val="Titre3"/>
        <w:spacing w:before="200" w:after="100"/>
      </w:pPr>
      <w:r>
        <w:rPr>
          <w:b/>
          <w:bCs/>
          <w:color w:val="1B4332"/>
          <w:sz w:val="23"/>
          <w:szCs w:val="23"/>
        </w:rPr>
        <w:t>Points clés</w:t>
      </w:r>
    </w:p>
    <w:p w14:paraId="72847D26" w14:textId="77777777" w:rsidR="00E4063E" w:rsidRDefault="00000000">
      <w:pPr>
        <w:pStyle w:val="Paragraphedeliste"/>
        <w:numPr>
          <w:ilvl w:val="0"/>
          <w:numId w:val="2"/>
        </w:numPr>
        <w:spacing w:after="70" w:line="276" w:lineRule="auto"/>
        <w:jc w:val="both"/>
      </w:pPr>
      <w:r>
        <w:rPr>
          <w:color w:val="262626"/>
        </w:rPr>
        <w:t>L'instant de référence T0 et l'horodatage de chaque comptage permettent de tenir compte des ventes réalisées pendant le comptage.</w:t>
      </w:r>
    </w:p>
    <w:p w14:paraId="5FC210E4" w14:textId="77777777" w:rsidR="00E4063E" w:rsidRDefault="00000000">
      <w:pPr>
        <w:pStyle w:val="Paragraphedeliste"/>
        <w:numPr>
          <w:ilvl w:val="0"/>
          <w:numId w:val="2"/>
        </w:numPr>
        <w:spacing w:after="70" w:line="276" w:lineRule="auto"/>
        <w:jc w:val="both"/>
      </w:pPr>
      <w:r>
        <w:rPr>
          <w:color w:val="262626"/>
        </w:rPr>
        <w:t>Les écarts sont corrigés par des mouvements d'ajustement, jamais par une modification directe du stock.</w:t>
      </w:r>
    </w:p>
    <w:p w14:paraId="330EDEDC" w14:textId="77777777" w:rsidR="00E4063E" w:rsidRDefault="00000000">
      <w:pPr>
        <w:pStyle w:val="Paragraphedeliste"/>
        <w:numPr>
          <w:ilvl w:val="0"/>
          <w:numId w:val="2"/>
        </w:numPr>
        <w:spacing w:after="70" w:line="276" w:lineRule="auto"/>
        <w:jc w:val="both"/>
      </w:pPr>
      <w:r>
        <w:rPr>
          <w:color w:val="262626"/>
        </w:rPr>
        <w:t>La validation génère l'écriture de variation de stock.</w:t>
      </w:r>
    </w:p>
    <w:p w14:paraId="5C886434" w14:textId="77777777" w:rsidR="00E4063E" w:rsidRDefault="00000000">
      <w:pPr>
        <w:pStyle w:val="Titre1"/>
        <w:pageBreakBefore/>
        <w:pBdr>
          <w:bottom w:val="single" w:sz="8" w:space="4" w:color="C9A227"/>
        </w:pBdr>
        <w:spacing w:after="240"/>
      </w:pPr>
      <w:r>
        <w:rPr>
          <w:b/>
          <w:bCs/>
          <w:color w:val="1B4332"/>
          <w:sz w:val="34"/>
          <w:szCs w:val="34"/>
        </w:rPr>
        <w:lastRenderedPageBreak/>
        <w:t>15. SD-13 : Souscrire et payer l'abonnement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7179"/>
      </w:tblGrid>
      <w:tr w:rsidR="00E4063E" w14:paraId="3F53257D"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7790743" w14:textId="77777777" w:rsidR="00E4063E" w:rsidRDefault="00000000">
            <w:pPr>
              <w:spacing w:after="30"/>
            </w:pPr>
            <w:r>
              <w:rPr>
                <w:b/>
                <w:bCs/>
                <w:color w:val="FFFFFF"/>
                <w:sz w:val="18"/>
                <w:szCs w:val="18"/>
              </w:rPr>
              <w:t>Élément</w:t>
            </w:r>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9189683" w14:textId="77777777" w:rsidR="00E4063E" w:rsidRDefault="00000000">
            <w:pPr>
              <w:spacing w:after="30"/>
            </w:pPr>
            <w:r>
              <w:rPr>
                <w:b/>
                <w:bCs/>
                <w:color w:val="FFFFFF"/>
                <w:sz w:val="18"/>
                <w:szCs w:val="18"/>
              </w:rPr>
              <w:t>Description</w:t>
            </w:r>
          </w:p>
        </w:tc>
      </w:tr>
      <w:tr w:rsidR="00E4063E" w14:paraId="24E2AC0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D1F6A9" w14:textId="77777777" w:rsidR="00E4063E" w:rsidRDefault="00000000">
            <w:pPr>
              <w:spacing w:after="30"/>
            </w:pPr>
            <w:r>
              <w:rPr>
                <w:b/>
                <w:bCs/>
                <w:color w:val="262626"/>
                <w:sz w:val="18"/>
                <w:szCs w:val="18"/>
              </w:rPr>
              <w:t>Objet</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F0B1D2" w14:textId="77777777" w:rsidR="00E4063E" w:rsidRDefault="00000000">
            <w:pPr>
              <w:spacing w:after="30"/>
            </w:pPr>
            <w:r>
              <w:rPr>
                <w:color w:val="262626"/>
                <w:sz w:val="18"/>
                <w:szCs w:val="18"/>
              </w:rPr>
              <w:t>Décrire l'inscription d'une nouvelle entreprise, le paiement de l'abonnement par Mobile Money et l'activation automatique de son espace.</w:t>
            </w:r>
          </w:p>
        </w:tc>
      </w:tr>
      <w:tr w:rsidR="00E4063E" w14:paraId="0665022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EDF06B" w14:textId="77777777" w:rsidR="00E4063E" w:rsidRDefault="00000000">
            <w:pPr>
              <w:spacing w:after="30"/>
            </w:pPr>
            <w:r>
              <w:rPr>
                <w:b/>
                <w:bCs/>
                <w:color w:val="262626"/>
                <w:sz w:val="18"/>
                <w:szCs w:val="18"/>
              </w:rPr>
              <w:t>Cas d'utilisation</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2CFFFB" w14:textId="77777777" w:rsidR="00E4063E" w:rsidRDefault="00000000">
            <w:pPr>
              <w:spacing w:after="30"/>
            </w:pPr>
            <w:r>
              <w:rPr>
                <w:color w:val="262626"/>
                <w:sz w:val="18"/>
                <w:szCs w:val="18"/>
              </w:rPr>
              <w:t>UC-SOC-12</w:t>
            </w:r>
          </w:p>
        </w:tc>
      </w:tr>
      <w:tr w:rsidR="00E4063E" w14:paraId="11557D3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F331B" w14:textId="77777777" w:rsidR="00E4063E" w:rsidRDefault="00000000">
            <w:pPr>
              <w:spacing w:after="30"/>
            </w:pPr>
            <w:r>
              <w:rPr>
                <w:b/>
                <w:bCs/>
                <w:color w:val="262626"/>
                <w:sz w:val="18"/>
                <w:szCs w:val="18"/>
              </w:rPr>
              <w:t>Règles et exigences</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87677" w14:textId="77777777" w:rsidR="00E4063E" w:rsidRDefault="00000000">
            <w:pPr>
              <w:spacing w:after="30"/>
            </w:pPr>
            <w:r>
              <w:rPr>
                <w:color w:val="262626"/>
                <w:sz w:val="18"/>
                <w:szCs w:val="18"/>
              </w:rPr>
              <w:t>INV-15 ; modèle économique</w:t>
            </w:r>
          </w:p>
        </w:tc>
      </w:tr>
    </w:tbl>
    <w:p w14:paraId="17B058A1" w14:textId="77777777" w:rsidR="00E4063E" w:rsidRDefault="00E4063E">
      <w:pPr>
        <w:spacing w:after="140"/>
      </w:pPr>
    </w:p>
    <w:p w14:paraId="6344E92F" w14:textId="77777777" w:rsidR="00E4063E" w:rsidRDefault="00000000">
      <w:pPr>
        <w:spacing w:after="60"/>
        <w:jc w:val="center"/>
      </w:pPr>
      <w:r>
        <w:rPr>
          <w:noProof/>
        </w:rPr>
        <w:drawing>
          <wp:inline distT="0" distB="0" distL="0" distR="0" wp14:anchorId="4B588C68" wp14:editId="1F0F4AB9">
            <wp:extent cx="5715000" cy="3571875"/>
            <wp:effectExtent l="0" t="0" r="0" b="0"/>
            <wp:docPr id="695106067" name="fig" descr="Figure 13 : SD-13, Souscrire et payer l'abonnement" title="Figure 13 : SD-13, Souscrire et payer l'abon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65B2A1F7" w14:textId="77777777" w:rsidR="00E4063E" w:rsidRDefault="00000000">
      <w:pPr>
        <w:spacing w:after="200"/>
        <w:jc w:val="center"/>
      </w:pPr>
      <w:r>
        <w:rPr>
          <w:i/>
          <w:iCs/>
          <w:color w:val="6B6B6B"/>
          <w:sz w:val="18"/>
          <w:szCs w:val="18"/>
        </w:rPr>
        <w:t>Figure 13 : SD-13, Souscrire et payer l'abonnement</w:t>
      </w:r>
    </w:p>
    <w:p w14:paraId="10FC5E2B" w14:textId="77777777" w:rsidR="00E4063E" w:rsidRDefault="00000000">
      <w:pPr>
        <w:pStyle w:val="Titre3"/>
        <w:spacing w:before="200" w:after="100"/>
      </w:pPr>
      <w:r>
        <w:rPr>
          <w:b/>
          <w:bCs/>
          <w:color w:val="1B4332"/>
          <w:sz w:val="23"/>
          <w:szCs w:val="23"/>
        </w:rPr>
        <w:t>Points clés</w:t>
      </w:r>
    </w:p>
    <w:p w14:paraId="3CB55E81" w14:textId="77777777" w:rsidR="00E4063E" w:rsidRDefault="00000000">
      <w:pPr>
        <w:pStyle w:val="Paragraphedeliste"/>
        <w:numPr>
          <w:ilvl w:val="0"/>
          <w:numId w:val="2"/>
        </w:numPr>
        <w:spacing w:after="70" w:line="276" w:lineRule="auto"/>
        <w:jc w:val="both"/>
      </w:pPr>
      <w:r>
        <w:rPr>
          <w:color w:val="262626"/>
        </w:rPr>
        <w:t>Le paiement de l'abonnement réutilise exactement le flux Mobile Money des clients (SD-04).</w:t>
      </w:r>
    </w:p>
    <w:p w14:paraId="14F74E43" w14:textId="77777777" w:rsidR="00E4063E" w:rsidRDefault="00000000">
      <w:pPr>
        <w:pStyle w:val="Paragraphedeliste"/>
        <w:numPr>
          <w:ilvl w:val="0"/>
          <w:numId w:val="2"/>
        </w:numPr>
        <w:spacing w:after="70" w:line="276" w:lineRule="auto"/>
        <w:jc w:val="both"/>
      </w:pPr>
      <w:r>
        <w:rPr>
          <w:color w:val="262626"/>
        </w:rPr>
        <w:t>L'activation crée le groupe de l'entreprise dans Keycloak et le paramétrage initial (plan SYSCOHADA, taxes, rôles).</w:t>
      </w:r>
    </w:p>
    <w:p w14:paraId="6E821A2F" w14:textId="77777777" w:rsidR="00E4063E" w:rsidRDefault="00000000">
      <w:pPr>
        <w:pStyle w:val="Paragraphedeliste"/>
        <w:numPr>
          <w:ilvl w:val="0"/>
          <w:numId w:val="2"/>
        </w:numPr>
        <w:spacing w:after="70" w:line="276" w:lineRule="auto"/>
        <w:jc w:val="both"/>
      </w:pPr>
      <w:r>
        <w:rPr>
          <w:color w:val="262626"/>
        </w:rPr>
        <w:t>La facture d'abonnement émise par Ambawbio est elle-même une facture électronique certifiée.</w:t>
      </w:r>
    </w:p>
    <w:p w14:paraId="10335F9C" w14:textId="77777777" w:rsidR="00E4063E" w:rsidRDefault="00000000">
      <w:pPr>
        <w:pStyle w:val="Paragraphedeliste"/>
        <w:numPr>
          <w:ilvl w:val="0"/>
          <w:numId w:val="2"/>
        </w:numPr>
        <w:spacing w:after="70" w:line="276" w:lineRule="auto"/>
        <w:jc w:val="both"/>
      </w:pPr>
      <w:r>
        <w:rPr>
          <w:color w:val="262626"/>
        </w:rPr>
        <w:t>À défaut de paiement, l'espace est suspendu après un délai de grâce ; les données sont conservées et exportables.</w:t>
      </w:r>
    </w:p>
    <w:p w14:paraId="1DE791C1" w14:textId="77777777" w:rsidR="00E4063E" w:rsidRDefault="00000000">
      <w:pPr>
        <w:pStyle w:val="Titre1"/>
        <w:pageBreakBefore/>
        <w:pBdr>
          <w:bottom w:val="single" w:sz="8" w:space="4" w:color="C9A227"/>
        </w:pBdr>
        <w:spacing w:after="240"/>
      </w:pPr>
      <w:r>
        <w:rPr>
          <w:b/>
          <w:bCs/>
          <w:color w:val="1B4332"/>
          <w:sz w:val="34"/>
          <w:szCs w:val="34"/>
        </w:rPr>
        <w:lastRenderedPageBreak/>
        <w:t>16. Synthèse, décisions et évolutions</w:t>
      </w:r>
    </w:p>
    <w:p w14:paraId="57CF67C9" w14:textId="77777777" w:rsidR="00E4063E" w:rsidRDefault="00000000">
      <w:pPr>
        <w:pStyle w:val="Titre2"/>
        <w:spacing w:before="300" w:after="140"/>
      </w:pPr>
      <w:r>
        <w:rPr>
          <w:b/>
          <w:bCs/>
          <w:color w:val="2D6A4F"/>
          <w:sz w:val="27"/>
          <w:szCs w:val="27"/>
        </w:rPr>
        <w:t>Mécanismes transverses démontrés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24"/>
        <w:gridCol w:w="1994"/>
        <w:gridCol w:w="4388"/>
      </w:tblGrid>
      <w:tr w:rsidR="00E4063E" w14:paraId="24D3F9EC" w14:textId="77777777">
        <w:tblPrEx>
          <w:tblCellMar>
            <w:top w:w="0" w:type="dxa"/>
            <w:bottom w:w="0" w:type="dxa"/>
          </w:tblCellMar>
        </w:tblPrEx>
        <w:trPr>
          <w:tblHeader/>
        </w:trPr>
        <w:tc>
          <w:tcPr>
            <w:tcW w:w="29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ACD7F95" w14:textId="77777777" w:rsidR="00E4063E" w:rsidRDefault="00000000">
            <w:pPr>
              <w:spacing w:after="30"/>
            </w:pPr>
            <w:r>
              <w:rPr>
                <w:b/>
                <w:bCs/>
                <w:color w:val="FFFFFF"/>
                <w:sz w:val="18"/>
                <w:szCs w:val="18"/>
              </w:rPr>
              <w:t>Mécanisme</w:t>
            </w:r>
          </w:p>
        </w:tc>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8A450BE" w14:textId="77777777" w:rsidR="00E4063E" w:rsidRDefault="00000000">
            <w:pPr>
              <w:spacing w:after="30"/>
            </w:pPr>
            <w:r>
              <w:rPr>
                <w:b/>
                <w:bCs/>
                <w:color w:val="FFFFFF"/>
                <w:sz w:val="18"/>
                <w:szCs w:val="18"/>
              </w:rPr>
              <w:t>Diagrammes</w:t>
            </w:r>
          </w:p>
        </w:tc>
        <w:tc>
          <w:tcPr>
            <w:tcW w:w="43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BA6C27" w14:textId="77777777" w:rsidR="00E4063E" w:rsidRDefault="00000000">
            <w:pPr>
              <w:spacing w:after="30"/>
            </w:pPr>
            <w:r>
              <w:rPr>
                <w:b/>
                <w:bCs/>
                <w:color w:val="FFFFFF"/>
                <w:sz w:val="18"/>
                <w:szCs w:val="18"/>
              </w:rPr>
              <w:t>Bénéfice</w:t>
            </w:r>
          </w:p>
        </w:tc>
      </w:tr>
      <w:tr w:rsidR="00E4063E" w14:paraId="05423001"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79FD5" w14:textId="77777777" w:rsidR="00E4063E" w:rsidRDefault="00000000">
            <w:pPr>
              <w:spacing w:after="30"/>
            </w:pPr>
            <w:r>
              <w:rPr>
                <w:b/>
                <w:bCs/>
                <w:color w:val="262626"/>
                <w:sz w:val="18"/>
                <w:szCs w:val="18"/>
              </w:rPr>
              <w:t>Idempotence (identifiants générés par le client)</w:t>
            </w:r>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2BAB0F" w14:textId="77777777" w:rsidR="00E4063E" w:rsidRDefault="00000000">
            <w:pPr>
              <w:spacing w:after="30"/>
            </w:pPr>
            <w:r>
              <w:rPr>
                <w:color w:val="262626"/>
                <w:sz w:val="18"/>
                <w:szCs w:val="18"/>
              </w:rPr>
              <w:t>SD-02, SD-03, SD-04, SD-08</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4E41E0" w14:textId="77777777" w:rsidR="00E4063E" w:rsidRDefault="00000000">
            <w:pPr>
              <w:spacing w:after="30"/>
            </w:pPr>
            <w:r>
              <w:rPr>
                <w:color w:val="262626"/>
                <w:sz w:val="18"/>
                <w:szCs w:val="18"/>
              </w:rPr>
              <w:t>Aucun doublon malgré les coupures et les renvois.</w:t>
            </w:r>
          </w:p>
        </w:tc>
      </w:tr>
      <w:tr w:rsidR="00E4063E" w14:paraId="0D227DF2"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385321" w14:textId="77777777" w:rsidR="00E4063E" w:rsidRDefault="00000000">
            <w:pPr>
              <w:spacing w:after="30"/>
            </w:pPr>
            <w:r>
              <w:rPr>
                <w:b/>
                <w:bCs/>
                <w:color w:val="262626"/>
                <w:sz w:val="18"/>
                <w:szCs w:val="18"/>
              </w:rPr>
              <w:t>Ports et adaptateurs</w:t>
            </w:r>
          </w:p>
        </w:tc>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D9FEBE" w14:textId="77777777" w:rsidR="00E4063E" w:rsidRDefault="00000000">
            <w:pPr>
              <w:spacing w:after="30"/>
            </w:pPr>
            <w:r>
              <w:rPr>
                <w:color w:val="262626"/>
                <w:sz w:val="18"/>
                <w:szCs w:val="18"/>
              </w:rPr>
              <w:t>SD-04, SD-05, SD-09, SD-13</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0E8C21" w14:textId="77777777" w:rsidR="00E4063E" w:rsidRDefault="00000000">
            <w:pPr>
              <w:spacing w:after="30"/>
            </w:pPr>
            <w:r>
              <w:rPr>
                <w:color w:val="262626"/>
                <w:sz w:val="18"/>
                <w:szCs w:val="18"/>
              </w:rPr>
              <w:t>Simulateurs en développement, fournisseurs réels en production, sans changer le métier.</w:t>
            </w:r>
          </w:p>
        </w:tc>
      </w:tr>
      <w:tr w:rsidR="00E4063E" w14:paraId="16751740"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4669FA" w14:textId="77777777" w:rsidR="00E4063E" w:rsidRDefault="00000000">
            <w:pPr>
              <w:spacing w:after="30"/>
            </w:pPr>
            <w:r>
              <w:rPr>
                <w:b/>
                <w:bCs/>
                <w:color w:val="262626"/>
                <w:sz w:val="18"/>
                <w:szCs w:val="18"/>
              </w:rPr>
              <w:t>Événements enregistrés en base</w:t>
            </w:r>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5C9D72" w14:textId="77777777" w:rsidR="00E4063E" w:rsidRDefault="00000000">
            <w:pPr>
              <w:spacing w:after="30"/>
            </w:pPr>
            <w:r>
              <w:rPr>
                <w:color w:val="262626"/>
                <w:sz w:val="18"/>
                <w:szCs w:val="18"/>
              </w:rPr>
              <w:t>SD-03, SD-05, SD-07, SD-10, SD-12</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11018B" w14:textId="77777777" w:rsidR="00E4063E" w:rsidRDefault="00000000">
            <w:pPr>
              <w:spacing w:after="30"/>
            </w:pPr>
            <w:r>
              <w:rPr>
                <w:color w:val="262626"/>
                <w:sz w:val="18"/>
                <w:szCs w:val="18"/>
              </w:rPr>
              <w:t>Modules découplés, traitements fiables et rejouables.</w:t>
            </w:r>
          </w:p>
        </w:tc>
      </w:tr>
      <w:tr w:rsidR="00E4063E" w14:paraId="5117ED95"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09BF5A" w14:textId="77777777" w:rsidR="00E4063E" w:rsidRDefault="00000000">
            <w:pPr>
              <w:spacing w:after="30"/>
            </w:pPr>
            <w:r>
              <w:rPr>
                <w:b/>
                <w:bCs/>
                <w:color w:val="262626"/>
                <w:sz w:val="18"/>
                <w:szCs w:val="18"/>
              </w:rPr>
              <w:t>Traitements asynchrones avec file et relance</w:t>
            </w:r>
          </w:p>
        </w:tc>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FEB604" w14:textId="77777777" w:rsidR="00E4063E" w:rsidRDefault="00000000">
            <w:pPr>
              <w:spacing w:after="30"/>
            </w:pPr>
            <w:r>
              <w:rPr>
                <w:color w:val="262626"/>
                <w:sz w:val="18"/>
                <w:szCs w:val="18"/>
              </w:rPr>
              <w:t>SD-05, SD-09</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997486" w14:textId="77777777" w:rsidR="00E4063E" w:rsidRDefault="00000000">
            <w:pPr>
              <w:spacing w:after="30"/>
            </w:pPr>
            <w:r>
              <w:rPr>
                <w:color w:val="262626"/>
                <w:sz w:val="18"/>
                <w:szCs w:val="18"/>
              </w:rPr>
              <w:t>La facturation continue même si la DGI est indisponible.</w:t>
            </w:r>
          </w:p>
        </w:tc>
      </w:tr>
      <w:tr w:rsidR="00E4063E" w14:paraId="40545D9D"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0240C0" w14:textId="77777777" w:rsidR="00E4063E" w:rsidRDefault="00000000">
            <w:pPr>
              <w:spacing w:after="30"/>
            </w:pPr>
            <w:r>
              <w:rPr>
                <w:b/>
                <w:bCs/>
                <w:color w:val="262626"/>
                <w:sz w:val="18"/>
                <w:szCs w:val="18"/>
              </w:rPr>
              <w:t>Isolation multi-tenant</w:t>
            </w:r>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AD480" w14:textId="77777777" w:rsidR="00E4063E" w:rsidRDefault="00000000">
            <w:pPr>
              <w:spacing w:after="30"/>
            </w:pPr>
            <w:r>
              <w:rPr>
                <w:color w:val="262626"/>
                <w:sz w:val="18"/>
                <w:szCs w:val="18"/>
              </w:rPr>
              <w:t>SD-01, SD-03</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3708AC" w14:textId="77777777" w:rsidR="00E4063E" w:rsidRDefault="00000000">
            <w:pPr>
              <w:spacing w:after="30"/>
            </w:pPr>
            <w:r>
              <w:rPr>
                <w:color w:val="262626"/>
                <w:sz w:val="18"/>
                <w:szCs w:val="18"/>
              </w:rPr>
              <w:t>Les données d'une entreprise ne sont jamais visibles par une autre.</w:t>
            </w:r>
          </w:p>
        </w:tc>
      </w:tr>
      <w:tr w:rsidR="00E4063E" w14:paraId="61F45700"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983389" w14:textId="77777777" w:rsidR="00E4063E" w:rsidRDefault="00000000">
            <w:pPr>
              <w:spacing w:after="30"/>
            </w:pPr>
            <w:r>
              <w:rPr>
                <w:b/>
                <w:bCs/>
                <w:color w:val="262626"/>
                <w:sz w:val="18"/>
                <w:szCs w:val="18"/>
              </w:rPr>
              <w:t>Signature des opérations par le terminal</w:t>
            </w:r>
          </w:p>
        </w:tc>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FE175E" w14:textId="77777777" w:rsidR="00E4063E" w:rsidRDefault="00000000">
            <w:pPr>
              <w:spacing w:after="30"/>
            </w:pPr>
            <w:r>
              <w:rPr>
                <w:color w:val="262626"/>
                <w:sz w:val="18"/>
                <w:szCs w:val="18"/>
              </w:rPr>
              <w:t>SD-02, SD-03, SD-11</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D329B9" w14:textId="77777777" w:rsidR="00E4063E" w:rsidRDefault="00000000">
            <w:pPr>
              <w:spacing w:after="30"/>
            </w:pPr>
            <w:r>
              <w:rPr>
                <w:color w:val="262626"/>
                <w:sz w:val="18"/>
                <w:szCs w:val="18"/>
              </w:rPr>
              <w:t>Une opération ne peut provenir que d'un terminal appairé et non révoqué.</w:t>
            </w:r>
          </w:p>
        </w:tc>
      </w:tr>
      <w:tr w:rsidR="00E4063E" w14:paraId="31A422C5"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A8F10" w14:textId="77777777" w:rsidR="00E4063E" w:rsidRDefault="00000000">
            <w:pPr>
              <w:spacing w:after="30"/>
            </w:pPr>
            <w:r>
              <w:rPr>
                <w:b/>
                <w:bCs/>
                <w:color w:val="262626"/>
                <w:sz w:val="18"/>
                <w:szCs w:val="18"/>
              </w:rPr>
              <w:t>Journal d'audit</w:t>
            </w:r>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F4084" w14:textId="77777777" w:rsidR="00E4063E" w:rsidRDefault="00000000">
            <w:pPr>
              <w:spacing w:after="30"/>
            </w:pPr>
            <w:r>
              <w:rPr>
                <w:color w:val="262626"/>
                <w:sz w:val="18"/>
                <w:szCs w:val="18"/>
              </w:rPr>
              <w:t>SD-01, SD-05, SD-06, SD-11, SD-12</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2ACA6B" w14:textId="77777777" w:rsidR="00E4063E" w:rsidRDefault="00000000">
            <w:pPr>
              <w:spacing w:after="30"/>
            </w:pPr>
            <w:r>
              <w:rPr>
                <w:color w:val="262626"/>
                <w:sz w:val="18"/>
                <w:szCs w:val="18"/>
              </w:rPr>
              <w:t>Traçabilité des opérations sensibles.</w:t>
            </w:r>
          </w:p>
        </w:tc>
      </w:tr>
    </w:tbl>
    <w:p w14:paraId="00D6A661" w14:textId="77777777" w:rsidR="00E4063E" w:rsidRDefault="00E4063E">
      <w:pPr>
        <w:spacing w:after="140"/>
      </w:pPr>
    </w:p>
    <w:p w14:paraId="45B97D4D" w14:textId="77777777" w:rsidR="00E4063E" w:rsidRDefault="00000000">
      <w:pPr>
        <w:pStyle w:val="Titre2"/>
        <w:spacing w:before="300" w:after="140"/>
      </w:pPr>
      <w:r>
        <w:rPr>
          <w:b/>
          <w:bCs/>
          <w:color w:val="2D6A4F"/>
          <w:sz w:val="27"/>
          <w:szCs w:val="27"/>
        </w:rPr>
        <w:t>Décisions validées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6648"/>
      </w:tblGrid>
      <w:tr w:rsidR="00E4063E" w14:paraId="435CA12B" w14:textId="77777777">
        <w:tblPrEx>
          <w:tblCellMar>
            <w:top w:w="0" w:type="dxa"/>
            <w:bottom w:w="0" w:type="dxa"/>
          </w:tblCellMar>
        </w:tblPrEx>
        <w:trPr>
          <w:tblHeader/>
        </w:trPr>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808D74D" w14:textId="77777777" w:rsidR="00E4063E" w:rsidRDefault="00000000">
            <w:pPr>
              <w:spacing w:after="30"/>
            </w:pPr>
            <w:r>
              <w:rPr>
                <w:b/>
                <w:bCs/>
                <w:color w:val="FFFFFF"/>
                <w:sz w:val="18"/>
                <w:szCs w:val="18"/>
              </w:rPr>
              <w:t>Sujet</w:t>
            </w:r>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6389299" w14:textId="77777777" w:rsidR="00E4063E" w:rsidRDefault="00000000">
            <w:pPr>
              <w:spacing w:after="30"/>
            </w:pPr>
            <w:r>
              <w:rPr>
                <w:b/>
                <w:bCs/>
                <w:color w:val="FFFFFF"/>
                <w:sz w:val="18"/>
                <w:szCs w:val="18"/>
              </w:rPr>
              <w:t>Décision</w:t>
            </w:r>
          </w:p>
        </w:tc>
      </w:tr>
      <w:tr w:rsidR="00E4063E" w14:paraId="0AA3F022"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FC131" w14:textId="77777777" w:rsidR="00E4063E" w:rsidRDefault="00000000">
            <w:pPr>
              <w:spacing w:after="30"/>
            </w:pPr>
            <w:r>
              <w:rPr>
                <w:b/>
                <w:bCs/>
                <w:color w:val="262626"/>
                <w:sz w:val="18"/>
                <w:szCs w:val="18"/>
              </w:rPr>
              <w:t>Complétude des scénarios</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C35516" w14:textId="77777777" w:rsidR="00E4063E" w:rsidRDefault="00000000">
            <w:pPr>
              <w:spacing w:after="30"/>
            </w:pPr>
            <w:r>
              <w:rPr>
                <w:color w:val="262626"/>
                <w:sz w:val="18"/>
                <w:szCs w:val="18"/>
              </w:rPr>
              <w:t>Le porteur du projet a demandé d'ajouter les scénarios indispensables au MVP : SD-08 à SD-13 ont été ajoutés.</w:t>
            </w:r>
          </w:p>
        </w:tc>
      </w:tr>
      <w:tr w:rsidR="00E4063E" w14:paraId="66F3D852"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3FF23C" w14:textId="77777777" w:rsidR="00E4063E" w:rsidRDefault="00000000">
            <w:pPr>
              <w:spacing w:after="30"/>
            </w:pPr>
            <w:r>
              <w:rPr>
                <w:b/>
                <w:bCs/>
                <w:color w:val="262626"/>
                <w:sz w:val="18"/>
                <w:szCs w:val="18"/>
              </w:rPr>
              <w:t>Confirmation Mobile Money en caisse</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3CD63F" w14:textId="77777777" w:rsidR="00E4063E" w:rsidRDefault="00000000">
            <w:pPr>
              <w:spacing w:after="30"/>
            </w:pPr>
            <w:r>
              <w:rPr>
                <w:color w:val="262626"/>
                <w:sz w:val="18"/>
                <w:szCs w:val="18"/>
              </w:rPr>
              <w:t>Interrogation périodique du serveur par l'application pour le MVP (SD-04, étape 22), solution la plus simple. Évolution prévue : voir EVO-01.</w:t>
            </w:r>
          </w:p>
        </w:tc>
      </w:tr>
    </w:tbl>
    <w:p w14:paraId="33BEACCA" w14:textId="77777777" w:rsidR="00E4063E" w:rsidRDefault="00E4063E">
      <w:pPr>
        <w:spacing w:after="140"/>
      </w:pPr>
    </w:p>
    <w:p w14:paraId="34F7838C" w14:textId="77777777" w:rsidR="00E4063E" w:rsidRDefault="00000000">
      <w:pPr>
        <w:pStyle w:val="Titre2"/>
        <w:spacing w:before="300" w:after="140"/>
      </w:pPr>
      <w:r>
        <w:rPr>
          <w:b/>
          <w:bCs/>
          <w:color w:val="2D6A4F"/>
          <w:sz w:val="27"/>
          <w:szCs w:val="27"/>
        </w:rPr>
        <w:t>Évolutions prévues</w:t>
      </w:r>
    </w:p>
    <w:p w14:paraId="167E5440" w14:textId="77777777" w:rsidR="00E4063E" w:rsidRDefault="00000000">
      <w:pPr>
        <w:spacing w:after="120" w:line="288" w:lineRule="auto"/>
        <w:jc w:val="both"/>
      </w:pPr>
      <w:r>
        <w:rPr>
          <w:color w:val="262626"/>
        </w:rPr>
        <w:t>Les évolutions suivantes sont volontairement reportées après le MVP. Elles sont reprises dans le cahier des charges.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3"/>
        <w:gridCol w:w="3988"/>
        <w:gridCol w:w="3057"/>
        <w:gridCol w:w="1198"/>
      </w:tblGrid>
      <w:tr w:rsidR="00E4063E" w14:paraId="291F5001" w14:textId="77777777">
        <w:tblPrEx>
          <w:tblCellMar>
            <w:top w:w="0" w:type="dxa"/>
            <w:bottom w:w="0" w:type="dxa"/>
          </w:tblCellMar>
        </w:tblPrEx>
        <w:trPr>
          <w:tblHeader/>
        </w:trPr>
        <w:tc>
          <w:tcPr>
            <w:tcW w:w="10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72CC2F" w14:textId="77777777" w:rsidR="00E4063E" w:rsidRDefault="00000000">
            <w:pPr>
              <w:spacing w:after="30"/>
            </w:pPr>
            <w:r>
              <w:rPr>
                <w:b/>
                <w:bCs/>
                <w:color w:val="FFFFFF"/>
                <w:sz w:val="17"/>
                <w:szCs w:val="17"/>
              </w:rPr>
              <w:t>ID</w:t>
            </w:r>
          </w:p>
        </w:tc>
        <w:tc>
          <w:tcPr>
            <w:tcW w:w="39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A0FCBA3" w14:textId="77777777" w:rsidR="00E4063E" w:rsidRDefault="00000000">
            <w:pPr>
              <w:spacing w:after="30"/>
            </w:pPr>
            <w:r>
              <w:rPr>
                <w:b/>
                <w:bCs/>
                <w:color w:val="FFFFFF"/>
                <w:sz w:val="17"/>
                <w:szCs w:val="17"/>
              </w:rPr>
              <w:t>Évolution</w:t>
            </w:r>
          </w:p>
        </w:tc>
        <w:tc>
          <w:tcPr>
            <w:tcW w:w="30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B041EA2" w14:textId="77777777" w:rsidR="00E4063E" w:rsidRDefault="00000000">
            <w:pPr>
              <w:spacing w:after="30"/>
            </w:pPr>
            <w:r>
              <w:rPr>
                <w:b/>
                <w:bCs/>
                <w:color w:val="FFFFFF"/>
                <w:sz w:val="17"/>
                <w:szCs w:val="17"/>
              </w:rPr>
              <w:t>Motif du report</w:t>
            </w:r>
          </w:p>
        </w:tc>
        <w:tc>
          <w:tcPr>
            <w:tcW w:w="119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817EE56" w14:textId="77777777" w:rsidR="00E4063E" w:rsidRDefault="00000000">
            <w:pPr>
              <w:spacing w:after="30"/>
            </w:pPr>
            <w:r>
              <w:rPr>
                <w:b/>
                <w:bCs/>
                <w:color w:val="FFFFFF"/>
                <w:sz w:val="17"/>
                <w:szCs w:val="17"/>
              </w:rPr>
              <w:t>Échéance visée</w:t>
            </w:r>
          </w:p>
        </w:tc>
      </w:tr>
      <w:tr w:rsidR="00E4063E" w14:paraId="103E4D14"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4D0C62" w14:textId="77777777" w:rsidR="00E4063E" w:rsidRDefault="00000000">
            <w:pPr>
              <w:spacing w:after="30"/>
            </w:pPr>
            <w:r>
              <w:rPr>
                <w:b/>
                <w:bCs/>
                <w:color w:val="262626"/>
                <w:sz w:val="17"/>
                <w:szCs w:val="17"/>
              </w:rPr>
              <w:t>EVO-01</w:t>
            </w:r>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E0D328" w14:textId="77777777" w:rsidR="00E4063E" w:rsidRDefault="00000000">
            <w:pPr>
              <w:spacing w:after="30"/>
            </w:pPr>
            <w:r>
              <w:rPr>
                <w:color w:val="262626"/>
                <w:sz w:val="17"/>
                <w:szCs w:val="17"/>
              </w:rPr>
              <w:t>Notification instantanée du serveur vers l'application (WebSocket ou Server-Sent Events) pour la confirmation des paiements Mobile Money et les alertes en temps réel, en remplacement de l'interrogation périodique.</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119148" w14:textId="77777777" w:rsidR="00E4063E" w:rsidRDefault="00000000">
            <w:pPr>
              <w:spacing w:after="30"/>
            </w:pPr>
            <w:r>
              <w:rPr>
                <w:color w:val="262626"/>
                <w:sz w:val="17"/>
                <w:szCs w:val="17"/>
              </w:rPr>
              <w:t>Complexité (connexions persistantes, répartition de charge, reprise après coupure) disproportionnée pour le MVP ; l'interrogation périodique suffit pour démarrer.</w:t>
            </w:r>
          </w:p>
        </w:tc>
        <w:tc>
          <w:tcPr>
            <w:tcW w:w="11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F326D" w14:textId="77777777" w:rsidR="00E4063E" w:rsidRDefault="00000000">
            <w:pPr>
              <w:spacing w:after="30"/>
            </w:pPr>
            <w:r>
              <w:rPr>
                <w:color w:val="262626"/>
                <w:sz w:val="17"/>
                <w:szCs w:val="17"/>
              </w:rPr>
              <w:t>Release 2 ou 3</w:t>
            </w:r>
          </w:p>
        </w:tc>
      </w:tr>
    </w:tbl>
    <w:p w14:paraId="411FA4B3" w14:textId="77777777" w:rsidR="00E4063E" w:rsidRDefault="00E4063E">
      <w:pPr>
        <w:spacing w:after="140"/>
      </w:pPr>
    </w:p>
    <w:p w14:paraId="40FCC200" w14:textId="77777777" w:rsidR="00E4063E" w:rsidRDefault="00E4063E">
      <w:pPr>
        <w:spacing w:after="160"/>
      </w:pPr>
    </w:p>
    <w:sectPr w:rsidR="00E4063E">
      <w:footerReference w:type="default" r:id="rId20"/>
      <w:footerReference w:type="first" r:id="rId21"/>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3F7A" w14:textId="77777777" w:rsidR="006965F9" w:rsidRDefault="006965F9">
      <w:r>
        <w:separator/>
      </w:r>
    </w:p>
  </w:endnote>
  <w:endnote w:type="continuationSeparator" w:id="0">
    <w:p w14:paraId="2645CA8F" w14:textId="77777777" w:rsidR="006965F9" w:rsidRDefault="00696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BEB7" w14:textId="77777777" w:rsidR="00E4063E" w:rsidRDefault="00000000">
    <w:pPr>
      <w:pBdr>
        <w:top w:val="single" w:sz="4" w:space="4" w:color="BFBFBF"/>
      </w:pBdr>
      <w:tabs>
        <w:tab w:val="right" w:pos="9306"/>
      </w:tabs>
    </w:pPr>
    <w:r>
      <w:rPr>
        <w:color w:val="6B6B6B"/>
        <w:sz w:val="16"/>
        <w:szCs w:val="16"/>
      </w:rPr>
      <w:t>Ambawbio Suite · Diagrammes de séquence · Confidentiel</w:t>
    </w:r>
    <w:r>
      <w:rPr>
        <w:color w:val="6B6B6B"/>
        <w:sz w:val="16"/>
        <w:szCs w:val="16"/>
      </w:rPr>
      <w:tab/>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B54D72">
      <w:rPr>
        <w:noProof/>
        <w:color w:val="6B6B6B"/>
        <w:sz w:val="16"/>
        <w:szCs w:val="16"/>
      </w:rPr>
      <w:t>2</w:t>
    </w:r>
    <w:r>
      <w:rPr>
        <w:color w:val="6B6B6B"/>
        <w:sz w:val="16"/>
        <w:szCs w:val="16"/>
      </w:rPr>
      <w:fldChar w:fldCharType="end"/>
    </w:r>
    <w:r>
      <w:rPr>
        <w:color w:val="6B6B6B"/>
        <w:sz w:val="16"/>
        <w:szCs w:val="16"/>
      </w:rPr>
      <w:t xml:space="preserve"> / </w:t>
    </w:r>
    <w:r>
      <w:rPr>
        <w:color w:val="6B6B6B"/>
        <w:sz w:val="16"/>
        <w:szCs w:val="16"/>
      </w:rPr>
      <w:fldChar w:fldCharType="begin"/>
    </w:r>
    <w:r>
      <w:rPr>
        <w:color w:val="6B6B6B"/>
        <w:sz w:val="16"/>
        <w:szCs w:val="16"/>
      </w:rPr>
      <w:instrText>NUMPAGES</w:instrText>
    </w:r>
    <w:r>
      <w:rPr>
        <w:color w:val="6B6B6B"/>
        <w:sz w:val="16"/>
        <w:szCs w:val="16"/>
      </w:rPr>
      <w:fldChar w:fldCharType="separate"/>
    </w:r>
    <w:r w:rsidR="00B54D72">
      <w:rPr>
        <w:noProof/>
        <w:color w:val="6B6B6B"/>
        <w:sz w:val="16"/>
        <w:szCs w:val="16"/>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49A0" w14:textId="77777777" w:rsidR="00E4063E" w:rsidRDefault="00E406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64C8" w14:textId="77777777" w:rsidR="006965F9" w:rsidRDefault="006965F9">
      <w:r>
        <w:separator/>
      </w:r>
    </w:p>
  </w:footnote>
  <w:footnote w:type="continuationSeparator" w:id="0">
    <w:p w14:paraId="157BCC23" w14:textId="77777777" w:rsidR="006965F9" w:rsidRDefault="00696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012E0"/>
    <w:multiLevelType w:val="hybridMultilevel"/>
    <w:tmpl w:val="9B0CA2AC"/>
    <w:lvl w:ilvl="0" w:tplc="47CA6A88">
      <w:start w:val="1"/>
      <w:numFmt w:val="decimal"/>
      <w:lvlText w:val="%1."/>
      <w:lvlJc w:val="left"/>
      <w:pPr>
        <w:ind w:left="500" w:hanging="300"/>
      </w:pPr>
    </w:lvl>
    <w:lvl w:ilvl="1" w:tplc="835AB276">
      <w:numFmt w:val="decimal"/>
      <w:lvlText w:val=""/>
      <w:lvlJc w:val="left"/>
    </w:lvl>
    <w:lvl w:ilvl="2" w:tplc="00089210">
      <w:numFmt w:val="decimal"/>
      <w:lvlText w:val=""/>
      <w:lvlJc w:val="left"/>
    </w:lvl>
    <w:lvl w:ilvl="3" w:tplc="E5F8FFC6">
      <w:numFmt w:val="decimal"/>
      <w:lvlText w:val=""/>
      <w:lvlJc w:val="left"/>
    </w:lvl>
    <w:lvl w:ilvl="4" w:tplc="E472A426">
      <w:numFmt w:val="decimal"/>
      <w:lvlText w:val=""/>
      <w:lvlJc w:val="left"/>
    </w:lvl>
    <w:lvl w:ilvl="5" w:tplc="F2B49D4E">
      <w:numFmt w:val="decimal"/>
      <w:lvlText w:val=""/>
      <w:lvlJc w:val="left"/>
    </w:lvl>
    <w:lvl w:ilvl="6" w:tplc="224AD520">
      <w:numFmt w:val="decimal"/>
      <w:lvlText w:val=""/>
      <w:lvlJc w:val="left"/>
    </w:lvl>
    <w:lvl w:ilvl="7" w:tplc="B4E8DDC8">
      <w:numFmt w:val="decimal"/>
      <w:lvlText w:val=""/>
      <w:lvlJc w:val="left"/>
    </w:lvl>
    <w:lvl w:ilvl="8" w:tplc="FE2C6CF4">
      <w:numFmt w:val="decimal"/>
      <w:lvlText w:val=""/>
      <w:lvlJc w:val="left"/>
    </w:lvl>
  </w:abstractNum>
  <w:abstractNum w:abstractNumId="1" w15:restartNumberingAfterBreak="0">
    <w:nsid w:val="75854AB0"/>
    <w:multiLevelType w:val="hybridMultilevel"/>
    <w:tmpl w:val="C5026EAC"/>
    <w:lvl w:ilvl="0" w:tplc="5BE022DE">
      <w:start w:val="1"/>
      <w:numFmt w:val="bullet"/>
      <w:lvlText w:val="●"/>
      <w:lvlJc w:val="left"/>
      <w:pPr>
        <w:ind w:left="720" w:hanging="360"/>
      </w:pPr>
    </w:lvl>
    <w:lvl w:ilvl="1" w:tplc="F3DA9BD2">
      <w:start w:val="1"/>
      <w:numFmt w:val="bullet"/>
      <w:lvlText w:val="○"/>
      <w:lvlJc w:val="left"/>
      <w:pPr>
        <w:ind w:left="1440" w:hanging="360"/>
      </w:pPr>
    </w:lvl>
    <w:lvl w:ilvl="2" w:tplc="632AD10E">
      <w:start w:val="1"/>
      <w:numFmt w:val="bullet"/>
      <w:lvlText w:val="■"/>
      <w:lvlJc w:val="left"/>
      <w:pPr>
        <w:ind w:left="2160" w:hanging="360"/>
      </w:pPr>
    </w:lvl>
    <w:lvl w:ilvl="3" w:tplc="8EC6D0A6">
      <w:start w:val="1"/>
      <w:numFmt w:val="bullet"/>
      <w:lvlText w:val="●"/>
      <w:lvlJc w:val="left"/>
      <w:pPr>
        <w:ind w:left="2880" w:hanging="360"/>
      </w:pPr>
    </w:lvl>
    <w:lvl w:ilvl="4" w:tplc="E95C18E2">
      <w:start w:val="1"/>
      <w:numFmt w:val="bullet"/>
      <w:lvlText w:val="○"/>
      <w:lvlJc w:val="left"/>
      <w:pPr>
        <w:ind w:left="3600" w:hanging="360"/>
      </w:pPr>
    </w:lvl>
    <w:lvl w:ilvl="5" w:tplc="0316C1B6">
      <w:start w:val="1"/>
      <w:numFmt w:val="bullet"/>
      <w:lvlText w:val="■"/>
      <w:lvlJc w:val="left"/>
      <w:pPr>
        <w:ind w:left="4320" w:hanging="360"/>
      </w:pPr>
    </w:lvl>
    <w:lvl w:ilvl="6" w:tplc="12943F0A">
      <w:start w:val="1"/>
      <w:numFmt w:val="bullet"/>
      <w:lvlText w:val="●"/>
      <w:lvlJc w:val="left"/>
      <w:pPr>
        <w:ind w:left="5040" w:hanging="360"/>
      </w:pPr>
    </w:lvl>
    <w:lvl w:ilvl="7" w:tplc="E32C993C">
      <w:start w:val="1"/>
      <w:numFmt w:val="bullet"/>
      <w:lvlText w:val="●"/>
      <w:lvlJc w:val="left"/>
      <w:pPr>
        <w:ind w:left="5760" w:hanging="360"/>
      </w:pPr>
    </w:lvl>
    <w:lvl w:ilvl="8" w:tplc="2D823C86">
      <w:start w:val="1"/>
      <w:numFmt w:val="bullet"/>
      <w:lvlText w:val="●"/>
      <w:lvlJc w:val="left"/>
      <w:pPr>
        <w:ind w:left="6480" w:hanging="360"/>
      </w:pPr>
    </w:lvl>
  </w:abstractNum>
  <w:abstractNum w:abstractNumId="2" w15:restartNumberingAfterBreak="0">
    <w:nsid w:val="7D29558D"/>
    <w:multiLevelType w:val="hybridMultilevel"/>
    <w:tmpl w:val="B4D85FE2"/>
    <w:lvl w:ilvl="0" w:tplc="E85EFBCE">
      <w:start w:val="1"/>
      <w:numFmt w:val="bullet"/>
      <w:lvlText w:val="•"/>
      <w:lvlJc w:val="left"/>
      <w:pPr>
        <w:ind w:left="500" w:hanging="260"/>
      </w:pPr>
    </w:lvl>
    <w:lvl w:ilvl="1" w:tplc="9D880C40">
      <w:start w:val="1"/>
      <w:numFmt w:val="bullet"/>
      <w:lvlText w:val="◦"/>
      <w:lvlJc w:val="left"/>
      <w:pPr>
        <w:ind w:left="1000" w:hanging="260"/>
      </w:pPr>
    </w:lvl>
    <w:lvl w:ilvl="2" w:tplc="4DCC14F4">
      <w:numFmt w:val="decimal"/>
      <w:lvlText w:val=""/>
      <w:lvlJc w:val="left"/>
    </w:lvl>
    <w:lvl w:ilvl="3" w:tplc="115434C0">
      <w:numFmt w:val="decimal"/>
      <w:lvlText w:val=""/>
      <w:lvlJc w:val="left"/>
    </w:lvl>
    <w:lvl w:ilvl="4" w:tplc="37948B6C">
      <w:numFmt w:val="decimal"/>
      <w:lvlText w:val=""/>
      <w:lvlJc w:val="left"/>
    </w:lvl>
    <w:lvl w:ilvl="5" w:tplc="33AC94FC">
      <w:numFmt w:val="decimal"/>
      <w:lvlText w:val=""/>
      <w:lvlJc w:val="left"/>
    </w:lvl>
    <w:lvl w:ilvl="6" w:tplc="131C6DDC">
      <w:numFmt w:val="decimal"/>
      <w:lvlText w:val=""/>
      <w:lvlJc w:val="left"/>
    </w:lvl>
    <w:lvl w:ilvl="7" w:tplc="316E8E36">
      <w:numFmt w:val="decimal"/>
      <w:lvlText w:val=""/>
      <w:lvlJc w:val="left"/>
    </w:lvl>
    <w:lvl w:ilvl="8" w:tplc="3766C8D2">
      <w:numFmt w:val="decimal"/>
      <w:lvlText w:val=""/>
      <w:lvlJc w:val="left"/>
    </w:lvl>
  </w:abstractNum>
  <w:num w:numId="1" w16cid:durableId="456338825">
    <w:abstractNumId w:val="1"/>
    <w:lvlOverride w:ilvl="0">
      <w:startOverride w:val="1"/>
    </w:lvlOverride>
  </w:num>
  <w:num w:numId="2" w16cid:durableId="10021266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3E"/>
    <w:rsid w:val="006965F9"/>
    <w:rsid w:val="00B54D72"/>
    <w:rsid w:val="00BF2F5F"/>
    <w:rsid w:val="00E40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04E9"/>
  <w15:docId w15:val="{B6634661-1D96-44A4-9D29-D488B009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2621</Words>
  <Characters>14940</Characters>
  <Application>Microsoft Office Word</Application>
  <DocSecurity>0</DocSecurity>
  <Lines>124</Lines>
  <Paragraphs>35</Paragraphs>
  <ScaleCrop>false</ScaleCrop>
  <Company/>
  <LinksUpToDate>false</LinksUpToDate>
  <CharactersWithSpaces>17526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Diagrammes de séquence</dc:title>
  <dc:creator>Rachid Bonsa</dc:creator>
  <cp:lastModifiedBy>Rachid Bonsa</cp:lastModifiedBy>
  <cp:revision>2</cp:revision>
  <dcterms:created xsi:type="dcterms:W3CDTF">2026-10-04T12:10:00Z</dcterms:created>
  <dcterms:modified xsi:type="dcterms:W3CDTF">2026-10-04T13:20:00Z</dcterms:modified>
</cp:coreProperties>
</file>