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465C" w14:textId="77777777" w:rsidR="00787BAB" w:rsidRDefault="00787BAB">
      <w:pPr>
        <w:spacing w:after="2200"/>
      </w:pPr>
    </w:p>
    <w:p w14:paraId="07B22A11" w14:textId="77777777" w:rsidR="00787BAB" w:rsidRPr="000926E4" w:rsidRDefault="00000000">
      <w:pPr>
        <w:spacing w:after="200"/>
        <w:jc w:val="center"/>
        <w:rPr>
          <w:lang w:val="fr-FR"/>
        </w:rPr>
      </w:pPr>
      <w:r w:rsidRPr="000926E4">
        <w:rPr>
          <w:color w:val="6B6B6B"/>
          <w:sz w:val="22"/>
          <w:szCs w:val="22"/>
          <w:lang w:val="fr-FR"/>
        </w:rPr>
        <w:t>DOSSIER DE CONCEPTION</w:t>
      </w:r>
    </w:p>
    <w:p w14:paraId="59047E34" w14:textId="77777777" w:rsidR="00787BAB" w:rsidRPr="000926E4" w:rsidRDefault="00000000">
      <w:pPr>
        <w:spacing w:after="120"/>
        <w:jc w:val="center"/>
        <w:rPr>
          <w:lang w:val="fr-FR"/>
        </w:rPr>
      </w:pPr>
      <w:r w:rsidRPr="000926E4">
        <w:rPr>
          <w:b/>
          <w:bCs/>
          <w:color w:val="1B4332"/>
          <w:sz w:val="64"/>
          <w:szCs w:val="64"/>
          <w:lang w:val="fr-FR"/>
        </w:rPr>
        <w:t>AMBAWBIO SUITE</w:t>
      </w:r>
    </w:p>
    <w:p w14:paraId="1C6A7B4B" w14:textId="77777777" w:rsidR="00787BAB" w:rsidRPr="000926E4" w:rsidRDefault="00000000">
      <w:pPr>
        <w:pBdr>
          <w:bottom w:val="single" w:sz="12" w:space="12" w:color="C9A227"/>
        </w:pBdr>
        <w:spacing w:after="400"/>
        <w:jc w:val="center"/>
        <w:rPr>
          <w:lang w:val="fr-FR"/>
        </w:rPr>
      </w:pPr>
      <w:r w:rsidRPr="000926E4">
        <w:rPr>
          <w:i/>
          <w:iCs/>
          <w:color w:val="C9A227"/>
          <w:sz w:val="22"/>
          <w:szCs w:val="22"/>
          <w:lang w:val="fr-FR"/>
        </w:rPr>
        <w:t>« Celui qui connaît demain »</w:t>
      </w:r>
    </w:p>
    <w:p w14:paraId="3C089D06" w14:textId="77777777" w:rsidR="00787BAB" w:rsidRPr="000926E4" w:rsidRDefault="00000000">
      <w:pPr>
        <w:spacing w:after="160"/>
        <w:jc w:val="center"/>
        <w:rPr>
          <w:lang w:val="fr-FR"/>
        </w:rPr>
      </w:pPr>
      <w:r w:rsidRPr="000926E4">
        <w:rPr>
          <w:b/>
          <w:bCs/>
          <w:color w:val="2D6A4F"/>
          <w:sz w:val="40"/>
          <w:szCs w:val="40"/>
          <w:lang w:val="fr-FR"/>
        </w:rPr>
        <w:t>Cas d'utilisation</w:t>
      </w:r>
    </w:p>
    <w:p w14:paraId="317CD289" w14:textId="77777777" w:rsidR="00787BAB" w:rsidRPr="000926E4" w:rsidRDefault="00000000">
      <w:pPr>
        <w:spacing w:after="600"/>
        <w:jc w:val="center"/>
        <w:rPr>
          <w:lang w:val="fr-FR"/>
        </w:rPr>
      </w:pPr>
      <w:r w:rsidRPr="000926E4">
        <w:rPr>
          <w:i/>
          <w:iCs/>
          <w:color w:val="262626"/>
          <w:sz w:val="24"/>
          <w:szCs w:val="24"/>
          <w:lang w:val="fr-FR"/>
        </w:rPr>
        <w:t>Acteurs, diagrammes et fiches détaillées</w:t>
      </w:r>
    </w:p>
    <w:p w14:paraId="1CA5A611" w14:textId="77777777" w:rsidR="00787BAB" w:rsidRPr="000926E4" w:rsidRDefault="00000000">
      <w:pPr>
        <w:spacing w:after="1600"/>
        <w:jc w:val="center"/>
        <w:rPr>
          <w:lang w:val="fr-FR"/>
        </w:rPr>
      </w:pPr>
      <w:r w:rsidRPr="000926E4">
        <w:rPr>
          <w:color w:val="6B6B6B"/>
          <w:sz w:val="20"/>
          <w:szCs w:val="20"/>
          <w:lang w:val="fr-FR"/>
        </w:rPr>
        <w:t>Suite de gestion d'entreprise intégrée « All-in-One », conçue pour le Burkina Faso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2"/>
        <w:gridCol w:w="6204"/>
      </w:tblGrid>
      <w:tr w:rsidR="00787BAB" w14:paraId="21004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09AEB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3DA73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787BAB" w14:paraId="777BF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2EBC1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9"/>
                <w:szCs w:val="19"/>
              </w:rPr>
              <w:t>Référence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B0D59" w14:textId="77777777" w:rsidR="00787BAB" w:rsidRDefault="00000000">
            <w:pPr>
              <w:spacing w:after="30"/>
            </w:pPr>
            <w:r>
              <w:rPr>
                <w:color w:val="262626"/>
                <w:sz w:val="19"/>
                <w:szCs w:val="19"/>
              </w:rPr>
              <w:t>AMB-CONC-05</w:t>
            </w:r>
          </w:p>
        </w:tc>
      </w:tr>
      <w:tr w:rsidR="00787BAB" w14:paraId="7C186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468E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9"/>
                <w:szCs w:val="19"/>
              </w:rPr>
              <w:t>Version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8E4A5" w14:textId="77777777" w:rsidR="00787BAB" w:rsidRDefault="00000000">
            <w:pPr>
              <w:spacing w:after="30"/>
            </w:pPr>
            <w:r>
              <w:rPr>
                <w:color w:val="262626"/>
                <w:sz w:val="19"/>
                <w:szCs w:val="19"/>
              </w:rPr>
              <w:t>1.1</w:t>
            </w:r>
          </w:p>
        </w:tc>
      </w:tr>
      <w:tr w:rsidR="00787BAB" w14:paraId="2C7B7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3BB05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9"/>
                <w:szCs w:val="19"/>
              </w:rPr>
              <w:t>Date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A7DDE" w14:textId="77777777" w:rsidR="00787BAB" w:rsidRDefault="00000000">
            <w:pPr>
              <w:spacing w:after="30"/>
            </w:pPr>
            <w:r>
              <w:rPr>
                <w:color w:val="262626"/>
                <w:sz w:val="19"/>
                <w:szCs w:val="19"/>
              </w:rPr>
              <w:t>Octobre 2026</w:t>
            </w:r>
          </w:p>
        </w:tc>
      </w:tr>
      <w:tr w:rsidR="00787BAB" w14:paraId="4F205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A5087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9"/>
                <w:szCs w:val="19"/>
              </w:rPr>
              <w:t>Porteur du projet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009B0" w14:textId="77777777" w:rsidR="00787BAB" w:rsidRDefault="00000000">
            <w:pPr>
              <w:spacing w:after="30"/>
            </w:pPr>
            <w:r>
              <w:rPr>
                <w:color w:val="262626"/>
                <w:sz w:val="19"/>
                <w:szCs w:val="19"/>
              </w:rPr>
              <w:t>Rachid Bonsa</w:t>
            </w:r>
          </w:p>
        </w:tc>
      </w:tr>
      <w:tr w:rsidR="00787BAB" w14:paraId="0397F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23603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9"/>
                <w:szCs w:val="19"/>
              </w:rPr>
              <w:t>Statut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ECA69" w14:textId="624E92AE" w:rsidR="00787BAB" w:rsidRDefault="000926E4">
            <w:pPr>
              <w:spacing w:after="30"/>
            </w:pPr>
            <w:r w:rsidRPr="000926E4">
              <w:rPr>
                <w:color w:val="262626"/>
                <w:sz w:val="19"/>
                <w:szCs w:val="19"/>
              </w:rPr>
              <w:t>Version valid</w:t>
            </w:r>
            <w:r w:rsidRPr="000926E4">
              <w:rPr>
                <w:color w:val="262626"/>
                <w:sz w:val="19"/>
                <w:szCs w:val="19"/>
                <w:lang w:val="fr-FR"/>
              </w:rPr>
              <w:t>é</w:t>
            </w:r>
          </w:p>
        </w:tc>
      </w:tr>
      <w:tr w:rsidR="00787BAB" w14:paraId="0ABAB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F3331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9"/>
                <w:szCs w:val="19"/>
              </w:rPr>
              <w:t>Diffusion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BCA3F" w14:textId="77777777" w:rsidR="00787BAB" w:rsidRDefault="00000000">
            <w:pPr>
              <w:spacing w:after="30"/>
            </w:pPr>
            <w:r>
              <w:rPr>
                <w:color w:val="262626"/>
                <w:sz w:val="19"/>
                <w:szCs w:val="19"/>
              </w:rPr>
              <w:t>Confidentiel</w:t>
            </w:r>
          </w:p>
        </w:tc>
      </w:tr>
    </w:tbl>
    <w:p w14:paraId="393E8DB0" w14:textId="77777777" w:rsidR="00787BAB" w:rsidRDefault="00787BAB">
      <w:pPr>
        <w:spacing w:after="140"/>
      </w:pPr>
    </w:p>
    <w:p w14:paraId="2FCE6A3C" w14:textId="77777777" w:rsidR="00787BAB" w:rsidRDefault="00000000">
      <w:pPr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>Sommaire</w:t>
      </w:r>
    </w:p>
    <w:p w14:paraId="1CCE5CB6" w14:textId="77777777" w:rsidR="00787BAB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>1. Introduction</w:t>
      </w:r>
    </w:p>
    <w:p w14:paraId="33C76E96" w14:textId="77777777" w:rsidR="00787BAB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>2. Acteurs</w:t>
      </w:r>
    </w:p>
    <w:p w14:paraId="04EA3A60" w14:textId="77777777" w:rsidR="00787BAB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>3. Vue globale</w:t>
      </w:r>
    </w:p>
    <w:p w14:paraId="28CE2C19" w14:textId="77777777" w:rsidR="00787BAB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>4. Diagrammes détaillés du MVP</w:t>
      </w:r>
    </w:p>
    <w:p w14:paraId="087E8FE8" w14:textId="77777777" w:rsidR="00787BAB" w:rsidRPr="000926E4" w:rsidRDefault="00000000">
      <w:pPr>
        <w:spacing w:after="110"/>
        <w:rPr>
          <w:lang w:val="fr-FR"/>
        </w:rPr>
      </w:pPr>
      <w:r w:rsidRPr="000926E4">
        <w:rPr>
          <w:b/>
          <w:bCs/>
          <w:color w:val="1B4332"/>
          <w:sz w:val="22"/>
          <w:szCs w:val="22"/>
          <w:lang w:val="fr-FR"/>
        </w:rPr>
        <w:t>5. Inventaire des cas d'utilisation du MVP</w:t>
      </w:r>
    </w:p>
    <w:p w14:paraId="7A635C11" w14:textId="77777777" w:rsidR="00787BAB" w:rsidRPr="000926E4" w:rsidRDefault="00000000">
      <w:pPr>
        <w:spacing w:after="110"/>
        <w:rPr>
          <w:lang w:val="fr-FR"/>
        </w:rPr>
      </w:pPr>
      <w:r w:rsidRPr="000926E4">
        <w:rPr>
          <w:b/>
          <w:bCs/>
          <w:color w:val="1B4332"/>
          <w:sz w:val="22"/>
          <w:szCs w:val="22"/>
          <w:lang w:val="fr-FR"/>
        </w:rPr>
        <w:t>6. Fiches détaillées</w:t>
      </w:r>
    </w:p>
    <w:p w14:paraId="50CFFF7F" w14:textId="77777777" w:rsidR="00787BAB" w:rsidRPr="000926E4" w:rsidRDefault="00000000">
      <w:pPr>
        <w:spacing w:after="110"/>
        <w:rPr>
          <w:lang w:val="fr-FR"/>
        </w:rPr>
      </w:pPr>
      <w:r w:rsidRPr="000926E4">
        <w:rPr>
          <w:b/>
          <w:bCs/>
          <w:color w:val="1B4332"/>
          <w:sz w:val="22"/>
          <w:szCs w:val="22"/>
          <w:lang w:val="fr-FR"/>
        </w:rPr>
        <w:t>7. Cas d'utilisation des releases suivantes</w:t>
      </w:r>
    </w:p>
    <w:p w14:paraId="568986C6" w14:textId="77777777" w:rsidR="00787BAB" w:rsidRPr="000926E4" w:rsidRDefault="00000000">
      <w:pPr>
        <w:spacing w:after="110"/>
        <w:rPr>
          <w:lang w:val="fr-FR"/>
        </w:rPr>
      </w:pPr>
      <w:r w:rsidRPr="000926E4">
        <w:rPr>
          <w:b/>
          <w:bCs/>
          <w:color w:val="1B4332"/>
          <w:sz w:val="22"/>
          <w:szCs w:val="22"/>
          <w:lang w:val="fr-FR"/>
        </w:rPr>
        <w:t>8. Décisions validées</w:t>
      </w:r>
    </w:p>
    <w:p w14:paraId="75043963" w14:textId="77777777" w:rsidR="00787BAB" w:rsidRPr="000926E4" w:rsidRDefault="00000000">
      <w:pPr>
        <w:pStyle w:val="Titre1"/>
        <w:pageBreakBefore/>
        <w:pBdr>
          <w:bottom w:val="single" w:sz="8" w:space="4" w:color="C9A227"/>
        </w:pBdr>
        <w:spacing w:after="240"/>
        <w:rPr>
          <w:lang w:val="fr-FR"/>
        </w:rPr>
      </w:pPr>
      <w:r w:rsidRPr="000926E4">
        <w:rPr>
          <w:b/>
          <w:bCs/>
          <w:color w:val="1B4332"/>
          <w:sz w:val="34"/>
          <w:szCs w:val="34"/>
          <w:lang w:val="fr-FR"/>
        </w:rPr>
        <w:lastRenderedPageBreak/>
        <w:t>1. Introduction</w:t>
      </w:r>
    </w:p>
    <w:p w14:paraId="3E1A748A" w14:textId="77777777" w:rsidR="00787BAB" w:rsidRPr="000926E4" w:rsidRDefault="00000000">
      <w:pPr>
        <w:spacing w:after="120" w:line="288" w:lineRule="auto"/>
        <w:jc w:val="both"/>
        <w:rPr>
          <w:lang w:val="fr-FR"/>
        </w:rPr>
      </w:pPr>
      <w:r w:rsidRPr="000926E4">
        <w:rPr>
          <w:color w:val="262626"/>
          <w:lang w:val="fr-FR"/>
        </w:rPr>
        <w:t xml:space="preserve">Ce document est le cinquième livrable du dossier de conception d'Ambawbio Suite. Il décrit, avec le langage UML, qui utilise le système (les </w:t>
      </w:r>
      <w:r w:rsidRPr="000926E4">
        <w:rPr>
          <w:b/>
          <w:bCs/>
          <w:color w:val="262626"/>
          <w:lang w:val="fr-FR"/>
        </w:rPr>
        <w:t>acteurs</w:t>
      </w:r>
      <w:r w:rsidRPr="000926E4">
        <w:rPr>
          <w:color w:val="262626"/>
          <w:lang w:val="fr-FR"/>
        </w:rPr>
        <w:t xml:space="preserve">) et pour quoi faire (les </w:t>
      </w:r>
      <w:r w:rsidRPr="000926E4">
        <w:rPr>
          <w:b/>
          <w:bCs/>
          <w:color w:val="262626"/>
          <w:lang w:val="fr-FR"/>
        </w:rPr>
        <w:t>cas d'utilisation</w:t>
      </w:r>
      <w:r w:rsidRPr="000926E4">
        <w:rPr>
          <w:color w:val="262626"/>
          <w:lang w:val="fr-FR"/>
        </w:rPr>
        <w:t>). Conformément au choix du porteur du projet, il présente une vue globale des huit piliers, puis le détail des cas d'utilisation du produit minimum viable (MVP, Release 1).</w:t>
      </w:r>
    </w:p>
    <w:p w14:paraId="17F5A96D" w14:textId="77777777" w:rsidR="00787BAB" w:rsidRDefault="00000000">
      <w:pPr>
        <w:pStyle w:val="Titre2"/>
        <w:spacing w:before="300" w:after="140"/>
      </w:pPr>
      <w:r>
        <w:rPr>
          <w:b/>
          <w:bCs/>
          <w:color w:val="2D6A4F"/>
          <w:sz w:val="27"/>
          <w:szCs w:val="27"/>
        </w:rPr>
        <w:t>1.1 Conventions de lecture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6648"/>
      </w:tblGrid>
      <w:tr w:rsidR="00787BAB" w14:paraId="366C7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18587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C5819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Signification</w:t>
            </w:r>
          </w:p>
        </w:tc>
      </w:tr>
      <w:tr w:rsidR="00787BAB" w:rsidRPr="000926E4" w14:paraId="0A269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A496F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Acteur (personnage)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023B4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Personne ou système externe qui interagit avec Ambawbio Suite. Le stéréotype « système » désigne un système externe.</w:t>
            </w:r>
          </w:p>
        </w:tc>
      </w:tr>
      <w:tr w:rsidR="00787BAB" w:rsidRPr="000926E4" w14:paraId="39B76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42886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Cas d'utilisation (ovale)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35EC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Service rendu à un acteur, identifié par UC-MODULE-nn.</w:t>
            </w:r>
          </w:p>
        </w:tc>
      </w:tr>
      <w:tr w:rsidR="00787BAB" w:rsidRPr="000926E4" w14:paraId="5EF34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6AD09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Cadre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903CA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Limite du système ou du module étudié.</w:t>
            </w:r>
          </w:p>
        </w:tc>
      </w:tr>
      <w:tr w:rsidR="00787BAB" w:rsidRPr="000926E4" w14:paraId="2FA91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BD0FF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« include »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D91A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Le cas inclus est toujours exécuté par le cas de base (par exemple, enregistrer une vente inclut toujours l'encaissement).</w:t>
            </w:r>
          </w:p>
        </w:tc>
      </w:tr>
      <w:tr w:rsidR="00787BAB" w:rsidRPr="000926E4" w14:paraId="7F2ED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1B851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« extend »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8A5D6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Le cas d'extension s'ajoute au cas de base sous condition (par exemple, valider un écart de caisse seulement si l'écart dépasse le seuil).</w:t>
            </w:r>
          </w:p>
        </w:tc>
      </w:tr>
      <w:tr w:rsidR="00787BAB" w:rsidRPr="000926E4" w14:paraId="76043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75E7A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Flèche à pointe creuse entre acteurs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03595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Généralisation : l'acteur spécialisé hérite des cas de l'acteur général (le responsable de magasin peut faire tout ce que fait un caissier).</w:t>
            </w:r>
          </w:p>
        </w:tc>
      </w:tr>
    </w:tbl>
    <w:p w14:paraId="1BE3E52F" w14:textId="77777777" w:rsidR="00787BAB" w:rsidRPr="000926E4" w:rsidRDefault="00787BAB">
      <w:pPr>
        <w:spacing w:after="140"/>
        <w:rPr>
          <w:lang w:val="fr-FR"/>
        </w:rPr>
      </w:pPr>
    </w:p>
    <w:p w14:paraId="10DBFA31" w14:textId="77777777" w:rsidR="00787BAB" w:rsidRPr="000926E4" w:rsidRDefault="00000000">
      <w:pPr>
        <w:spacing w:after="120" w:line="288" w:lineRule="auto"/>
        <w:jc w:val="both"/>
        <w:rPr>
          <w:lang w:val="fr-FR"/>
        </w:rPr>
      </w:pPr>
      <w:r w:rsidRPr="000926E4">
        <w:rPr>
          <w:color w:val="262626"/>
          <w:lang w:val="fr-FR"/>
        </w:rPr>
        <w:t>Les identifiants F-CODE-nn renvoient aux fonctionnalités de l'étude fonctionnelle (AMB-CONC-02) et les identifiants RG-nn aux règles de gestion.</w:t>
      </w:r>
    </w:p>
    <w:p w14:paraId="6219F387" w14:textId="77777777" w:rsidR="00787BAB" w:rsidRDefault="00000000">
      <w:pPr>
        <w:pStyle w:val="Titre1"/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>2. Acteurs</w:t>
      </w:r>
    </w:p>
    <w:p w14:paraId="18A0780F" w14:textId="77777777" w:rsidR="00787BAB" w:rsidRDefault="00000000">
      <w:pPr>
        <w:pStyle w:val="Titre2"/>
        <w:spacing w:before="300" w:after="140"/>
      </w:pPr>
      <w:r>
        <w:rPr>
          <w:b/>
          <w:bCs/>
          <w:color w:val="2D6A4F"/>
          <w:sz w:val="27"/>
          <w:szCs w:val="27"/>
        </w:rPr>
        <w:t>2.1 Acteurs humains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5317"/>
        <w:gridCol w:w="1065"/>
      </w:tblGrid>
      <w:tr w:rsidR="00787BAB" w14:paraId="19B39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A8E25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Acteur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C1234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36341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Release</w:t>
            </w:r>
          </w:p>
        </w:tc>
      </w:tr>
      <w:tr w:rsidR="00787BAB" w14:paraId="506EC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9420E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Utilisateur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7DB6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Acteur général : toute personne disposant d'un compte.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8700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60431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3B4C8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Administrateur plateforme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B3AD7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Équipe de l'éditeur ; gère les entreprises abonnées.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D304F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49911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FAFD8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Administrateur entreprise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9B0C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Paramètre l'entreprise, les utilisateurs, les droits, les terminaux.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FD52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54B15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A045D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Dirigeant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64291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Consulte les tableaux de bord et les états financiers.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4AC4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3A36E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E1D2F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2648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Valide les factures, tient la comptabilité, rapproche les paiements.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82BD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34EE1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307D3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Expert-comptable externe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0079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Spécialisation du comptable ; accède à plusieurs dossiers.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0E35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0795D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9D816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Caissier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389C1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Ouvre et clôture sa session, enregistre les ventes et les retours.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868B6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1F8A5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8C26C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Responsable de magasin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765B4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Spécialisation du caissier ; valide les écarts et les inventaires.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5744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24D70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7D37D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Commercial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92D91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Établit devis, commandes et factures.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5CE46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5A7AC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0011B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Acheteur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75AA0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Demande des prix, passe les commandes fournisseurs.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C829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1DBD9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979BB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Magasinier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FB84E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Réceptionne, transfère et inventorie le stock.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E32BF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</w:t>
            </w:r>
          </w:p>
        </w:tc>
      </w:tr>
      <w:tr w:rsidR="00787BAB" w14:paraId="1F807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2066B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Client final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CFE20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Paie une facture par Mobile Money ; plus tard, achète en ligne et utilise le portail.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E07D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R1, R2</w:t>
            </w:r>
          </w:p>
        </w:tc>
      </w:tr>
      <w:tr w:rsidR="00787BAB" w14:paraId="15A16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10CDF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7"/>
                <w:szCs w:val="17"/>
                <w:lang w:val="fr-FR"/>
              </w:rPr>
              <w:t>Gestionnaire RH / paie, Employé, Chef de projet, Agent de support, Chargé de marketing</w:t>
            </w:r>
          </w:p>
        </w:tc>
        <w:tc>
          <w:tcPr>
            <w:tcW w:w="53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789C7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Acteurs des piliers livrés en Release 2 et 3.</w:t>
            </w:r>
          </w:p>
        </w:tc>
        <w:tc>
          <w:tcPr>
            <w:tcW w:w="10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D44B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R2, R3</w:t>
            </w:r>
          </w:p>
        </w:tc>
      </w:tr>
    </w:tbl>
    <w:p w14:paraId="6B7B317A" w14:textId="77777777" w:rsidR="00787BAB" w:rsidRDefault="00787BAB">
      <w:pPr>
        <w:spacing w:after="140"/>
      </w:pPr>
    </w:p>
    <w:p w14:paraId="702618E4" w14:textId="77777777" w:rsidR="00787BAB" w:rsidRDefault="00000000">
      <w:pPr>
        <w:pStyle w:val="Titre2"/>
        <w:spacing w:before="300" w:after="140"/>
      </w:pPr>
      <w:r>
        <w:rPr>
          <w:b/>
          <w:bCs/>
          <w:color w:val="2D6A4F"/>
          <w:sz w:val="27"/>
          <w:szCs w:val="27"/>
        </w:rPr>
        <w:t>2.2 Systèmes externes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3"/>
        <w:gridCol w:w="5983"/>
      </w:tblGrid>
      <w:tr w:rsidR="00787BAB" w14:paraId="619B5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5E189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Acteur système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9FE3E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787BAB" w:rsidRPr="000926E4" w14:paraId="50268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11C18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Keycloak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F993E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Fournisseur d'identité : connexion, MFA, SSO.</w:t>
            </w:r>
          </w:p>
        </w:tc>
      </w:tr>
      <w:tr w:rsidR="00787BAB" w:rsidRPr="000926E4" w14:paraId="7A148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13FE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Agrégateur Mobile Money (ou simulateur)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DCDFF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Exécute les paiements Orange Money, Moov Money et Wave ; envoie les notifications.</w:t>
            </w:r>
          </w:p>
        </w:tc>
      </w:tr>
      <w:tr w:rsidR="00787BAB" w14:paraId="4CC9A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B14E9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DGI (ou simulateur FEC)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DD32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Certifie les factures électroniques.</w:t>
            </w:r>
          </w:p>
        </w:tc>
      </w:tr>
      <w:tr w:rsidR="00787BAB" w:rsidRPr="000926E4" w14:paraId="2AAD1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A5715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Service SMS / WhatsApp / e-mail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BADF2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Achemine les notifications et les relances.</w:t>
            </w:r>
          </w:p>
        </w:tc>
      </w:tr>
      <w:tr w:rsidR="00787BAB" w:rsidRPr="000926E4" w14:paraId="5AB12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9D89C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Planificateur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7BE6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Déclenche les traitements automatiques (écritures, relances, rapprochements).</w:t>
            </w:r>
          </w:p>
        </w:tc>
      </w:tr>
    </w:tbl>
    <w:p w14:paraId="59733158" w14:textId="77777777" w:rsidR="00787BAB" w:rsidRPr="000926E4" w:rsidRDefault="00787BAB">
      <w:pPr>
        <w:spacing w:after="140"/>
        <w:rPr>
          <w:lang w:val="fr-FR"/>
        </w:rPr>
      </w:pPr>
    </w:p>
    <w:p w14:paraId="3338E066" w14:textId="77777777" w:rsidR="00787BAB" w:rsidRPr="000926E4" w:rsidRDefault="00000000">
      <w:pPr>
        <w:pStyle w:val="Titre1"/>
        <w:pageBreakBefore/>
        <w:pBdr>
          <w:bottom w:val="single" w:sz="8" w:space="4" w:color="C9A227"/>
        </w:pBdr>
        <w:spacing w:after="240"/>
        <w:rPr>
          <w:lang w:val="fr-FR"/>
        </w:rPr>
      </w:pPr>
      <w:r w:rsidRPr="000926E4">
        <w:rPr>
          <w:b/>
          <w:bCs/>
          <w:color w:val="1B4332"/>
          <w:sz w:val="34"/>
          <w:szCs w:val="34"/>
          <w:lang w:val="fr-FR"/>
        </w:rPr>
        <w:lastRenderedPageBreak/>
        <w:t>3. Vue globale</w:t>
      </w:r>
    </w:p>
    <w:p w14:paraId="28058452" w14:textId="77777777" w:rsidR="00787BAB" w:rsidRDefault="00000000">
      <w:pPr>
        <w:spacing w:after="120" w:line="288" w:lineRule="auto"/>
        <w:jc w:val="both"/>
      </w:pPr>
      <w:r w:rsidRPr="000926E4">
        <w:rPr>
          <w:color w:val="262626"/>
          <w:lang w:val="fr-FR"/>
        </w:rPr>
        <w:t xml:space="preserve">Le diagramme suivant présente, pour chaque pilier, le service principal rendu et les acteurs concernés. </w:t>
      </w:r>
      <w:r>
        <w:rPr>
          <w:color w:val="262626"/>
        </w:rPr>
        <w:t>Il donne la carte de l'ensemble de la suite.</w:t>
      </w:r>
    </w:p>
    <w:p w14:paraId="76B1FA67" w14:textId="77777777" w:rsidR="00787BA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DB51F8C" wp14:editId="28884854">
            <wp:extent cx="3171825" cy="7334250"/>
            <wp:effectExtent l="0" t="0" r="0" b="0"/>
            <wp:docPr id="1" name="fig" descr="Figure 1 : Vue globale des cas d'utilisation" title="Figure 1 : Vue globale des cas d'util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3F99" w14:textId="77777777" w:rsidR="00787BAB" w:rsidRPr="000926E4" w:rsidRDefault="00000000">
      <w:pPr>
        <w:spacing w:after="200"/>
        <w:jc w:val="center"/>
        <w:rPr>
          <w:lang w:val="fr-FR"/>
        </w:rPr>
      </w:pPr>
      <w:r w:rsidRPr="000926E4">
        <w:rPr>
          <w:i/>
          <w:iCs/>
          <w:color w:val="6B6B6B"/>
          <w:sz w:val="18"/>
          <w:szCs w:val="18"/>
          <w:lang w:val="fr-FR"/>
        </w:rPr>
        <w:t>Figure 1 : Vue globale des cas d'utilisation</w:t>
      </w:r>
    </w:p>
    <w:p w14:paraId="49F4A5ED" w14:textId="77777777" w:rsidR="00787BAB" w:rsidRPr="000926E4" w:rsidRDefault="00000000">
      <w:pPr>
        <w:pStyle w:val="Titre1"/>
        <w:pageBreakBefore/>
        <w:pBdr>
          <w:bottom w:val="single" w:sz="8" w:space="4" w:color="C9A227"/>
        </w:pBdr>
        <w:spacing w:after="240"/>
        <w:rPr>
          <w:lang w:val="fr-FR"/>
        </w:rPr>
      </w:pPr>
      <w:r w:rsidRPr="000926E4">
        <w:rPr>
          <w:b/>
          <w:bCs/>
          <w:color w:val="1B4332"/>
          <w:sz w:val="34"/>
          <w:szCs w:val="34"/>
          <w:lang w:val="fr-FR"/>
        </w:rPr>
        <w:lastRenderedPageBreak/>
        <w:t>4. Diagrammes détaillés du MVP</w:t>
      </w:r>
    </w:p>
    <w:p w14:paraId="498E4AAA" w14:textId="77777777" w:rsidR="00787BAB" w:rsidRPr="000926E4" w:rsidRDefault="00000000">
      <w:pPr>
        <w:pStyle w:val="Titre2"/>
        <w:spacing w:before="300" w:after="140"/>
        <w:rPr>
          <w:lang w:val="fr-FR"/>
        </w:rPr>
      </w:pPr>
      <w:r w:rsidRPr="000926E4">
        <w:rPr>
          <w:b/>
          <w:bCs/>
          <w:color w:val="2D6A4F"/>
          <w:sz w:val="27"/>
          <w:szCs w:val="27"/>
          <w:lang w:val="fr-FR"/>
        </w:rPr>
        <w:t>4.1 Socle transversal</w:t>
      </w:r>
    </w:p>
    <w:p w14:paraId="72D3463A" w14:textId="77777777" w:rsidR="00787BA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F4B8BC5" wp14:editId="603DC275">
            <wp:extent cx="2828925" cy="7239000"/>
            <wp:effectExtent l="0" t="0" r="0" b="0"/>
            <wp:docPr id="2094291371" name="fig" descr="Figure 2 : Cas d'utilisation du socle transversal" title="Figure 2 : Cas d'utilisation du socle transvers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238C" w14:textId="77777777" w:rsidR="00787BAB" w:rsidRPr="000926E4" w:rsidRDefault="00000000">
      <w:pPr>
        <w:spacing w:after="200"/>
        <w:jc w:val="center"/>
        <w:rPr>
          <w:lang w:val="fr-FR"/>
        </w:rPr>
      </w:pPr>
      <w:r w:rsidRPr="000926E4">
        <w:rPr>
          <w:i/>
          <w:iCs/>
          <w:color w:val="6B6B6B"/>
          <w:sz w:val="18"/>
          <w:szCs w:val="18"/>
          <w:lang w:val="fr-FR"/>
        </w:rPr>
        <w:t>Figure 2 : Cas d'utilisation du socle transversal</w:t>
      </w:r>
    </w:p>
    <w:p w14:paraId="07726ABC" w14:textId="77777777" w:rsidR="00787BAB" w:rsidRPr="000926E4" w:rsidRDefault="00000000">
      <w:pPr>
        <w:pStyle w:val="Titre2"/>
        <w:spacing w:before="300" w:after="140"/>
        <w:rPr>
          <w:lang w:val="fr-FR"/>
        </w:rPr>
      </w:pPr>
      <w:r w:rsidRPr="000926E4">
        <w:rPr>
          <w:b/>
          <w:bCs/>
          <w:color w:val="2D6A4F"/>
          <w:sz w:val="27"/>
          <w:szCs w:val="27"/>
          <w:lang w:val="fr-FR"/>
        </w:rPr>
        <w:t>4.2 Point de Vente</w:t>
      </w:r>
    </w:p>
    <w:p w14:paraId="4B755C9A" w14:textId="77777777" w:rsidR="00787BAB" w:rsidRPr="000926E4" w:rsidRDefault="00000000">
      <w:pPr>
        <w:spacing w:after="120" w:line="288" w:lineRule="auto"/>
        <w:jc w:val="both"/>
        <w:rPr>
          <w:lang w:val="fr-FR"/>
        </w:rPr>
      </w:pPr>
      <w:r w:rsidRPr="000926E4">
        <w:rPr>
          <w:color w:val="262626"/>
          <w:lang w:val="fr-FR"/>
        </w:rPr>
        <w:t>La caisse fonctionne entièrement hors-ligne. Seules la confirmation Mobile Money en temps réel et la certification de la facture nécessitent une connexion ; elles disposent d'un mode de secours.</w:t>
      </w:r>
    </w:p>
    <w:p w14:paraId="706E6386" w14:textId="77777777" w:rsidR="00787BAB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C59DDB1" wp14:editId="5E9AAB50">
            <wp:extent cx="5715000" cy="4276725"/>
            <wp:effectExtent l="0" t="0" r="0" b="0"/>
            <wp:docPr id="1870645318" name="fig" descr="Figure 3 : Cas d'utilisation du Point de Vente" title="Figure 3 : Cas d'utilisation du Point de V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F4E1" w14:textId="77777777" w:rsidR="00787BAB" w:rsidRPr="000926E4" w:rsidRDefault="00000000">
      <w:pPr>
        <w:spacing w:after="200"/>
        <w:jc w:val="center"/>
        <w:rPr>
          <w:lang w:val="fr-FR"/>
        </w:rPr>
      </w:pPr>
      <w:r w:rsidRPr="000926E4">
        <w:rPr>
          <w:i/>
          <w:iCs/>
          <w:color w:val="6B6B6B"/>
          <w:sz w:val="18"/>
          <w:szCs w:val="18"/>
          <w:lang w:val="fr-FR"/>
        </w:rPr>
        <w:t>Figure 3 : Cas d'utilisation du Point de Vente</w:t>
      </w:r>
    </w:p>
    <w:p w14:paraId="7E7B3679" w14:textId="77777777" w:rsidR="00787BAB" w:rsidRDefault="00000000">
      <w:pPr>
        <w:pStyle w:val="Titre2"/>
        <w:spacing w:before="300" w:after="140"/>
      </w:pPr>
      <w:r>
        <w:rPr>
          <w:b/>
          <w:bCs/>
          <w:color w:val="2D6A4F"/>
          <w:sz w:val="27"/>
          <w:szCs w:val="27"/>
        </w:rPr>
        <w:t>4.3 Ventes et Facturation</w:t>
      </w:r>
    </w:p>
    <w:p w14:paraId="57E5BEE2" w14:textId="77777777" w:rsidR="00787BAB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EAAF7FF" wp14:editId="2FF8ECF8">
            <wp:extent cx="5715000" cy="6200775"/>
            <wp:effectExtent l="0" t="0" r="0" b="0"/>
            <wp:docPr id="499428342" name="fig" descr="Figure 4 : Cas d'utilisation des Ventes et de la Facturation" title="Figure 4 : Cas d'utilisation des Ventes et de la Fact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D8EB" w14:textId="77777777" w:rsidR="00787BAB" w:rsidRPr="000926E4" w:rsidRDefault="00000000">
      <w:pPr>
        <w:spacing w:after="200"/>
        <w:jc w:val="center"/>
        <w:rPr>
          <w:lang w:val="fr-FR"/>
        </w:rPr>
      </w:pPr>
      <w:r w:rsidRPr="000926E4">
        <w:rPr>
          <w:i/>
          <w:iCs/>
          <w:color w:val="6B6B6B"/>
          <w:sz w:val="18"/>
          <w:szCs w:val="18"/>
          <w:lang w:val="fr-FR"/>
        </w:rPr>
        <w:t>Figure 4 : Cas d'utilisation des Ventes et de la Facturation</w:t>
      </w:r>
    </w:p>
    <w:p w14:paraId="510669AA" w14:textId="77777777" w:rsidR="00787BAB" w:rsidRDefault="00000000">
      <w:pPr>
        <w:pStyle w:val="Titre2"/>
        <w:spacing w:before="300" w:after="140"/>
      </w:pPr>
      <w:r>
        <w:rPr>
          <w:b/>
          <w:bCs/>
          <w:color w:val="2D6A4F"/>
          <w:sz w:val="27"/>
          <w:szCs w:val="27"/>
        </w:rPr>
        <w:t>4.4 Comptabilité et Paiements</w:t>
      </w:r>
    </w:p>
    <w:p w14:paraId="7E1084BB" w14:textId="77777777" w:rsidR="00787BAB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BA7BF54" wp14:editId="6D640687">
            <wp:extent cx="5715000" cy="6076950"/>
            <wp:effectExtent l="0" t="0" r="0" b="0"/>
            <wp:docPr id="1093554609" name="fig" descr="Figure 5 : Cas d'utilisation de la Comptabilité et des Paiements" title="Figure 5 : Cas d'utilisation de la Comptabilité et des Pai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024D" w14:textId="77777777" w:rsidR="00787BAB" w:rsidRPr="000926E4" w:rsidRDefault="00000000">
      <w:pPr>
        <w:spacing w:after="200"/>
        <w:jc w:val="center"/>
        <w:rPr>
          <w:lang w:val="fr-FR"/>
        </w:rPr>
      </w:pPr>
      <w:r w:rsidRPr="000926E4">
        <w:rPr>
          <w:i/>
          <w:iCs/>
          <w:color w:val="6B6B6B"/>
          <w:sz w:val="18"/>
          <w:szCs w:val="18"/>
          <w:lang w:val="fr-FR"/>
        </w:rPr>
        <w:t>Figure 5 : Cas d'utilisation de la Comptabilité et des Paiements</w:t>
      </w:r>
    </w:p>
    <w:p w14:paraId="3982344A" w14:textId="77777777" w:rsidR="00787BAB" w:rsidRDefault="00000000">
      <w:pPr>
        <w:pStyle w:val="Titre2"/>
        <w:spacing w:before="300" w:after="140"/>
      </w:pPr>
      <w:r>
        <w:rPr>
          <w:b/>
          <w:bCs/>
          <w:color w:val="2D6A4F"/>
          <w:sz w:val="27"/>
          <w:szCs w:val="27"/>
        </w:rPr>
        <w:t>4.5 Stocks et Achats</w:t>
      </w:r>
    </w:p>
    <w:p w14:paraId="531CDF70" w14:textId="77777777" w:rsidR="00787BAB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15B638D" wp14:editId="1A06F177">
            <wp:extent cx="5715000" cy="7391400"/>
            <wp:effectExtent l="0" t="0" r="0" b="0"/>
            <wp:docPr id="1174749651" name="fig" descr="Figure 6 : Cas d'utilisation des Stocks et des Achats" title="Figure 6 : Cas d'utilisation des Stocks et des Ach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9C63" w14:textId="77777777" w:rsidR="00787BAB" w:rsidRPr="000926E4" w:rsidRDefault="00000000">
      <w:pPr>
        <w:spacing w:after="200"/>
        <w:jc w:val="center"/>
        <w:rPr>
          <w:lang w:val="fr-FR"/>
        </w:rPr>
      </w:pPr>
      <w:r w:rsidRPr="000926E4">
        <w:rPr>
          <w:i/>
          <w:iCs/>
          <w:color w:val="6B6B6B"/>
          <w:sz w:val="18"/>
          <w:szCs w:val="18"/>
          <w:lang w:val="fr-FR"/>
        </w:rPr>
        <w:t>Figure 6 : Cas d'utilisation des Stocks et des Achats</w:t>
      </w:r>
    </w:p>
    <w:p w14:paraId="4CE04D7E" w14:textId="77777777" w:rsidR="00787BAB" w:rsidRPr="000926E4" w:rsidRDefault="00000000">
      <w:pPr>
        <w:pStyle w:val="Titre1"/>
        <w:pageBreakBefore/>
        <w:pBdr>
          <w:bottom w:val="single" w:sz="8" w:space="4" w:color="C9A227"/>
        </w:pBdr>
        <w:spacing w:after="240"/>
        <w:rPr>
          <w:lang w:val="fr-FR"/>
        </w:rPr>
      </w:pPr>
      <w:r w:rsidRPr="000926E4">
        <w:rPr>
          <w:b/>
          <w:bCs/>
          <w:color w:val="1B4332"/>
          <w:sz w:val="34"/>
          <w:szCs w:val="34"/>
          <w:lang w:val="fr-FR"/>
        </w:rPr>
        <w:lastRenderedPageBreak/>
        <w:t>5. Inventaire des cas d'utilisation du MVP</w:t>
      </w:r>
    </w:p>
    <w:p w14:paraId="5409B835" w14:textId="77777777" w:rsidR="00787BAB" w:rsidRPr="000926E4" w:rsidRDefault="00000000">
      <w:pPr>
        <w:spacing w:after="120" w:line="288" w:lineRule="auto"/>
        <w:jc w:val="both"/>
        <w:rPr>
          <w:lang w:val="fr-FR"/>
        </w:rPr>
      </w:pPr>
      <w:r w:rsidRPr="000926E4">
        <w:rPr>
          <w:color w:val="262626"/>
          <w:lang w:val="fr-FR"/>
        </w:rPr>
        <w:t xml:space="preserve">Le MVP compte </w:t>
      </w:r>
      <w:r w:rsidRPr="000926E4">
        <w:rPr>
          <w:b/>
          <w:bCs/>
          <w:color w:val="262626"/>
          <w:lang w:val="fr-FR"/>
        </w:rPr>
        <w:t>46 cas d'utilisation</w:t>
      </w:r>
      <w:r w:rsidRPr="000926E4">
        <w:rPr>
          <w:color w:val="262626"/>
          <w:lang w:val="fr-FR"/>
        </w:rPr>
        <w:t>. Le tableau les relie aux fonctionnalités de l'étude fonctionnelle.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9"/>
        <w:gridCol w:w="3722"/>
        <w:gridCol w:w="2392"/>
        <w:gridCol w:w="1863"/>
      </w:tblGrid>
      <w:tr w:rsidR="00787BAB" w14:paraId="7DDE01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CB681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21FE4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Cas d'utilisation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E7466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Acteur principal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44F95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Fonctionnalités</w:t>
            </w:r>
          </w:p>
        </w:tc>
      </w:tr>
      <w:tr w:rsidR="00787BAB" w14:paraId="6D761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A432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UC-SOC-01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E9D6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S'authentifier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99D1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Utilisateur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D1E7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F-SOC-01 à 03</w:t>
            </w:r>
          </w:p>
        </w:tc>
      </w:tr>
      <w:tr w:rsidR="00787BAB" w14:paraId="10DE6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26173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UC-SOC-02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1764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Paramétrer l'entreprise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38B8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Administrateur entreprise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BF4E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F-SOC-04, 05, 09</w:t>
            </w:r>
          </w:p>
        </w:tc>
      </w:tr>
      <w:tr w:rsidR="00787BAB" w14:paraId="043E5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6C755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UC-SOC-03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9E0BE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Gérer les utilisateurs et les rôles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FC33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Administrateur entreprise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03DC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F-SOC-03</w:t>
            </w:r>
          </w:p>
        </w:tc>
      </w:tr>
      <w:tr w:rsidR="00787BAB" w14:paraId="4638A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BAE1E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UC-SOC-04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3B210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Enregistrer un terminal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2DF6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Administrateur entreprise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0AF0E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F-SOC-11</w:t>
            </w:r>
          </w:p>
        </w:tc>
      </w:tr>
      <w:tr w:rsidR="00787BAB" w14:paraId="2E545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45816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UC-SOC-05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3FF7C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Synchroniser un terminal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D1A6F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Utilisateur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BB46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F-SOC-11 à 13</w:t>
            </w:r>
          </w:p>
        </w:tc>
      </w:tr>
      <w:tr w:rsidR="00787BAB" w14:paraId="7AF4F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CBB26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UC-SOC-06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49E6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Importer des données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CFFE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Administrateur entreprise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2F746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F-SOC-16</w:t>
            </w:r>
          </w:p>
        </w:tc>
      </w:tr>
      <w:tr w:rsidR="00787BAB" w14:paraId="47BC4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61D6B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UC-SOC-07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35622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Consulter le tableau de bord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C1C0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Dirigeant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C5C4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F-SOC-14, 15</w:t>
            </w:r>
          </w:p>
        </w:tc>
      </w:tr>
      <w:tr w:rsidR="00787BAB" w14:paraId="0F496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32E0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UC-SOC-08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90F70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Consulter le journal d'audit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2408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Administrateur entreprise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2A38E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F-SOC-10</w:t>
            </w:r>
          </w:p>
        </w:tc>
      </w:tr>
      <w:tr w:rsidR="00787BAB" w14:paraId="788B1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05D85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UC-SOC-09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068E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Gérer les tiers et les produits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5E2A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Utilisateur habilité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4EDFE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F-SOC-06, 07</w:t>
            </w:r>
          </w:p>
        </w:tc>
      </w:tr>
      <w:tr w:rsidR="00787BAB" w14:paraId="2A582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E2335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UC-SOC-10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95E6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Ajouter un champ personnalisé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861F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Administrateur entreprise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285EA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F-STU-01</w:t>
            </w:r>
          </w:p>
        </w:tc>
      </w:tr>
      <w:tr w:rsidR="00787BAB" w14:paraId="3D867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B8C6F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UC-SOC-11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749A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Traiter une demande sur les données personnelles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1DDF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Administrateur entreprise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CBE1F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F-SOC-18</w:t>
            </w:r>
          </w:p>
        </w:tc>
      </w:tr>
      <w:tr w:rsidR="00787BAB" w14:paraId="606E1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303EC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UC-SOC-12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A51CC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Souscrire et payer l'abonnement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0C98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Administrateur entreprise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F8E9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F-SOC-05, 29</w:t>
            </w:r>
          </w:p>
        </w:tc>
      </w:tr>
      <w:tr w:rsidR="00787BAB" w14:paraId="68BE3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FC693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UC-SOC-13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1E41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Gérer les entreprises abonnées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76B5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Administrateur plateforme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CE80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F-SOC-28</w:t>
            </w:r>
          </w:p>
        </w:tc>
      </w:tr>
      <w:tr w:rsidR="00787BAB" w14:paraId="0669A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6A319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UC-POS-01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BD8C4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Ouvrir une session de caisse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7932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Caissier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4D84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F-POS-02, 03</w:t>
            </w:r>
          </w:p>
        </w:tc>
      </w:tr>
      <w:tr w:rsidR="00787BAB" w14:paraId="54259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447EA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UC-POS-02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7997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Enregistrer une vente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6A88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Caissier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BC4B1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F-POS-01, 06</w:t>
            </w:r>
          </w:p>
        </w:tc>
      </w:tr>
      <w:tr w:rsidR="00787BAB" w14:paraId="209C0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B3B02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UC-POS-03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39D5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Encaisser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89FE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Caissier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B0D5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F-POS-04</w:t>
            </w:r>
          </w:p>
        </w:tc>
      </w:tr>
      <w:tr w:rsidR="00787BAB" w14:paraId="6EA48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63F7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UC-POS-04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D168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Payer par Mobile Money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5837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Caissier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1714E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F-PAY-01 à 04</w:t>
            </w:r>
          </w:p>
        </w:tc>
      </w:tr>
      <w:tr w:rsidR="00787BAB" w14:paraId="0BD93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285EC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UC-POS-05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86F1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Émettre le ticket et la facture certifiée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AED0C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Caissier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4AC7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F-POS-05</w:t>
            </w:r>
          </w:p>
        </w:tc>
      </w:tr>
      <w:tr w:rsidR="00787BAB" w14:paraId="3E5E7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0EA41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UC-POS-06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77CE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Traiter un retour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F9A1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Caissier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7149C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F-POS-07</w:t>
            </w:r>
          </w:p>
        </w:tc>
      </w:tr>
      <w:tr w:rsidR="00787BAB" w14:paraId="5AFE2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5BAD0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UC-POS-07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CA20A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Clôturer la session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149BA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Caissier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6343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F-POS-02</w:t>
            </w:r>
          </w:p>
        </w:tc>
      </w:tr>
      <w:tr w:rsidR="00787BAB" w14:paraId="0FDB5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DD12F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UC-POS-08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EE01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Valider un écart de caisse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7173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Responsable de magasin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34CF0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F-POS-02</w:t>
            </w:r>
          </w:p>
        </w:tc>
      </w:tr>
      <w:tr w:rsidR="00787BAB" w14:paraId="52232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1D57A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UC-VEN-01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787F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Établir un devis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7855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Commercial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4260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F-VEN-01, 02</w:t>
            </w:r>
          </w:p>
        </w:tc>
      </w:tr>
      <w:tr w:rsidR="00787BAB" w14:paraId="54809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473E2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UC-VEN-02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E5F8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Convertir le devis en commande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44B6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Commercial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DD4FC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F-VEN-02</w:t>
            </w:r>
          </w:p>
        </w:tc>
      </w:tr>
      <w:tr w:rsidR="00787BAB" w14:paraId="0FB59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2D2BB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UC-VEN-03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B448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Facturer une commande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0946F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Commercial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B324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F-VEN-02</w:t>
            </w:r>
          </w:p>
        </w:tc>
      </w:tr>
      <w:tr w:rsidR="00787BAB" w14:paraId="05818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C6A1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UC-VEN-04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E56E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Enregistrer un acompte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8F3B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Commercial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ADA3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F-VEN-03</w:t>
            </w:r>
          </w:p>
        </w:tc>
      </w:tr>
      <w:tr w:rsidR="00787BAB" w14:paraId="6C147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57013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UC-VEN-05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97E3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Suivre les impayés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CD53B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D2801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F-VEN-04</w:t>
            </w:r>
          </w:p>
        </w:tc>
      </w:tr>
      <w:tr w:rsidR="00787BAB" w14:paraId="4A4E6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667FF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UC-VEN-06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08BA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Relancer un client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AAD0F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DEA3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F-VEN-07 (R2)</w:t>
            </w:r>
          </w:p>
        </w:tc>
      </w:tr>
      <w:tr w:rsidR="00787BAB" w14:paraId="3A6CC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9BEC9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UC-VEN-07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8F126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Payer une facture par Mobile Money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8074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Client final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B619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F-PAY-01</w:t>
            </w:r>
          </w:p>
        </w:tc>
      </w:tr>
      <w:tr w:rsidR="00787BAB" w14:paraId="1E86D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CEFC7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UC-FAC-01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7A2C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Valider et certifier une facture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D4F8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13C6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F-FAC-01 à 06</w:t>
            </w:r>
          </w:p>
        </w:tc>
      </w:tr>
      <w:tr w:rsidR="00787BAB" w14:paraId="015FE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C4B0B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UC-FAC-02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7B21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Émettre un avoir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83F6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50F7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F-FAC-05</w:t>
            </w:r>
          </w:p>
        </w:tc>
      </w:tr>
      <w:tr w:rsidR="00787BAB" w14:paraId="485F4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3108D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UC-CPT-01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EC4E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Consulter journaux, grand livre et balance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54C8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6AD9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F-CPT-02</w:t>
            </w:r>
          </w:p>
        </w:tc>
      </w:tr>
      <w:tr w:rsidR="00787BAB" w14:paraId="408AB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27988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UC-CPT-02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CFBF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Saisir une écriture manuelle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A4CD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239A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F-CPT-02</w:t>
            </w:r>
          </w:p>
        </w:tc>
      </w:tr>
      <w:tr w:rsidR="00787BAB" w14:paraId="0FF7B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6D393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UC-CPT-03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F76A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Lettrer des comptes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7029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B173F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F-CPT-04</w:t>
            </w:r>
          </w:p>
        </w:tc>
      </w:tr>
      <w:tr w:rsidR="00787BAB" w14:paraId="34D75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38758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UC-CPT-04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C072C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Produire les états financiers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BF26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F6E4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F-CPT-06</w:t>
            </w:r>
          </w:p>
        </w:tc>
      </w:tr>
      <w:tr w:rsidR="00787BAB" w14:paraId="31AE2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77789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lastRenderedPageBreak/>
              <w:t>UC-CPT-05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1ABAB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Générer les écritures automatiques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3A45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Planificateur (système)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4D361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F-CPT-03</w:t>
            </w:r>
          </w:p>
        </w:tc>
      </w:tr>
      <w:tr w:rsidR="00787BAB" w14:paraId="37D6F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1074E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UC-CPT-06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1E97E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Changer de dossier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75C6B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Expert-comptable externe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14B6A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F-SOC-04</w:t>
            </w:r>
          </w:p>
        </w:tc>
      </w:tr>
      <w:tr w:rsidR="00787BAB" w14:paraId="2D877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78495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UC-PAY-01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62C3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Recevoir une notification de paiement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BC70C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Agrégateur (système)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FFBB0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F-PAY-02</w:t>
            </w:r>
          </w:p>
        </w:tc>
      </w:tr>
      <w:tr w:rsidR="00787BAB" w14:paraId="2487A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A7DC3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UC-PAY-02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765B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Rapprocher les paiements Mobile Money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659C6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EEC9A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F-CPT-05</w:t>
            </w:r>
          </w:p>
        </w:tc>
      </w:tr>
      <w:tr w:rsidR="00787BAB" w14:paraId="13405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61467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UC-ACH-01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9639A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Demander des prix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EB68F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Acheteur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E347C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F-ACH-01</w:t>
            </w:r>
          </w:p>
        </w:tc>
      </w:tr>
      <w:tr w:rsidR="00787BAB" w14:paraId="24CB3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26E6C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UC-ACH-02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2E320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Passer une commande fournisseur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01DD0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Acheteur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4909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F-ACH-01</w:t>
            </w:r>
          </w:p>
        </w:tc>
      </w:tr>
      <w:tr w:rsidR="00787BAB" w14:paraId="46F56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D659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UC-ACH-03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E917E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Réceptionner une commande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0677E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Magasinier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F02A6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F-ACH-02</w:t>
            </w:r>
          </w:p>
        </w:tc>
      </w:tr>
      <w:tr w:rsidR="00787BAB" w14:paraId="2C261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83BA0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UC-ACH-04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44356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Enregistrer une facture fournisseur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82EC1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68D4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F-ACH-03</w:t>
            </w:r>
          </w:p>
        </w:tc>
      </w:tr>
      <w:tr w:rsidR="00787BAB" w14:paraId="7968C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49032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UC-STK-01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CA634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Transférer du stock entre dépôts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1032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Magasinier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2454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F-STK-02</w:t>
            </w:r>
          </w:p>
        </w:tc>
      </w:tr>
      <w:tr w:rsidR="00787BAB" w14:paraId="6CAFA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DC4A9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UC-STK-02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E6CA0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Réaliser un inventaire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9F8CF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Magasinier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B105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F-STK-04</w:t>
            </w:r>
          </w:p>
        </w:tc>
      </w:tr>
      <w:tr w:rsidR="00787BAB" w14:paraId="110B3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394A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UC-STK-03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A2D3A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Valider un inventaire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5AEC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Responsable de magasin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F2F01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F-STK-04</w:t>
            </w:r>
          </w:p>
        </w:tc>
      </w:tr>
      <w:tr w:rsidR="00787BAB" w14:paraId="6A5DF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C7755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UC-STK-04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AF010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Consulter le stock et sa valeur</w:t>
            </w:r>
          </w:p>
        </w:tc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87D2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Comptable, responsable</w:t>
            </w:r>
          </w:p>
        </w:tc>
        <w:tc>
          <w:tcPr>
            <w:tcW w:w="1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59410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F-STK-05</w:t>
            </w:r>
          </w:p>
        </w:tc>
      </w:tr>
    </w:tbl>
    <w:p w14:paraId="31BF465C" w14:textId="77777777" w:rsidR="00787BAB" w:rsidRDefault="00787BAB">
      <w:pPr>
        <w:spacing w:after="140"/>
      </w:pPr>
    </w:p>
    <w:p w14:paraId="11FB1576" w14:textId="77777777" w:rsidR="00787BAB" w:rsidRDefault="00000000">
      <w:pPr>
        <w:pStyle w:val="Titre1"/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>6. Fiches détaillées</w:t>
      </w:r>
    </w:p>
    <w:p w14:paraId="687301C4" w14:textId="77777777" w:rsidR="00787BAB" w:rsidRPr="000926E4" w:rsidRDefault="00000000">
      <w:pPr>
        <w:spacing w:after="120" w:line="288" w:lineRule="auto"/>
        <w:jc w:val="both"/>
        <w:rPr>
          <w:lang w:val="fr-FR"/>
        </w:rPr>
      </w:pPr>
      <w:r w:rsidRPr="000926E4">
        <w:rPr>
          <w:color w:val="262626"/>
          <w:lang w:val="fr-FR"/>
        </w:rPr>
        <w:t>Les 14 cas d'utilisation les plus structurants du MVP sont décrits ci-dessous. Ils serviront de base aux diagrammes de séquence (livrable n°7) et aux tests de recette.</w:t>
      </w:r>
    </w:p>
    <w:p w14:paraId="1F17BB5C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UC-SOC-01 : S'authentifier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7860C6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B7543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UC-SOC-01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E780F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S'authentifier</w:t>
            </w:r>
          </w:p>
        </w:tc>
      </w:tr>
      <w:tr w:rsidR="00787BAB" w14:paraId="08707C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A104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082A4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Utilisateur (tout profil)</w:t>
            </w:r>
          </w:p>
        </w:tc>
      </w:tr>
      <w:tr w:rsidR="00787BAB" w14:paraId="155C53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8F02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253F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Keycloak (système)</w:t>
            </w:r>
          </w:p>
        </w:tc>
      </w:tr>
      <w:tr w:rsidR="00787BAB" w:rsidRPr="000926E4" w14:paraId="5BAC38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39E25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6BA0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Accéder à Ambawbio Suite avec les droits de son rôle.</w:t>
            </w:r>
          </w:p>
        </w:tc>
      </w:tr>
      <w:tr w:rsidR="00787BAB" w14:paraId="72F8BD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32D8D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76560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F-SOC-01, F-SOC-02, F-SOC-03</w:t>
            </w:r>
          </w:p>
        </w:tc>
      </w:tr>
      <w:tr w:rsidR="00787BAB" w:rsidRPr="000926E4" w14:paraId="51D316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4A9EC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792AF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Le compte utilisateur existe et est actif.</w:t>
            </w:r>
          </w:p>
        </w:tc>
      </w:tr>
      <w:tr w:rsidR="00787BAB" w14:paraId="54BB3B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569B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5C7B5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L'utilisateur ouvre l'application.</w:t>
            </w:r>
          </w:p>
        </w:tc>
      </w:tr>
      <w:tr w:rsidR="00787BAB" w:rsidRPr="000926E4" w14:paraId="138376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35D72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4AE37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1. L'application redirige vers la page de connexion de Keycloak.</w:t>
            </w:r>
          </w:p>
          <w:p w14:paraId="4E8C389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2. L'utilisateur saisit son identifiant et son mot de passe.</w:t>
            </w:r>
          </w:p>
          <w:p w14:paraId="7464C78F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3. Keycloak vérifie les informations.</w:t>
            </w:r>
          </w:p>
          <w:p w14:paraId="5948A1B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4. Si le rôle est sensible (administrateur, comptable, dirigeant), Keycloak demande le code du second facteur (MFA).</w:t>
            </w:r>
          </w:p>
          <w:p w14:paraId="52702778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5. Keycloak délivre un jeton d'accès et un jeton de renouvellement.</w:t>
            </w:r>
          </w:p>
          <w:p w14:paraId="33A6FF76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6. L'application charge le contexte : entreprise, établissement, droits.</w:t>
            </w:r>
          </w:p>
          <w:p w14:paraId="28A315AE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7. L'utilisateur arrive sur son écran d'accueil.</w:t>
            </w:r>
          </w:p>
        </w:tc>
      </w:tr>
      <w:tr w:rsidR="00787BAB" w:rsidRPr="000926E4" w14:paraId="551981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3E322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Scénarios alternatifs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D6285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A1, plusieurs entreprises ou établissements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à l'étape 6, l'utilisateur choisit l'entreprise ou l'établissement de travail.</w:t>
            </w:r>
          </w:p>
          <w:p w14:paraId="208979F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A2, hors-ligne sur Android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si une session a déjà été ouverte sur le terminal, le caissier déverrouille la session locale avec son code PIN ; les droits utilisés sont ceux de la dernière synchronisation.</w:t>
            </w:r>
          </w:p>
        </w:tc>
      </w:tr>
      <w:tr w:rsidR="00787BAB" w:rsidRPr="000926E4" w14:paraId="2ED850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9AF8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Exceptions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F06D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E1, mot de passe erroné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message d'erreur ; après 5 échecs, le compte est verrouillé temporairement et l'événement est journalisé.</w:t>
            </w:r>
          </w:p>
          <w:p w14:paraId="4BC710B2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E2, compte désactivé ou abonnement suspendu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accès refusé avec un message explicatif.</w:t>
            </w:r>
          </w:p>
        </w:tc>
      </w:tr>
      <w:tr w:rsidR="00787BAB" w:rsidRPr="000926E4" w14:paraId="0A90B3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CCF45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8603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L'utilisateur est connecté ; la connexion est inscrite au journal d'audit.</w:t>
            </w:r>
          </w:p>
        </w:tc>
      </w:tr>
      <w:tr w:rsidR="00787BAB" w14:paraId="5A86FE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B016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1153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RG-11, RG-14 ; ENF-05.</w:t>
            </w:r>
          </w:p>
        </w:tc>
      </w:tr>
    </w:tbl>
    <w:p w14:paraId="07CEE43F" w14:textId="77777777" w:rsidR="00787BAB" w:rsidRDefault="00787BAB">
      <w:pPr>
        <w:spacing w:after="200"/>
      </w:pPr>
    </w:p>
    <w:p w14:paraId="2716EC3A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UC-SOC-05 : Synchroniser un terminal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0604FC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12E69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UC-SOC-05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E349B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Synchroniser un terminal</w:t>
            </w:r>
          </w:p>
        </w:tc>
      </w:tr>
      <w:tr w:rsidR="00787BAB" w:rsidRPr="000926E4" w14:paraId="680C40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A33D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3D84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Utilisateur d'un terminal (caissier, magasinier, commercial)</w:t>
            </w:r>
          </w:p>
        </w:tc>
      </w:tr>
      <w:tr w:rsidR="00787BAB" w14:paraId="5D746D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BD27E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703AB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Serveur Ambawbio (module synchronisation)</w:t>
            </w:r>
          </w:p>
        </w:tc>
      </w:tr>
      <w:tr w:rsidR="00787BAB" w:rsidRPr="000926E4" w14:paraId="11AC2F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91CFC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9DA65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Envoyer les opérations réalisées hors-ligne et recevoir les dernières données, sans perte ni doublon.</w:t>
            </w:r>
          </w:p>
        </w:tc>
      </w:tr>
      <w:tr w:rsidR="00787BAB" w14:paraId="0DF786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EA7C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7A091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F-SOC-11, F-SOC-12, F-SOC-13</w:t>
            </w:r>
          </w:p>
        </w:tc>
      </w:tr>
      <w:tr w:rsidR="00787BAB" w:rsidRPr="000926E4" w14:paraId="2A5C0D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76D6B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D9CF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Le terminal est enregistré (UC-SOC-04).</w:t>
            </w:r>
          </w:p>
        </w:tc>
      </w:tr>
      <w:tr w:rsidR="00787BAB" w:rsidRPr="000926E4" w14:paraId="156E60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C9419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A5A1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Retour de la connexion, minuterie périodique ou demande manuelle.</w:t>
            </w:r>
          </w:p>
        </w:tc>
      </w:tr>
      <w:tr w:rsidR="00787BAB" w:rsidRPr="000926E4" w14:paraId="3CABFE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2065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98482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1. Le terminal détecte une connexion disponible.</w:t>
            </w:r>
          </w:p>
          <w:p w14:paraId="2E0D275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2. Il envoie au serveur, par lots compressés, les opérations en attente, dans l'ordre de création.</w:t>
            </w:r>
          </w:p>
          <w:p w14:paraId="49AB5D0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3. Pour chaque opération, le serveur vérifie qu'elle n'a pas déjà été reçue (identifiant unique).</w:t>
            </w:r>
          </w:p>
          <w:p w14:paraId="4E1D556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lastRenderedPageBreak/>
              <w:t>4. Le serveur applique l'opération selon la règle de conflit de son type et publie les événements associés (comptabilité, stock, certification FEC).</w:t>
            </w:r>
          </w:p>
          <w:p w14:paraId="5662F5B0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5. Le serveur renvoie les accusés de réception.</w:t>
            </w:r>
          </w:p>
          <w:p w14:paraId="2D783888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6. Le terminal marque les opérations comme synchronisées.</w:t>
            </w:r>
          </w:p>
          <w:p w14:paraId="781D79D7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7. Le terminal demande les changements survenus depuis son dernier curseur.</w:t>
            </w:r>
          </w:p>
          <w:p w14:paraId="1DD83567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8. Le serveur renvoie les changements autorisés pour ce terminal, le nouveau curseur et, si nécessaire, une nouvelle plage de numéros.</w:t>
            </w:r>
          </w:p>
          <w:p w14:paraId="0A85737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9. Le terminal met à jour sa base locale.</w:t>
            </w:r>
          </w:p>
        </w:tc>
      </w:tr>
      <w:tr w:rsidR="00787BAB" w:rsidRPr="000926E4" w14:paraId="6DF1F8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115E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lastRenderedPageBreak/>
              <w:t>Scénarios alternatifs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34141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A1, opération déjà reçue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à l'étape 3, le serveur l'ignore et renvoie un accusé de réception.</w:t>
            </w:r>
          </w:p>
          <w:p w14:paraId="2C3AFC68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A2, conflit nécessitant une décision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le serveur place l'opération en attente de validation manuelle et alerte le responsable.</w:t>
            </w:r>
          </w:p>
        </w:tc>
      </w:tr>
      <w:tr w:rsidR="00787BAB" w:rsidRPr="000926E4" w14:paraId="3A6BCC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9053C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Exceptions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AC674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E1, coupure pendant l'envoi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le lot est renvoyé à la prochaine connexion ; aucune opération n'est perdue ni dupliquée.</w:t>
            </w:r>
          </w:p>
          <w:p w14:paraId="788C537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E2, terminal révoqué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le serveur refuse la synchronisation ; les opérations locales restent conservées pour un traitement par l'administrateur.</w:t>
            </w:r>
          </w:p>
        </w:tc>
      </w:tr>
      <w:tr w:rsidR="00787BAB" w:rsidRPr="000926E4" w14:paraId="7E2B5E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8D952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5FF9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Les données du terminal et du serveur sont cohérentes.</w:t>
            </w:r>
          </w:p>
        </w:tc>
      </w:tr>
      <w:tr w:rsidR="00787BAB" w14:paraId="62510E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7181D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501C0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RG-03, RG-04, RG-05, RG-06 ; ENF-01, ENF-02.</w:t>
            </w:r>
          </w:p>
        </w:tc>
      </w:tr>
    </w:tbl>
    <w:p w14:paraId="5A9A8022" w14:textId="77777777" w:rsidR="00787BAB" w:rsidRDefault="00787BAB">
      <w:pPr>
        <w:spacing w:after="200"/>
      </w:pPr>
    </w:p>
    <w:p w14:paraId="74328EBC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UC-SOC-02 : Paramétrer l'entreprise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5758FB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AC233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UC-SOC-02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8FAC4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Paramétrer l'entreprise</w:t>
            </w:r>
          </w:p>
        </w:tc>
      </w:tr>
      <w:tr w:rsidR="00787BAB" w14:paraId="157FD1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C312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78BED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Administrateur entreprise</w:t>
            </w:r>
          </w:p>
        </w:tc>
      </w:tr>
      <w:tr w:rsidR="00787BAB" w:rsidRPr="000926E4" w14:paraId="7D972C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B4908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DAE5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Configurer l'entreprise pour une utilisation conforme dès le premier jour.</w:t>
            </w:r>
          </w:p>
        </w:tc>
      </w:tr>
      <w:tr w:rsidR="00787BAB" w14:paraId="30E063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9011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AF9DD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F-SOC-04, F-SOC-05, F-SOC-09, F-CPT-01</w:t>
            </w:r>
          </w:p>
        </w:tc>
      </w:tr>
      <w:tr w:rsidR="00787BAB" w:rsidRPr="000926E4" w14:paraId="67BBF3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466FB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F7F1A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L'abonnement est actif (UC-SOC-12).</w:t>
            </w:r>
          </w:p>
        </w:tc>
      </w:tr>
      <w:tr w:rsidR="00787BAB" w:rsidRPr="000926E4" w14:paraId="7692DC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8BF39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CC4B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Premier accès de l'administrateur, ou modification de l'organisation.</w:t>
            </w:r>
          </w:p>
        </w:tc>
      </w:tr>
      <w:tr w:rsidR="00787BAB" w:rsidRPr="000926E4" w14:paraId="09E31D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FDDF2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299B5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1. L'assistant de démarrage s'ouvre.</w:t>
            </w:r>
          </w:p>
          <w:p w14:paraId="631F73E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2. L'administrateur saisit l'identité de l'entreprise : raison sociale, IFU, RCCM, régime fiscal, adresse.</w:t>
            </w:r>
          </w:p>
          <w:p w14:paraId="48AEDCEE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3. Il crée les sociétés, les établissements (magasins, agences) et les dépôts.</w:t>
            </w:r>
          </w:p>
          <w:p w14:paraId="775E792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4. Le système propose le plan comptable SYSCOHADA révisé et les taxes en vigueur ; l'administrateur les valide.</w:t>
            </w:r>
          </w:p>
          <w:p w14:paraId="7E5A3C61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5. Il choisit les moyens de paiement acceptés (espèces, Mobile Money, carte).</w:t>
            </w:r>
          </w:p>
          <w:p w14:paraId="66CB616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6. Il active les modules de son abonnement.</w:t>
            </w:r>
          </w:p>
          <w:p w14:paraId="23658D1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7. Le système enregistre le paramétrage et le journalise.</w:t>
            </w:r>
          </w:p>
        </w:tc>
      </w:tr>
      <w:tr w:rsidR="00787BAB" w:rsidRPr="000926E4" w14:paraId="64B1B3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1B92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Exceptions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8723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E1, IFU au format invalide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le système refuse la saisie et explique le format attendu.</w:t>
            </w:r>
          </w:p>
        </w:tc>
      </w:tr>
      <w:tr w:rsidR="00787BAB" w:rsidRPr="000926E4" w14:paraId="0FDD9D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D8BE8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CF988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L'entreprise est prête à facturer et à encaisser.</w:t>
            </w:r>
          </w:p>
        </w:tc>
      </w:tr>
      <w:tr w:rsidR="00787BAB" w14:paraId="5000F1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AD326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334E5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RG-10, RG-11.</w:t>
            </w:r>
          </w:p>
        </w:tc>
      </w:tr>
    </w:tbl>
    <w:p w14:paraId="4F468A25" w14:textId="77777777" w:rsidR="00787BAB" w:rsidRDefault="00787BAB">
      <w:pPr>
        <w:spacing w:after="200"/>
      </w:pPr>
    </w:p>
    <w:p w14:paraId="602E86E7" w14:textId="77777777" w:rsidR="00787BAB" w:rsidRPr="000926E4" w:rsidRDefault="00000000">
      <w:pPr>
        <w:pStyle w:val="Titre3"/>
        <w:spacing w:before="200" w:after="100"/>
        <w:rPr>
          <w:lang w:val="fr-FR"/>
        </w:rPr>
      </w:pPr>
      <w:r w:rsidRPr="000926E4">
        <w:rPr>
          <w:b/>
          <w:bCs/>
          <w:color w:val="1B4332"/>
          <w:sz w:val="23"/>
          <w:szCs w:val="23"/>
          <w:lang w:val="fr-FR"/>
        </w:rPr>
        <w:t>UC-POS-01 : Ouvrir une session de caisse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:rsidRPr="000926E4" w14:paraId="60A08E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A4779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UC-POS-01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4DAF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FFFFFF"/>
                <w:sz w:val="18"/>
                <w:szCs w:val="18"/>
                <w:lang w:val="fr-FR"/>
              </w:rPr>
              <w:t>Ouvrir une session de caisse</w:t>
            </w:r>
          </w:p>
        </w:tc>
      </w:tr>
      <w:tr w:rsidR="00787BAB" w14:paraId="1F48FD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A83A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8C420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Caissier</w:t>
            </w:r>
          </w:p>
        </w:tc>
      </w:tr>
      <w:tr w:rsidR="00787BAB" w:rsidRPr="000926E4" w14:paraId="5FF624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21DB2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A1BB7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Commencer à encaisser avec un fonds de caisse contrôlé.</w:t>
            </w:r>
          </w:p>
        </w:tc>
      </w:tr>
      <w:tr w:rsidR="00787BAB" w14:paraId="69B769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1626B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9420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F-POS-02, F-POS-03</w:t>
            </w:r>
          </w:p>
        </w:tc>
      </w:tr>
      <w:tr w:rsidR="00787BAB" w:rsidRPr="000926E4" w14:paraId="36A2E8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600D9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B589A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Le caissier est authentifié sur un terminal de caisse enregistré.</w:t>
            </w:r>
          </w:p>
        </w:tc>
      </w:tr>
      <w:tr w:rsidR="00787BAB" w:rsidRPr="000926E4" w14:paraId="78DFA8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35CC7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lastRenderedPageBreak/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B148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Début de la journée ou du service.</w:t>
            </w:r>
          </w:p>
        </w:tc>
      </w:tr>
      <w:tr w:rsidR="00787BAB" w:rsidRPr="000926E4" w14:paraId="64BC11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5BED1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63A9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1. Le caissier choisit « Ouvrir la session ».</w:t>
            </w:r>
          </w:p>
          <w:p w14:paraId="2EF32E9E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2. Le système affiche le fonds de caisse attendu (clôture précédente).</w:t>
            </w:r>
          </w:p>
          <w:p w14:paraId="425022D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3. Le caissier compte et saisit le fonds réel.</w:t>
            </w:r>
          </w:p>
          <w:p w14:paraId="17564C5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4. Le système ouvre la session, l'horodate et l'associe au caissier et à la caisse.</w:t>
            </w:r>
          </w:p>
        </w:tc>
      </w:tr>
      <w:tr w:rsidR="00787BAB" w:rsidRPr="000926E4" w14:paraId="07935C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ECE6C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Scénarios alternatifs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1B69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A1, hors-ligne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la session s'ouvre localement ; elle sera transmise à la synchronisation.</w:t>
            </w:r>
          </w:p>
          <w:p w14:paraId="3E77736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A2, écart sur le fonds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le système enregistre l'écart et le signale au responsable de magasin.</w:t>
            </w:r>
          </w:p>
        </w:tc>
      </w:tr>
      <w:tr w:rsidR="00787BAB" w:rsidRPr="000926E4" w14:paraId="1066EC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30138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Exceptions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29AB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E1, session déjà ouverte sur cette caisse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le système propose de la reprendre ou de la clôturer.</w:t>
            </w:r>
          </w:p>
        </w:tc>
      </w:tr>
      <w:tr w:rsidR="00787BAB" w:rsidRPr="000926E4" w14:paraId="43AFDC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C9C6E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A1A4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Une session est ouverte ; la caisse peut enregistrer des ventes.</w:t>
            </w:r>
          </w:p>
        </w:tc>
      </w:tr>
      <w:tr w:rsidR="00787BAB" w14:paraId="381C5B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89214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8DEE8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RG-09, RG-11.</w:t>
            </w:r>
          </w:p>
        </w:tc>
      </w:tr>
    </w:tbl>
    <w:p w14:paraId="32F7A232" w14:textId="77777777" w:rsidR="00787BAB" w:rsidRDefault="00787BAB">
      <w:pPr>
        <w:spacing w:after="200"/>
      </w:pPr>
    </w:p>
    <w:p w14:paraId="611637C5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UC-POS-02 : Enregistrer une vente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53741D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67814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UC-POS-02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9663D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Enregistrer une vente</w:t>
            </w:r>
          </w:p>
        </w:tc>
      </w:tr>
      <w:tr w:rsidR="00787BAB" w14:paraId="69A7F0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25001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3FB9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Caissier</w:t>
            </w:r>
          </w:p>
        </w:tc>
      </w:tr>
      <w:tr w:rsidR="00787BAB" w:rsidRPr="000926E4" w14:paraId="34F31A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3E9C4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C04D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Agrégateur Mobile Money, DGI (selon le moyen de paiement et la facture)</w:t>
            </w:r>
          </w:p>
        </w:tc>
      </w:tr>
      <w:tr w:rsidR="00787BAB" w:rsidRPr="000926E4" w14:paraId="28BECBF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345D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C72D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Vendre rapidement, même sans connexion.</w:t>
            </w:r>
          </w:p>
        </w:tc>
      </w:tr>
      <w:tr w:rsidR="00787BAB" w14:paraId="358F4F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3BA77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54B1C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F-POS-01, F-POS-04, F-POS-05, F-POS-06</w:t>
            </w:r>
          </w:p>
        </w:tc>
      </w:tr>
      <w:tr w:rsidR="00787BAB" w:rsidRPr="000926E4" w14:paraId="226D67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85B5B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58C20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Une session de caisse est ouverte (UC-POS-01).</w:t>
            </w:r>
          </w:p>
        </w:tc>
      </w:tr>
      <w:tr w:rsidR="00787BAB" w:rsidRPr="000926E4" w14:paraId="709795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57021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B97B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Un client se présente en caisse.</w:t>
            </w:r>
          </w:p>
        </w:tc>
      </w:tr>
      <w:tr w:rsidR="00787BAB" w:rsidRPr="000926E4" w14:paraId="0BA290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229A8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4D23F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1. Le caissier scanne ou recherche les articles et saisit les quantités (unités de vente : pièce, carton, sac…).</w:t>
            </w:r>
          </w:p>
          <w:p w14:paraId="2AD287E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2. Le système calcule les prix, les remises et les taxes à partir des données locales.</w:t>
            </w:r>
          </w:p>
          <w:p w14:paraId="69B5025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3. Le caissier sélectionne éventuellement le client (obligatoire pour une facture à un client assujetti).</w:t>
            </w:r>
          </w:p>
          <w:p w14:paraId="602861E8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4. Le caissier lance l'encaissement (UC-POS-03).</w:t>
            </w:r>
          </w:p>
          <w:p w14:paraId="0840DCFF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5. Le système enregistre la vente avec un identifiant unique et un numéro pris dans la plage du terminal.</w:t>
            </w:r>
          </w:p>
          <w:p w14:paraId="3B6AE2B3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6. Le système émet le ticket et, si demandé, la facture certifiée (UC-POS-05).</w:t>
            </w:r>
          </w:p>
          <w:p w14:paraId="0E87D27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7. Le système met à jour le stock local et ajoute l'opération à la file de synchronisation.</w:t>
            </w:r>
          </w:p>
        </w:tc>
      </w:tr>
      <w:tr w:rsidR="00787BAB" w:rsidRPr="000926E4" w14:paraId="65EB7A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5B43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Scénarios alternatifs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01D5E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A1, hors-ligne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toutes les étapes se déroulent localement ; seule la certification de la facture est différée.</w:t>
            </w:r>
          </w:p>
          <w:p w14:paraId="3C536236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A2, article sans code-barres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recherche par nom ou par catégorie.</w:t>
            </w:r>
          </w:p>
        </w:tc>
      </w:tr>
      <w:tr w:rsidR="00787BAB" w:rsidRPr="000926E4" w14:paraId="77877D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6ACC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Exceptions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E7B32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E1, stock local insuffisant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la vente est autorisée avec une alerte au caissier ; le stock négatif est signalé au responsable de magasin (comportement par défaut, paramétrable par l'entreprise).</w:t>
            </w:r>
          </w:p>
          <w:p w14:paraId="2BB91C82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E2, plage de numéros épuisée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la vente est bloquée et le caissier est invité à synchroniser ; une alerte est émise dès 80 % de consommation.</w:t>
            </w:r>
          </w:p>
        </w:tc>
      </w:tr>
      <w:tr w:rsidR="00787BAB" w:rsidRPr="000926E4" w14:paraId="2B25E0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68048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410D0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La vente est enregistrée, payée, et le stock est mis à jour.</w:t>
            </w:r>
          </w:p>
        </w:tc>
      </w:tr>
      <w:tr w:rsidR="00787BAB" w14:paraId="5959EC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F2F14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DF3AC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RG-01, RG-03, RG-04, RG-05 ; ENF-01, ENF-03, ENF-09.</w:t>
            </w:r>
          </w:p>
        </w:tc>
      </w:tr>
    </w:tbl>
    <w:p w14:paraId="69CFA407" w14:textId="77777777" w:rsidR="00787BAB" w:rsidRDefault="00787BAB">
      <w:pPr>
        <w:spacing w:after="200"/>
      </w:pPr>
    </w:p>
    <w:p w14:paraId="5DD4949B" w14:textId="77777777" w:rsidR="00787BAB" w:rsidRPr="000926E4" w:rsidRDefault="00000000">
      <w:pPr>
        <w:pStyle w:val="Titre3"/>
        <w:spacing w:before="200" w:after="100"/>
        <w:rPr>
          <w:lang w:val="fr-FR"/>
        </w:rPr>
      </w:pPr>
      <w:r w:rsidRPr="000926E4">
        <w:rPr>
          <w:b/>
          <w:bCs/>
          <w:color w:val="1B4332"/>
          <w:sz w:val="23"/>
          <w:szCs w:val="23"/>
          <w:lang w:val="fr-FR"/>
        </w:rPr>
        <w:t>UC-POS-04 : Payer par Mobile Money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240BD6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5E602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UC-POS-04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5C38D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Payer par Mobile Money</w:t>
            </w:r>
          </w:p>
        </w:tc>
      </w:tr>
      <w:tr w:rsidR="00787BAB" w14:paraId="6C4B51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019D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CB2FC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Caissier</w:t>
            </w:r>
          </w:p>
        </w:tc>
      </w:tr>
      <w:tr w:rsidR="00787BAB" w14:paraId="0BC594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0E089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2997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Client, Agrégateur Mobile Money</w:t>
            </w:r>
          </w:p>
        </w:tc>
      </w:tr>
      <w:tr w:rsidR="00787BAB" w:rsidRPr="000926E4" w14:paraId="1CC409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5071D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lastRenderedPageBreak/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EB6B5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Encaisser via Orange Money, Moov Money ou Wave avec une confirmation fiable.</w:t>
            </w:r>
          </w:p>
        </w:tc>
      </w:tr>
      <w:tr w:rsidR="00787BAB" w14:paraId="2AE3AA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C4CFB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20C6E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F-POS-04, F-PAY-01, F-PAY-02, F-PAY-03, F-PAY-04</w:t>
            </w:r>
          </w:p>
        </w:tc>
      </w:tr>
      <w:tr w:rsidR="00787BAB" w:rsidRPr="000926E4" w14:paraId="6A6338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68434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AB8E0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Une vente est en cours d'encaissement.</w:t>
            </w:r>
          </w:p>
        </w:tc>
      </w:tr>
      <w:tr w:rsidR="00787BAB" w:rsidRPr="000926E4" w14:paraId="08D725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CF9C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7B63E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Le client choisit de payer par Mobile Money.</w:t>
            </w:r>
          </w:p>
        </w:tc>
      </w:tr>
      <w:tr w:rsidR="00787BAB" w:rsidRPr="000926E4" w14:paraId="2561C0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FACDC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74EA8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1. Le caissier choisit l'opérateur et saisit le numéro de téléphone du client.</w:t>
            </w:r>
          </w:p>
          <w:p w14:paraId="510181F6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2. Le système transmet la demande de paiement à l'agrégateur (ou au simulateur pendant le développement).</w:t>
            </w:r>
          </w:p>
          <w:p w14:paraId="41E388D1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3. Le client reçoit la demande sur son téléphone et la valide avec son code secret.</w:t>
            </w:r>
          </w:p>
          <w:p w14:paraId="51049A95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4. L'agrégateur envoie une notification de paiement au serveur.</w:t>
            </w:r>
          </w:p>
          <w:p w14:paraId="38AB2C1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5. Le serveur vérifie la signature de la notification, l'associe à la vente et la marque « confirmée ».</w:t>
            </w:r>
          </w:p>
          <w:p w14:paraId="19C7E9D1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6. L'écran de caisse affiche la confirmation ; la vente est finalisée.</w:t>
            </w:r>
          </w:p>
        </w:tc>
      </w:tr>
      <w:tr w:rsidR="00787BAB" w14:paraId="5D7C40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15C4B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Scénarios alternatifs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E79F2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b/>
                <w:bCs/>
                <w:color w:val="262626"/>
                <w:sz w:val="18"/>
                <w:szCs w:val="18"/>
                <w:lang w:val="fr-FR"/>
              </w:rPr>
              <w:t>A1, pas de réseau</w:t>
            </w:r>
            <w:r w:rsidRPr="000926E4">
              <w:rPr>
                <w:color w:val="262626"/>
                <w:sz w:val="18"/>
                <w:szCs w:val="18"/>
                <w:lang w:val="fr-FR"/>
              </w:rPr>
              <w:t xml:space="preserve"> : le caissier saisit la référence de transaction reçue par SMS par le client ; le paiement reste « à vérifier » jusqu'au rapprochement.</w:t>
            </w:r>
          </w:p>
          <w:p w14:paraId="02890472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A2, paiement mixte</w:t>
            </w:r>
            <w:r>
              <w:rPr>
                <w:color w:val="262626"/>
                <w:sz w:val="18"/>
                <w:szCs w:val="18"/>
              </w:rPr>
              <w:t xml:space="preserve"> : une partie en espèces, le reste par Mobile Money.</w:t>
            </w:r>
          </w:p>
        </w:tc>
      </w:tr>
      <w:tr w:rsidR="00787BAB" w14:paraId="5A5B35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2C24C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Exceptions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4A1A6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E1, paiement refusé ou expiré</w:t>
            </w:r>
            <w:r>
              <w:rPr>
                <w:color w:val="262626"/>
                <w:sz w:val="18"/>
                <w:szCs w:val="18"/>
              </w:rPr>
              <w:t xml:space="preserve"> : le caissier propose un autre moyen de paiement.</w:t>
            </w:r>
          </w:p>
          <w:p w14:paraId="3ADA0E16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E2, notification en double</w:t>
            </w:r>
            <w:r>
              <w:rPr>
                <w:color w:val="262626"/>
                <w:sz w:val="18"/>
                <w:szCs w:val="18"/>
              </w:rPr>
              <w:t xml:space="preserve"> : ignorée (idempotence).</w:t>
            </w:r>
          </w:p>
        </w:tc>
      </w:tr>
      <w:tr w:rsidR="00787BAB" w14:paraId="323E6D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29A20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FA374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Le paiement est enregistré et rattaché à la vente ; l'écriture de trésorerie est générée.</w:t>
            </w:r>
          </w:p>
        </w:tc>
      </w:tr>
      <w:tr w:rsidR="00787BAB" w14:paraId="2972C3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362B0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DB34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RG-07, RG-08.</w:t>
            </w:r>
          </w:p>
        </w:tc>
      </w:tr>
    </w:tbl>
    <w:p w14:paraId="32B33A93" w14:textId="77777777" w:rsidR="00787BAB" w:rsidRDefault="00787BAB">
      <w:pPr>
        <w:spacing w:after="200"/>
      </w:pPr>
    </w:p>
    <w:p w14:paraId="20DADE7D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UC-POS-07 : Clôturer la session de caisse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5B03A3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62706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UC-POS-07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3BAD7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Clôturer la session de caisse</w:t>
            </w:r>
          </w:p>
        </w:tc>
      </w:tr>
      <w:tr w:rsidR="00787BAB" w14:paraId="60993E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9CD1B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E485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Caissier</w:t>
            </w:r>
          </w:p>
        </w:tc>
      </w:tr>
      <w:tr w:rsidR="00787BAB" w14:paraId="1CC9AA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027C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3686C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Responsable de magasin</w:t>
            </w:r>
          </w:p>
        </w:tc>
      </w:tr>
      <w:tr w:rsidR="00787BAB" w14:paraId="224C80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B5A4E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44C37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Arrêter les comptes de la caisse et justifier les écarts.</w:t>
            </w:r>
          </w:p>
        </w:tc>
      </w:tr>
      <w:tr w:rsidR="00787BAB" w14:paraId="25BFE3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769AD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E05C3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F-POS-02</w:t>
            </w:r>
          </w:p>
        </w:tc>
      </w:tr>
      <w:tr w:rsidR="00787BAB" w14:paraId="4D369E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E5BE2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7C67D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Une session est ouverte.</w:t>
            </w:r>
          </w:p>
        </w:tc>
      </w:tr>
      <w:tr w:rsidR="00787BAB" w14:paraId="35F3A4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831C1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98518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Fin du service ou de la journée.</w:t>
            </w:r>
          </w:p>
        </w:tc>
      </w:tr>
      <w:tr w:rsidR="00787BAB" w14:paraId="0F6131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08CAD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1C4D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1. Le caissier choisit « Clôturer la session ».</w:t>
            </w:r>
          </w:p>
          <w:p w14:paraId="54F9D0A3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2. Le système affiche les totaux attendus par moyen de paiement.</w:t>
            </w:r>
          </w:p>
          <w:p w14:paraId="0EC5D735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3. Le caissier compte les espèces et saisit les montants réels.</w:t>
            </w:r>
          </w:p>
          <w:p w14:paraId="56DDC580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4. Le système calcule les écarts.</w:t>
            </w:r>
          </w:p>
          <w:p w14:paraId="14EE90A6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5. Si l'écart est inférieur au seuil, la session est clôturée et le rapport Z est produit.</w:t>
            </w:r>
          </w:p>
          <w:p w14:paraId="1F2FFF48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6. Les écritures de caisse sont générées.</w:t>
            </w:r>
          </w:p>
        </w:tc>
      </w:tr>
      <w:tr w:rsidR="00787BAB" w14:paraId="78A77D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2DAC8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Scénarios alternatifs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FE8EC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A1, écart supérieur au seuil</w:t>
            </w:r>
            <w:r>
              <w:rPr>
                <w:color w:val="262626"/>
                <w:sz w:val="18"/>
                <w:szCs w:val="18"/>
              </w:rPr>
              <w:t xml:space="preserve"> : le responsable de magasin valide l'écart avec un motif (UC-POS-08).</w:t>
            </w:r>
          </w:p>
        </w:tc>
      </w:tr>
      <w:tr w:rsidR="00787BAB" w14:paraId="37A45B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29FD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A3F8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La session est fermée, le rapport Z est archivé.</w:t>
            </w:r>
          </w:p>
        </w:tc>
      </w:tr>
      <w:tr w:rsidR="00787BAB" w14:paraId="0C7C00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59EE6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DC00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RG-08, RG-09, RG-11.</w:t>
            </w:r>
          </w:p>
        </w:tc>
      </w:tr>
    </w:tbl>
    <w:p w14:paraId="0C2BAD9B" w14:textId="77777777" w:rsidR="00787BAB" w:rsidRDefault="00787BAB">
      <w:pPr>
        <w:spacing w:after="200"/>
      </w:pPr>
    </w:p>
    <w:p w14:paraId="02AFBFE5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UC-FAC-01 : Valider et certifier une facture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4B2769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16A97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UC-FAC-01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2F7C0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Valider et certifier une facture</w:t>
            </w:r>
          </w:p>
        </w:tc>
      </w:tr>
      <w:tr w:rsidR="00787BAB" w14:paraId="6BFCE1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58A25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18A21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Comptable ou commercial habilité</w:t>
            </w:r>
          </w:p>
        </w:tc>
      </w:tr>
      <w:tr w:rsidR="00787BAB" w14:paraId="754490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3A440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107C9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DGI (système de facture électronique certifiée)</w:t>
            </w:r>
          </w:p>
        </w:tc>
      </w:tr>
      <w:tr w:rsidR="00787BAB" w14:paraId="2933B4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36B25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2542B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Produire une facture légale, non modifiable et certifiée par la DGI.</w:t>
            </w:r>
          </w:p>
        </w:tc>
      </w:tr>
      <w:tr w:rsidR="00787BAB" w14:paraId="7DE95F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D023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lastRenderedPageBreak/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B3BFF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F-FAC-01 à F-FAC-06</w:t>
            </w:r>
          </w:p>
        </w:tc>
      </w:tr>
      <w:tr w:rsidR="00787BAB" w14:paraId="0A82F2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973D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D542B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Une facture est en brouillon (issue d'une commande, d'une vente ou saisie directement).</w:t>
            </w:r>
          </w:p>
        </w:tc>
      </w:tr>
      <w:tr w:rsidR="00787BAB" w14:paraId="460BC2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A7692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3AAC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L'utilisateur clique sur « Valider ».</w:t>
            </w:r>
          </w:p>
        </w:tc>
      </w:tr>
      <w:tr w:rsidR="00787BAB" w14:paraId="3F59B8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18E67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0E075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1. Le système contrôle les mentions obligatoires et l'IFU du vendeur et du client assujetti.</w:t>
            </w:r>
          </w:p>
          <w:p w14:paraId="021FB695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2. Le système attribue le numéro définitif de la séquence.</w:t>
            </w:r>
          </w:p>
          <w:p w14:paraId="15AC2FF3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3. Le système verrouille la facture : elle n'est plus modifiable.</w:t>
            </w:r>
          </w:p>
          <w:p w14:paraId="09B82B24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4. Le module de conformité transmet la facture à la DGI.</w:t>
            </w:r>
          </w:p>
          <w:p w14:paraId="795BAE7C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5. La DGI renvoie l'identifiant de certification et les éléments du QR code.</w:t>
            </w:r>
          </w:p>
          <w:p w14:paraId="4D41C3E8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6. Le système génère le PDF avec le QR code et l'horodatage, puis l'archive.</w:t>
            </w:r>
          </w:p>
          <w:p w14:paraId="6F0574AB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7. Le système publie l'événement « Facture validée » : l'écriture comptable est générée.</w:t>
            </w:r>
          </w:p>
        </w:tc>
      </w:tr>
      <w:tr w:rsidR="00787BAB" w14:paraId="6F1E55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FE9DE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Scénarios alternatifs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BDBFE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A1, DGI injoignable ou hors-ligne</w:t>
            </w:r>
            <w:r>
              <w:rPr>
                <w:color w:val="262626"/>
                <w:sz w:val="18"/>
                <w:szCs w:val="18"/>
              </w:rPr>
              <w:t xml:space="preserve"> : la facture est placée dans la file de certification et transmise automatiquement au retour de la connexion.</w:t>
            </w:r>
          </w:p>
          <w:p w14:paraId="698359F1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A2, envoi au client</w:t>
            </w:r>
            <w:r>
              <w:rPr>
                <w:color w:val="262626"/>
                <w:sz w:val="18"/>
                <w:szCs w:val="18"/>
              </w:rPr>
              <w:t xml:space="preserve"> : la facture est envoyée par e-mail ou WhatsApp avec un lien de paiement Mobile Money.</w:t>
            </w:r>
          </w:p>
        </w:tc>
      </w:tr>
      <w:tr w:rsidR="00787BAB" w14:paraId="0FD6F1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FFB20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Exceptions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1ECE3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E1, IFU invalide</w:t>
            </w:r>
            <w:r>
              <w:rPr>
                <w:color w:val="262626"/>
                <w:sz w:val="18"/>
                <w:szCs w:val="18"/>
              </w:rPr>
              <w:t xml:space="preserve"> : la validation est bloquée.</w:t>
            </w:r>
          </w:p>
          <w:p w14:paraId="4F29C0D1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E2, rejet par la DGI</w:t>
            </w:r>
            <w:r>
              <w:rPr>
                <w:color w:val="262626"/>
                <w:sz w:val="18"/>
                <w:szCs w:val="18"/>
              </w:rPr>
              <w:t xml:space="preserve"> : la facture reste valide en interne avec le statut « rejet DGI » et une alerte au comptable ; la correction se fait par avoir.</w:t>
            </w:r>
          </w:p>
        </w:tc>
      </w:tr>
      <w:tr w:rsidR="00787BAB" w14:paraId="115D66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FC5C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3A13C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La facture est définitive, certifiée (ou en attente de certification) et comptabilisée.</w:t>
            </w:r>
          </w:p>
        </w:tc>
      </w:tr>
      <w:tr w:rsidR="00787BAB" w14:paraId="0485DA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8447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88C28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RG-01, RG-02, RG-03, RG-08 ; ENF-07, ENF-08.</w:t>
            </w:r>
          </w:p>
        </w:tc>
      </w:tr>
    </w:tbl>
    <w:p w14:paraId="1E19B090" w14:textId="77777777" w:rsidR="00787BAB" w:rsidRDefault="00787BAB">
      <w:pPr>
        <w:spacing w:after="200"/>
      </w:pPr>
    </w:p>
    <w:p w14:paraId="5A974ECA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UC-FAC-02 : Émettre un avoir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26B950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68A59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UC-FAC-02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678E8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Émettre un avoir</w:t>
            </w:r>
          </w:p>
        </w:tc>
      </w:tr>
      <w:tr w:rsidR="00787BAB" w14:paraId="5E0674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D66F8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40F29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Comptable</w:t>
            </w:r>
          </w:p>
        </w:tc>
      </w:tr>
      <w:tr w:rsidR="00787BAB" w14:paraId="333EFB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7C69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9B5C5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DGI</w:t>
            </w:r>
          </w:p>
        </w:tc>
      </w:tr>
      <w:tr w:rsidR="00787BAB" w14:paraId="564A68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667BB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632DF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Annuler totalement ou partiellement une facture validée.</w:t>
            </w:r>
          </w:p>
        </w:tc>
      </w:tr>
      <w:tr w:rsidR="00787BAB" w14:paraId="3A10A5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57D36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170C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F-FAC-05, F-POS-07</w:t>
            </w:r>
          </w:p>
        </w:tc>
      </w:tr>
      <w:tr w:rsidR="00787BAB" w14:paraId="6F3B3F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21707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A2E33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La facture d'origine est validée.</w:t>
            </w:r>
          </w:p>
        </w:tc>
      </w:tr>
      <w:tr w:rsidR="00787BAB" w14:paraId="398D9F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B58C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ADEAF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Erreur de facturation, retour de marchandise ou geste commercial.</w:t>
            </w:r>
          </w:p>
        </w:tc>
      </w:tr>
      <w:tr w:rsidR="00787BAB" w14:paraId="134A01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DF694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9337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1. Le comptable ouvre la facture d'origine et choisit « Créer un avoir ».</w:t>
            </w:r>
          </w:p>
          <w:p w14:paraId="7388B37F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2. Il indique le motif et les lignes ou montants concernés.</w:t>
            </w:r>
          </w:p>
          <w:p w14:paraId="5E5B09B8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3. Le système crée l'avoir lié à la facture d'origine.</w:t>
            </w:r>
          </w:p>
          <w:p w14:paraId="6590B7F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4. L'avoir est validé et certifié selon UC-FAC-01.</w:t>
            </w:r>
          </w:p>
          <w:p w14:paraId="7BEECD61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5. Le système met à jour le solde du client et génère l'écriture d'extourne.</w:t>
            </w:r>
          </w:p>
        </w:tc>
      </w:tr>
      <w:tr w:rsidR="00787BAB" w14:paraId="0A9356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8BD21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C526F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L'avoir est certifié ; la facture d'origine reste inchangée.</w:t>
            </w:r>
          </w:p>
        </w:tc>
      </w:tr>
      <w:tr w:rsidR="00787BAB" w14:paraId="21AED5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8EF8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956AB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RG-01, RG-11.</w:t>
            </w:r>
          </w:p>
        </w:tc>
      </w:tr>
    </w:tbl>
    <w:p w14:paraId="4B3DD737" w14:textId="77777777" w:rsidR="00787BAB" w:rsidRDefault="00787BAB">
      <w:pPr>
        <w:spacing w:after="200"/>
      </w:pPr>
    </w:p>
    <w:p w14:paraId="1E762A0E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UC-VEN-01 : Établir un devis et le transformer en facture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7F65A1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82318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UC-VEN-01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7188D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Établir un devis et le transformer en facture</w:t>
            </w:r>
          </w:p>
        </w:tc>
      </w:tr>
      <w:tr w:rsidR="00787BAB" w14:paraId="2D4C8C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3DBF8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AA584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Commercial</w:t>
            </w:r>
          </w:p>
        </w:tc>
      </w:tr>
      <w:tr w:rsidR="00787BAB" w14:paraId="77A160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6D247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DEE7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Client</w:t>
            </w:r>
          </w:p>
        </w:tc>
      </w:tr>
      <w:tr w:rsidR="00787BAB" w14:paraId="778691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4084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F64B1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Suivre une vente du devis à la facture sans ressaisie.</w:t>
            </w:r>
          </w:p>
        </w:tc>
      </w:tr>
      <w:tr w:rsidR="00787BAB" w14:paraId="149C11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0F6E4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C3A0E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F-VEN-01, F-VEN-02, F-VEN-03</w:t>
            </w:r>
          </w:p>
        </w:tc>
      </w:tr>
      <w:tr w:rsidR="00787BAB" w14:paraId="5D5762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71EE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lastRenderedPageBreak/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A9F21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Le client et les produits existent dans le référentiel.</w:t>
            </w:r>
          </w:p>
        </w:tc>
      </w:tr>
      <w:tr w:rsidR="00787BAB" w14:paraId="18BB2D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9793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D560D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Demande de prix d'un client.</w:t>
            </w:r>
          </w:p>
        </w:tc>
      </w:tr>
      <w:tr w:rsidR="00787BAB" w14:paraId="74E452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80B46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5706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1. Le commercial crée un devis : client, articles, quantités, remises, conditions de paiement.</w:t>
            </w:r>
          </w:p>
          <w:p w14:paraId="6326999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2. Le système calcule les totaux et les taxes.</w:t>
            </w:r>
          </w:p>
          <w:p w14:paraId="5ADF95F7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3. Le commercial envoie le devis (PDF, e-mail ou WhatsApp).</w:t>
            </w:r>
          </w:p>
          <w:p w14:paraId="4E890995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4. Le client accepte ; le commercial convertit le devis en bon de commande.</w:t>
            </w:r>
          </w:p>
          <w:p w14:paraId="7A4185B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5. Le magasinier livre (bon de livraison lié au stock).</w:t>
            </w:r>
          </w:p>
          <w:p w14:paraId="3EB3056F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6. Le commercial génère la facture depuis la commande, puis la valide (UC-FAC-01).</w:t>
            </w:r>
          </w:p>
        </w:tc>
      </w:tr>
      <w:tr w:rsidR="00787BAB" w14:paraId="334C1C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48D22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Scénarios alternatifs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74590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A1, acompte</w:t>
            </w:r>
            <w:r>
              <w:rPr>
                <w:color w:val="262626"/>
                <w:sz w:val="18"/>
                <w:szCs w:val="18"/>
              </w:rPr>
              <w:t xml:space="preserve"> : un acompte est facturé et encaissé avant la livraison ; il est déduit de la facture finale.</w:t>
            </w:r>
          </w:p>
          <w:p w14:paraId="6CD49B06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A2, hors-ligne</w:t>
            </w:r>
            <w:r>
              <w:rPr>
                <w:color w:val="262626"/>
                <w:sz w:val="18"/>
                <w:szCs w:val="18"/>
              </w:rPr>
              <w:t xml:space="preserve"> : le commercial prépare le devis sur son téléphone ; l'envoi a lieu à la synchronisation.</w:t>
            </w:r>
          </w:p>
        </w:tc>
      </w:tr>
      <w:tr w:rsidR="00787BAB" w14:paraId="179E97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70CF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97A88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La vente est facturée et suivie jusqu'à son paiement.</w:t>
            </w:r>
          </w:p>
        </w:tc>
      </w:tr>
      <w:tr w:rsidR="00787BAB" w14:paraId="50AF71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A29B6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F0B3F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RG-01, RG-08.</w:t>
            </w:r>
          </w:p>
        </w:tc>
      </w:tr>
    </w:tbl>
    <w:p w14:paraId="75AE1133" w14:textId="77777777" w:rsidR="00787BAB" w:rsidRDefault="00787BAB">
      <w:pPr>
        <w:spacing w:after="200"/>
      </w:pPr>
    </w:p>
    <w:p w14:paraId="31D6CD29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UC-PAY-02 : Rapprocher les paiements Mobile Money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57B823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96CA6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UC-PAY-02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9CC1B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Rapprocher les paiements Mobile Money</w:t>
            </w:r>
          </w:p>
        </w:tc>
      </w:tr>
      <w:tr w:rsidR="00787BAB" w14:paraId="397D99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D1456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2107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Comptable</w:t>
            </w:r>
          </w:p>
        </w:tc>
      </w:tr>
      <w:tr w:rsidR="00787BAB" w14:paraId="70931A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1B2F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AE293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Agrégateur Mobile Money</w:t>
            </w:r>
          </w:p>
        </w:tc>
      </w:tr>
      <w:tr w:rsidR="00787BAB" w14:paraId="38C018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BF544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D130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S'assurer que chaque paiement reçu correspond à une pièce, et inversement.</w:t>
            </w:r>
          </w:p>
        </w:tc>
      </w:tr>
      <w:tr w:rsidR="00787BAB" w14:paraId="08F3C9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E9914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36197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F-CPT-05, F-PAY-02, F-PAY-03</w:t>
            </w:r>
          </w:p>
        </w:tc>
      </w:tr>
      <w:tr w:rsidR="00787BAB" w14:paraId="1597FB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5DB69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F0823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Des paiements Mobile Money ont été reçus ou saisis en mode de secours.</w:t>
            </w:r>
          </w:p>
        </w:tc>
      </w:tr>
      <w:tr w:rsidR="00787BAB" w14:paraId="2B8EFF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562D5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D3675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Rapprochement quotidien ou demande du comptable.</w:t>
            </w:r>
          </w:p>
        </w:tc>
      </w:tr>
      <w:tr w:rsidR="00787BAB" w14:paraId="16329E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7BA54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3E1AF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1. Le système récupère le relevé des transactions de l'agrégateur.</w:t>
            </w:r>
          </w:p>
          <w:p w14:paraId="6455E71D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2. Il rapproche automatiquement chaque transaction de sa vente ou facture (référence, montant, date).</w:t>
            </w:r>
          </w:p>
          <w:p w14:paraId="4E903D25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3. Il passe les paiements « à vérifier » en « confirmés » lorsqu'ils correspondent.</w:t>
            </w:r>
          </w:p>
          <w:p w14:paraId="0E8686B7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4. Il présente au comptable les transactions non rapprochées.</w:t>
            </w:r>
          </w:p>
          <w:p w14:paraId="59EADEE4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5. Le comptable les associe manuellement ou les signale.</w:t>
            </w:r>
          </w:p>
          <w:p w14:paraId="2275A473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6. Le système génère les écritures de rapprochement.</w:t>
            </w:r>
          </w:p>
        </w:tc>
      </w:tr>
      <w:tr w:rsidR="00787BAB" w14:paraId="26C99D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87736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Exceptions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2281D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E1, référence de secours introuvable</w:t>
            </w:r>
            <w:r>
              <w:rPr>
                <w:color w:val="262626"/>
                <w:sz w:val="18"/>
                <w:szCs w:val="18"/>
              </w:rPr>
              <w:t xml:space="preserve"> : le paiement reste « à vérifier » et une alerte est envoyée au responsable de magasin.</w:t>
            </w:r>
          </w:p>
        </w:tc>
      </w:tr>
      <w:tr w:rsidR="00787BAB" w14:paraId="5FACE1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2D815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85620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La trésorerie Mobile Money est à jour et justifiée.</w:t>
            </w:r>
          </w:p>
        </w:tc>
      </w:tr>
      <w:tr w:rsidR="00787BAB" w14:paraId="0CC8C0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FE0C0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DE6B7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RG-07, RG-08.</w:t>
            </w:r>
          </w:p>
        </w:tc>
      </w:tr>
    </w:tbl>
    <w:p w14:paraId="0C8C61BC" w14:textId="77777777" w:rsidR="00787BAB" w:rsidRDefault="00787BAB">
      <w:pPr>
        <w:spacing w:after="200"/>
      </w:pPr>
    </w:p>
    <w:p w14:paraId="008E2E3C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UC-CPT-04 : Produire les états financiers SYSCOHADA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5F1586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06B77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UC-CPT-04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7B2DC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Produire les états financiers SYSCOHADA</w:t>
            </w:r>
          </w:p>
        </w:tc>
      </w:tr>
      <w:tr w:rsidR="00787BAB" w14:paraId="6A718A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94789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A2EC8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Comptable</w:t>
            </w:r>
          </w:p>
        </w:tc>
      </w:tr>
      <w:tr w:rsidR="00787BAB" w14:paraId="6E0DE3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EBE31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31088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Dirigeant</w:t>
            </w:r>
          </w:p>
        </w:tc>
      </w:tr>
      <w:tr w:rsidR="00787BAB" w14:paraId="641370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765B7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5E809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Obtenir le bilan, le compte de résultat et le tableau des flux conformes.</w:t>
            </w:r>
          </w:p>
        </w:tc>
      </w:tr>
      <w:tr w:rsidR="00787BAB" w14:paraId="06F997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CE48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936D7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F-CPT-06</w:t>
            </w:r>
          </w:p>
        </w:tc>
      </w:tr>
      <w:tr w:rsidR="00787BAB" w14:paraId="2D31F8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0D302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BAFBE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Les écritures de la période sont enregistrées.</w:t>
            </w:r>
          </w:p>
        </w:tc>
      </w:tr>
      <w:tr w:rsidR="00787BAB" w14:paraId="474DA4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3603C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lastRenderedPageBreak/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FD6B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Fin de période ou demande d'un financeur.</w:t>
            </w:r>
          </w:p>
        </w:tc>
      </w:tr>
      <w:tr w:rsidR="00787BAB" w14:paraId="09FEA1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77B4D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1E196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1. Le comptable choisit la période et le système (normal ou minimal de trésorerie).</w:t>
            </w:r>
          </w:p>
          <w:p w14:paraId="40A7FC34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2. Le système contrôle l'équilibre de la balance et signale les anomalies.</w:t>
            </w:r>
          </w:p>
          <w:p w14:paraId="07832006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3. Le système produit les états selon les modèles SYSCOHADA révisés.</w:t>
            </w:r>
          </w:p>
          <w:p w14:paraId="4C70447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4. Le comptable les consulte, puis les exporte en PDF ou en Excel.</w:t>
            </w:r>
          </w:p>
        </w:tc>
      </w:tr>
      <w:tr w:rsidR="00787BAB" w14:paraId="329F1D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66A0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Exceptions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EB91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E1, balance déséquilibrée ou comptes d'attente non soldés</w:t>
            </w:r>
            <w:r>
              <w:rPr>
                <w:color w:val="262626"/>
                <w:sz w:val="18"/>
                <w:szCs w:val="18"/>
              </w:rPr>
              <w:t xml:space="preserve"> : le système liste les écritures à corriger.</w:t>
            </w:r>
          </w:p>
        </w:tc>
      </w:tr>
      <w:tr w:rsidR="00787BAB" w14:paraId="35C105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E5811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53FE4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Les états financiers sont disponibles et archivés.</w:t>
            </w:r>
          </w:p>
        </w:tc>
      </w:tr>
      <w:tr w:rsidR="00787BAB" w14:paraId="1E0779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E09F8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1402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ENF-07.</w:t>
            </w:r>
          </w:p>
        </w:tc>
      </w:tr>
    </w:tbl>
    <w:p w14:paraId="1FD1DE65" w14:textId="77777777" w:rsidR="00787BAB" w:rsidRDefault="00787BAB">
      <w:pPr>
        <w:spacing w:after="200"/>
      </w:pPr>
    </w:p>
    <w:p w14:paraId="514D986A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UC-ACH-03 : Réceptionner une commande fournisseur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2C855C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CFE8A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UC-ACH-03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DBA6A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Réceptionner une commande fournisseur</w:t>
            </w:r>
          </w:p>
        </w:tc>
      </w:tr>
      <w:tr w:rsidR="00787BAB" w14:paraId="192D12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924EB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A048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Magasinier</w:t>
            </w:r>
          </w:p>
        </w:tc>
      </w:tr>
      <w:tr w:rsidR="00787BAB" w14:paraId="170370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24A17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14CFE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Faire entrer en stock les marchandises reçues.</w:t>
            </w:r>
          </w:p>
        </w:tc>
      </w:tr>
      <w:tr w:rsidR="00787BAB" w14:paraId="474388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C7CE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1C9B2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F-ACH-02, F-STK-02, F-STK-03, F-STK-05</w:t>
            </w:r>
          </w:p>
        </w:tc>
      </w:tr>
      <w:tr w:rsidR="00787BAB" w14:paraId="097AD5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E6A74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69A50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Une commande fournisseur est confirmée.</w:t>
            </w:r>
          </w:p>
        </w:tc>
      </w:tr>
      <w:tr w:rsidR="00787BAB" w14:paraId="03B4F1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A21FE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6E8FC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Arrivée de la marchandise au dépôt.</w:t>
            </w:r>
          </w:p>
        </w:tc>
      </w:tr>
      <w:tr w:rsidR="00787BAB" w14:paraId="7A4931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3C2E9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93C3C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1. Le magasinier ouvre la commande à réceptionner (ou scanne son code).</w:t>
            </w:r>
          </w:p>
          <w:p w14:paraId="1A98B09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2. Il saisit les quantités reçues dans l'unité de livraison (sac, carton…).</w:t>
            </w:r>
          </w:p>
          <w:p w14:paraId="6EBBBF83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3. Le système convertit les quantités dans l'unité de stock.</w:t>
            </w:r>
          </w:p>
          <w:p w14:paraId="33AEEDF1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4. Le magasinier valide la réception.</w:t>
            </w:r>
          </w:p>
          <w:p w14:paraId="58EAF903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5. Le système met à jour le stock et recalcule le coût moyen pondéré (coûts d'approche inclus si saisis).</w:t>
            </w:r>
          </w:p>
          <w:p w14:paraId="495FC659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6. Le système publie l'événement « Réception validée ».</w:t>
            </w:r>
          </w:p>
        </w:tc>
      </w:tr>
      <w:tr w:rsidR="00787BAB" w14:paraId="0AC2B1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CEE4A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Scénarios alternatifs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E7136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A1, réception partielle</w:t>
            </w:r>
            <w:r>
              <w:rPr>
                <w:color w:val="262626"/>
                <w:sz w:val="18"/>
                <w:szCs w:val="18"/>
              </w:rPr>
              <w:t xml:space="preserve"> : le reliquat reste attendu.</w:t>
            </w:r>
          </w:p>
          <w:p w14:paraId="1A5A06C7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A2, hors-ligne</w:t>
            </w:r>
            <w:r>
              <w:rPr>
                <w:color w:val="262626"/>
                <w:sz w:val="18"/>
                <w:szCs w:val="18"/>
              </w:rPr>
              <w:t xml:space="preserve"> : la réception est enregistrée localement et synchronisée.</w:t>
            </w:r>
          </w:p>
        </w:tc>
      </w:tr>
      <w:tr w:rsidR="00787BAB" w14:paraId="3A0B81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CA199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06264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Le stock est à jour ; la facture fournisseur pourra être rapprochée.</w:t>
            </w:r>
          </w:p>
        </w:tc>
      </w:tr>
      <w:tr w:rsidR="00787BAB" w14:paraId="4C2422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775EF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442D1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RG-05, RG-13.</w:t>
            </w:r>
          </w:p>
        </w:tc>
      </w:tr>
    </w:tbl>
    <w:p w14:paraId="214B2791" w14:textId="77777777" w:rsidR="00787BAB" w:rsidRDefault="00787BAB">
      <w:pPr>
        <w:spacing w:after="200"/>
      </w:pPr>
    </w:p>
    <w:p w14:paraId="5B39B493" w14:textId="77777777" w:rsidR="00787BAB" w:rsidRDefault="00000000">
      <w:pPr>
        <w:pStyle w:val="Titre3"/>
        <w:spacing w:before="200" w:after="100"/>
      </w:pPr>
      <w:r>
        <w:rPr>
          <w:b/>
          <w:bCs/>
          <w:color w:val="1B4332"/>
          <w:sz w:val="23"/>
          <w:szCs w:val="23"/>
        </w:rPr>
        <w:t>UC-STK-02 : Réaliser un inventaire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6"/>
      </w:tblGrid>
      <w:tr w:rsidR="00787BAB" w14:paraId="64335B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14F82" w14:textId="77777777" w:rsidR="00787BAB" w:rsidRDefault="00000000">
            <w:r>
              <w:rPr>
                <w:b/>
                <w:bCs/>
                <w:color w:val="FFFFFF"/>
                <w:sz w:val="18"/>
                <w:szCs w:val="18"/>
              </w:rPr>
              <w:t>UC-STK-02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3FB7B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Réaliser un inventaire</w:t>
            </w:r>
          </w:p>
        </w:tc>
      </w:tr>
      <w:tr w:rsidR="00787BAB" w14:paraId="7DD065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CF198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 principal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D09DF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Magasinier</w:t>
            </w:r>
          </w:p>
        </w:tc>
      </w:tr>
      <w:tr w:rsidR="00787BAB" w14:paraId="515E5A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60076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Acteurs secondaires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C881C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Responsable de magasin</w:t>
            </w:r>
          </w:p>
        </w:tc>
      </w:tr>
      <w:tr w:rsidR="00787BAB" w14:paraId="157A02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134DD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Objectif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5CD84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Corriger le stock théorique à partir d'un comptage physique.</w:t>
            </w:r>
          </w:p>
        </w:tc>
      </w:tr>
      <w:tr w:rsidR="00787BAB" w14:paraId="1339D7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F5953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Fonctionnalités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270B0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F-STK-04, F-STK-08</w:t>
            </w:r>
          </w:p>
        </w:tc>
      </w:tr>
      <w:tr w:rsidR="00787BAB" w14:paraId="63B864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B47E0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Préconditions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12941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Un inventaire est ouvert sur un dépôt ou un emplacement.</w:t>
            </w:r>
          </w:p>
        </w:tc>
      </w:tr>
      <w:tr w:rsidR="00787BAB" w14:paraId="3A7027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229F9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Déclencheur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10F99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Inventaire planifié ou contrôle ponctuel.</w:t>
            </w:r>
          </w:p>
        </w:tc>
      </w:tr>
      <w:tr w:rsidR="00787BAB" w14:paraId="055E16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2531B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Scénario nominal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B28E6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1. Le magasinier ouvre l'inventaire sur son téléphone.</w:t>
            </w:r>
          </w:p>
          <w:p w14:paraId="29CCBD39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2. Il scanne les articles et saisit les quantités comptées.</w:t>
            </w:r>
          </w:p>
          <w:p w14:paraId="2E83F9FE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3. Le système compare avec le stock théorique et affiche les écarts.</w:t>
            </w:r>
          </w:p>
          <w:p w14:paraId="181A5E4A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4. Le responsable de magasin valide l'inventaire (UC-STK-03).</w:t>
            </w:r>
          </w:p>
          <w:p w14:paraId="46A00EA1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5. Le système génère les mouvements d'ajustement et les écritures de variation de stock.</w:t>
            </w:r>
          </w:p>
        </w:tc>
      </w:tr>
      <w:tr w:rsidR="00787BAB" w14:paraId="71F06E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F4CF1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lastRenderedPageBreak/>
              <w:t>Scénarios alternatifs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75F50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A1, hors-ligne</w:t>
            </w:r>
            <w:r>
              <w:rPr>
                <w:color w:val="262626"/>
                <w:sz w:val="18"/>
                <w:szCs w:val="18"/>
              </w:rPr>
              <w:t xml:space="preserve"> : le comptage se fait sans réseau et se synchronise ensuite ; les ventes réalisées pendant le comptage sont prises en compte grâce au cumul des mouvements.</w:t>
            </w:r>
          </w:p>
        </w:tc>
      </w:tr>
      <w:tr w:rsidR="00787BAB" w14:paraId="5EFDED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AA061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Postconditions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77FC7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Le stock théorique correspond au stock physique.</w:t>
            </w:r>
          </w:p>
        </w:tc>
      </w:tr>
      <w:tr w:rsidR="00787BAB" w14:paraId="66DB2D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20889" w14:textId="77777777" w:rsidR="00787BAB" w:rsidRDefault="00000000">
            <w:r>
              <w:rPr>
                <w:b/>
                <w:bCs/>
                <w:color w:val="1B4332"/>
                <w:sz w:val="18"/>
                <w:szCs w:val="18"/>
              </w:rPr>
              <w:t>Règles et exigences</w:t>
            </w: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E61CF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RG-05, RG-11.</w:t>
            </w:r>
          </w:p>
        </w:tc>
      </w:tr>
    </w:tbl>
    <w:p w14:paraId="01701F0C" w14:textId="77777777" w:rsidR="00787BAB" w:rsidRDefault="00787BAB">
      <w:pPr>
        <w:spacing w:after="200"/>
      </w:pPr>
    </w:p>
    <w:p w14:paraId="4563BD24" w14:textId="77777777" w:rsidR="00787BAB" w:rsidRPr="000926E4" w:rsidRDefault="00000000">
      <w:pPr>
        <w:pStyle w:val="Titre1"/>
        <w:pageBreakBefore/>
        <w:pBdr>
          <w:bottom w:val="single" w:sz="8" w:space="4" w:color="C9A227"/>
        </w:pBdr>
        <w:spacing w:after="240"/>
        <w:rPr>
          <w:lang w:val="fr-FR"/>
        </w:rPr>
      </w:pPr>
      <w:r w:rsidRPr="000926E4">
        <w:rPr>
          <w:b/>
          <w:bCs/>
          <w:color w:val="1B4332"/>
          <w:sz w:val="34"/>
          <w:szCs w:val="34"/>
          <w:lang w:val="fr-FR"/>
        </w:rPr>
        <w:lastRenderedPageBreak/>
        <w:t>7. Cas d'utilisation des releases suivantes</w:t>
      </w:r>
    </w:p>
    <w:p w14:paraId="1E5BE73F" w14:textId="77777777" w:rsidR="00787BAB" w:rsidRDefault="00000000">
      <w:pPr>
        <w:spacing w:after="120" w:line="288" w:lineRule="auto"/>
        <w:jc w:val="both"/>
      </w:pPr>
      <w:r w:rsidRPr="000926E4">
        <w:rPr>
          <w:color w:val="262626"/>
          <w:lang w:val="fr-FR"/>
        </w:rPr>
        <w:t xml:space="preserve">Les cas d'utilisation des autres piliers seront détaillés au début de chaque release. </w:t>
      </w:r>
      <w:r>
        <w:rPr>
          <w:color w:val="262626"/>
        </w:rPr>
        <w:t>Le tableau suivant en donne la liste principale.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4520"/>
        <w:gridCol w:w="1861"/>
        <w:gridCol w:w="1064"/>
      </w:tblGrid>
      <w:tr w:rsidR="00787BAB" w14:paraId="2E049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320AC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Domaine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93695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Principaux cas d'utilisation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FD2A3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Acteurs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08F42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Release</w:t>
            </w:r>
          </w:p>
        </w:tc>
      </w:tr>
      <w:tr w:rsidR="00787BAB" w14:paraId="4F030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5D97F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CRM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57C02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Gérer le pipeline des opportunités ; planifier une activité ; saisir une opportunité hors-ligne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32C4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Commercial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6583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R2 (Should ★)</w:t>
            </w:r>
          </w:p>
        </w:tc>
      </w:tr>
      <w:tr w:rsidR="00787BAB" w14:paraId="4F9EA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82BD5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Boutique en ligne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67154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Commander en ligne ; payer par Mobile Money ou à la livraison ; suivre sa commande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6936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Client final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0F7C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R2</w:t>
            </w:r>
          </w:p>
        </w:tc>
      </w:tr>
      <w:tr w:rsidR="00787BAB" w14:paraId="0E9CE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84BE2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Portail client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3E9AE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Consulter et télécharger ses factures ; payer un solde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8841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Client final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1267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R2</w:t>
            </w:r>
          </w:p>
        </w:tc>
      </w:tr>
      <w:tr w:rsidR="00787BAB" w14:paraId="68C28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6F82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RH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A4BAE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Créer un dossier employé ; demander un congé ; valider un congé ; pointer sur téléphone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61A70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Gestionnaire RH, employé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13EC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R2</w:t>
            </w:r>
          </w:p>
        </w:tc>
      </w:tr>
      <w:tr w:rsidR="00787BAB" w14:paraId="340C5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2801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Paie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8367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Préparer et calculer la paie ; éditer les bulletins ; payer les salaires par Mobile Money ; produire les déclarations CNSS et IUTS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F2E3B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Gestionnaire de paie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D5896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R2</w:t>
            </w:r>
          </w:p>
        </w:tc>
      </w:tr>
      <w:tr w:rsidR="00787BAB" w14:paraId="76C78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A3E6A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Notes de frais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947F7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Saisir une note de frais avec photo ; la valider ; la rembourser par Mobile Money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AB84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Employé, manager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D5F8E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R2</w:t>
            </w:r>
          </w:p>
        </w:tc>
      </w:tr>
      <w:tr w:rsidR="00787BAB" w14:paraId="51F9A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46108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Comptabilité avancée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B578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Rapprocher la banque ; gérer les immobilisations ; produire la liasse fiscale ; clôturer l'exercice ; suivre l'analytique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9DE42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Comptable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092B9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R2</w:t>
            </w:r>
          </w:p>
        </w:tc>
      </w:tr>
      <w:tr w:rsidR="00787BAB" w14:paraId="5C621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4A0D2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Projets et GED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A920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Planifier un projet ; saisir ses temps ; suivre le budget par bailleur ; classer un document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1B6A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Chef de projet, employé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89B15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R2</w:t>
            </w:r>
          </w:p>
        </w:tc>
      </w:tr>
      <w:tr w:rsidR="00787BAB" w14:paraId="5C836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97609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Abonnements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2128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Créer un contrat récurrent ; facturer automatiquement ; relancer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DCE6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Commercial, système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383C8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R2</w:t>
            </w:r>
          </w:p>
        </w:tc>
      </w:tr>
      <w:tr w:rsidR="00787BAB" w14:paraId="75F8E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69208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Site web, marketing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D1F5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Créer le site ; lancer une campagne SMS ou e-mail ; vendre des billets ; diffuser une enquête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9002F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Chargé de marketing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8FD44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R3</w:t>
            </w:r>
          </w:p>
        </w:tc>
      </w:tr>
      <w:tr w:rsidR="00787BAB" w14:paraId="3D021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B7910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Fabrication, qualité, maintenance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0563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Lancer un ordre de fabrication ; contrôler la qualité ; planifier une maintenance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88267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Responsable de production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F7E03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R3</w:t>
            </w:r>
          </w:p>
        </w:tc>
      </w:tr>
      <w:tr w:rsidR="00787BAB" w14:paraId="20BCC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7615A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Assistance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E6DB1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Ouvrir un ticket ; le traiter ; mesurer la satisfaction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321C0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Client, agent de support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2A5BB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R3</w:t>
            </w:r>
          </w:p>
        </w:tc>
      </w:tr>
      <w:tr w:rsidR="00787BAB" w14:paraId="5F487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47119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Studio avancé</w:t>
            </w:r>
          </w:p>
        </w:tc>
        <w:tc>
          <w:tcPr>
            <w:tcW w:w="4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37B49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7"/>
                <w:szCs w:val="17"/>
                <w:lang w:val="fr-FR"/>
              </w:rPr>
              <w:t>Créer un formulaire, un rapport, une automatisation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D89FD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Administrateur entreprise</w:t>
            </w:r>
          </w:p>
        </w:tc>
        <w:tc>
          <w:tcPr>
            <w:tcW w:w="1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3B376" w14:textId="77777777" w:rsidR="00787BAB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R3</w:t>
            </w:r>
          </w:p>
        </w:tc>
      </w:tr>
    </w:tbl>
    <w:p w14:paraId="79DB512B" w14:textId="77777777" w:rsidR="00787BAB" w:rsidRDefault="00787BAB">
      <w:pPr>
        <w:spacing w:after="140"/>
      </w:pPr>
    </w:p>
    <w:p w14:paraId="6DC5E4D1" w14:textId="77777777" w:rsidR="00787BAB" w:rsidRDefault="00000000">
      <w:pPr>
        <w:pStyle w:val="Titre1"/>
        <w:pBdr>
          <w:bottom w:val="single" w:sz="8" w:space="4" w:color="C9A227"/>
        </w:pBdr>
        <w:spacing w:before="360" w:after="240"/>
      </w:pPr>
      <w:r>
        <w:rPr>
          <w:b/>
          <w:bCs/>
          <w:color w:val="1B4332"/>
          <w:sz w:val="34"/>
          <w:szCs w:val="34"/>
        </w:rPr>
        <w:t>8. Décisions validées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6648"/>
      </w:tblGrid>
      <w:tr w:rsidR="00787BAB" w14:paraId="132AC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80C0D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Sujet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33EBD" w14:textId="77777777" w:rsidR="00787BAB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Décision</w:t>
            </w:r>
          </w:p>
        </w:tc>
      </w:tr>
      <w:tr w:rsidR="00787BAB" w14:paraId="32E03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C25B8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Acteurs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0022B" w14:textId="77777777" w:rsidR="00787BAB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Liste des acteurs validée.</w:t>
            </w:r>
          </w:p>
        </w:tc>
      </w:tr>
      <w:tr w:rsidR="00787BAB" w:rsidRPr="000926E4" w14:paraId="0E227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DFED8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Déverrouillage hors-ligne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68E6B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Code PIN du caissier validé (UC-SOC-01, A2).</w:t>
            </w:r>
          </w:p>
        </w:tc>
      </w:tr>
      <w:tr w:rsidR="00787BAB" w:rsidRPr="000926E4" w14:paraId="02B81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1FA64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Stock insuffisant en caisse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FC6BD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Vente autorisée avec alerte, stock négatif signalé au responsable ; comportement paramétrable (UC-POS-02, E1).</w:t>
            </w:r>
          </w:p>
        </w:tc>
      </w:tr>
      <w:tr w:rsidR="00787BAB" w:rsidRPr="000926E4" w14:paraId="612D3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51906" w14:textId="77777777" w:rsidR="00787BAB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Fiches détaillées</w:t>
            </w:r>
          </w:p>
        </w:tc>
        <w:tc>
          <w:tcPr>
            <w:tcW w:w="6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DEF2C" w14:textId="77777777" w:rsidR="00787BAB" w:rsidRPr="000926E4" w:rsidRDefault="00000000">
            <w:pPr>
              <w:spacing w:after="30"/>
              <w:rPr>
                <w:lang w:val="fr-FR"/>
              </w:rPr>
            </w:pPr>
            <w:r w:rsidRPr="000926E4">
              <w:rPr>
                <w:color w:val="262626"/>
                <w:sz w:val="18"/>
                <w:szCs w:val="18"/>
                <w:lang w:val="fr-FR"/>
              </w:rPr>
              <w:t>Les 14 fiches suffisent pour le MVP.</w:t>
            </w:r>
          </w:p>
        </w:tc>
      </w:tr>
    </w:tbl>
    <w:p w14:paraId="1F7432D0" w14:textId="77777777" w:rsidR="00787BAB" w:rsidRPr="000926E4" w:rsidRDefault="00787BAB">
      <w:pPr>
        <w:spacing w:after="140"/>
        <w:rPr>
          <w:lang w:val="fr-FR"/>
        </w:rPr>
      </w:pPr>
    </w:p>
    <w:p w14:paraId="407C5AD3" w14:textId="77777777" w:rsidR="00787BAB" w:rsidRPr="000926E4" w:rsidRDefault="00787BAB">
      <w:pPr>
        <w:spacing w:after="160"/>
        <w:rPr>
          <w:lang w:val="fr-FR"/>
        </w:rPr>
      </w:pPr>
    </w:p>
    <w:sectPr w:rsidR="00787BAB" w:rsidRPr="000926E4">
      <w:footerReference w:type="default" r:id="rId13"/>
      <w:footerReference w:type="first" r:id="rId14"/>
      <w:pgSz w:w="11906" w:h="16838"/>
      <w:pgMar w:top="1300" w:right="1300" w:bottom="1200" w:left="13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6F278" w14:textId="77777777" w:rsidR="007C556D" w:rsidRDefault="007C556D">
      <w:r>
        <w:separator/>
      </w:r>
    </w:p>
  </w:endnote>
  <w:endnote w:type="continuationSeparator" w:id="0">
    <w:p w14:paraId="0E6E05AB" w14:textId="77777777" w:rsidR="007C556D" w:rsidRDefault="007C5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D3E42" w14:textId="77777777" w:rsidR="00787BAB" w:rsidRDefault="00000000">
    <w:pPr>
      <w:pBdr>
        <w:top w:val="single" w:sz="4" w:space="4" w:color="BFBFBF"/>
      </w:pBdr>
      <w:tabs>
        <w:tab w:val="right" w:pos="9306"/>
      </w:tabs>
    </w:pPr>
    <w:r>
      <w:rPr>
        <w:color w:val="6B6B6B"/>
        <w:sz w:val="16"/>
        <w:szCs w:val="16"/>
      </w:rPr>
      <w:t>Ambawbio Suite · Cas d'utilisation · Confidentiel</w:t>
    </w:r>
    <w:r>
      <w:rPr>
        <w:color w:val="6B6B6B"/>
        <w:sz w:val="16"/>
        <w:szCs w:val="16"/>
      </w:rPr>
      <w:tab/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0926E4"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/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0926E4">
      <w:rPr>
        <w:noProof/>
        <w:color w:val="6B6B6B"/>
        <w:sz w:val="16"/>
        <w:szCs w:val="16"/>
      </w:rPr>
      <w:t>3</w:t>
    </w:r>
    <w:r>
      <w:rPr>
        <w:color w:val="6B6B6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57FC6" w14:textId="77777777" w:rsidR="00787BAB" w:rsidRDefault="00787B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33ECC" w14:textId="77777777" w:rsidR="007C556D" w:rsidRDefault="007C556D">
      <w:r>
        <w:separator/>
      </w:r>
    </w:p>
  </w:footnote>
  <w:footnote w:type="continuationSeparator" w:id="0">
    <w:p w14:paraId="132CD753" w14:textId="77777777" w:rsidR="007C556D" w:rsidRDefault="007C5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49A5"/>
    <w:multiLevelType w:val="hybridMultilevel"/>
    <w:tmpl w:val="0C30DDB0"/>
    <w:lvl w:ilvl="0" w:tplc="2EA0361A">
      <w:start w:val="1"/>
      <w:numFmt w:val="decimal"/>
      <w:lvlText w:val="%1."/>
      <w:lvlJc w:val="left"/>
      <w:pPr>
        <w:ind w:left="500" w:hanging="300"/>
      </w:pPr>
    </w:lvl>
    <w:lvl w:ilvl="1" w:tplc="D48C8F6E">
      <w:numFmt w:val="decimal"/>
      <w:lvlText w:val=""/>
      <w:lvlJc w:val="left"/>
    </w:lvl>
    <w:lvl w:ilvl="2" w:tplc="EB165512">
      <w:numFmt w:val="decimal"/>
      <w:lvlText w:val=""/>
      <w:lvlJc w:val="left"/>
    </w:lvl>
    <w:lvl w:ilvl="3" w:tplc="18E0B3A8">
      <w:numFmt w:val="decimal"/>
      <w:lvlText w:val=""/>
      <w:lvlJc w:val="left"/>
    </w:lvl>
    <w:lvl w:ilvl="4" w:tplc="C1EE5130">
      <w:numFmt w:val="decimal"/>
      <w:lvlText w:val=""/>
      <w:lvlJc w:val="left"/>
    </w:lvl>
    <w:lvl w:ilvl="5" w:tplc="FA9AA842">
      <w:numFmt w:val="decimal"/>
      <w:lvlText w:val=""/>
      <w:lvlJc w:val="left"/>
    </w:lvl>
    <w:lvl w:ilvl="6" w:tplc="54ACC686">
      <w:numFmt w:val="decimal"/>
      <w:lvlText w:val=""/>
      <w:lvlJc w:val="left"/>
    </w:lvl>
    <w:lvl w:ilvl="7" w:tplc="AB602EE0">
      <w:numFmt w:val="decimal"/>
      <w:lvlText w:val=""/>
      <w:lvlJc w:val="left"/>
    </w:lvl>
    <w:lvl w:ilvl="8" w:tplc="B9FCB15C">
      <w:numFmt w:val="decimal"/>
      <w:lvlText w:val=""/>
      <w:lvlJc w:val="left"/>
    </w:lvl>
  </w:abstractNum>
  <w:abstractNum w:abstractNumId="1" w15:restartNumberingAfterBreak="0">
    <w:nsid w:val="145D6F47"/>
    <w:multiLevelType w:val="hybridMultilevel"/>
    <w:tmpl w:val="F29A9A86"/>
    <w:lvl w:ilvl="0" w:tplc="6F5214FA">
      <w:start w:val="1"/>
      <w:numFmt w:val="bullet"/>
      <w:lvlText w:val="●"/>
      <w:lvlJc w:val="left"/>
      <w:pPr>
        <w:ind w:left="720" w:hanging="360"/>
      </w:pPr>
    </w:lvl>
    <w:lvl w:ilvl="1" w:tplc="23BEAB2E">
      <w:start w:val="1"/>
      <w:numFmt w:val="bullet"/>
      <w:lvlText w:val="○"/>
      <w:lvlJc w:val="left"/>
      <w:pPr>
        <w:ind w:left="1440" w:hanging="360"/>
      </w:pPr>
    </w:lvl>
    <w:lvl w:ilvl="2" w:tplc="96A0EDB0">
      <w:start w:val="1"/>
      <w:numFmt w:val="bullet"/>
      <w:lvlText w:val="■"/>
      <w:lvlJc w:val="left"/>
      <w:pPr>
        <w:ind w:left="2160" w:hanging="360"/>
      </w:pPr>
    </w:lvl>
    <w:lvl w:ilvl="3" w:tplc="3DCC05A8">
      <w:start w:val="1"/>
      <w:numFmt w:val="bullet"/>
      <w:lvlText w:val="●"/>
      <w:lvlJc w:val="left"/>
      <w:pPr>
        <w:ind w:left="2880" w:hanging="360"/>
      </w:pPr>
    </w:lvl>
    <w:lvl w:ilvl="4" w:tplc="4A70283C">
      <w:start w:val="1"/>
      <w:numFmt w:val="bullet"/>
      <w:lvlText w:val="○"/>
      <w:lvlJc w:val="left"/>
      <w:pPr>
        <w:ind w:left="3600" w:hanging="360"/>
      </w:pPr>
    </w:lvl>
    <w:lvl w:ilvl="5" w:tplc="EED4FD7C">
      <w:start w:val="1"/>
      <w:numFmt w:val="bullet"/>
      <w:lvlText w:val="■"/>
      <w:lvlJc w:val="left"/>
      <w:pPr>
        <w:ind w:left="4320" w:hanging="360"/>
      </w:pPr>
    </w:lvl>
    <w:lvl w:ilvl="6" w:tplc="22C07F6C">
      <w:start w:val="1"/>
      <w:numFmt w:val="bullet"/>
      <w:lvlText w:val="●"/>
      <w:lvlJc w:val="left"/>
      <w:pPr>
        <w:ind w:left="5040" w:hanging="360"/>
      </w:pPr>
    </w:lvl>
    <w:lvl w:ilvl="7" w:tplc="E92A92CC">
      <w:start w:val="1"/>
      <w:numFmt w:val="bullet"/>
      <w:lvlText w:val="●"/>
      <w:lvlJc w:val="left"/>
      <w:pPr>
        <w:ind w:left="5760" w:hanging="360"/>
      </w:pPr>
    </w:lvl>
    <w:lvl w:ilvl="8" w:tplc="108C0C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84464C"/>
    <w:multiLevelType w:val="hybridMultilevel"/>
    <w:tmpl w:val="229C3DD0"/>
    <w:lvl w:ilvl="0" w:tplc="C9649A28">
      <w:start w:val="1"/>
      <w:numFmt w:val="bullet"/>
      <w:lvlText w:val="•"/>
      <w:lvlJc w:val="left"/>
      <w:pPr>
        <w:ind w:left="500" w:hanging="260"/>
      </w:pPr>
    </w:lvl>
    <w:lvl w:ilvl="1" w:tplc="569E6EA4">
      <w:start w:val="1"/>
      <w:numFmt w:val="bullet"/>
      <w:lvlText w:val="◦"/>
      <w:lvlJc w:val="left"/>
      <w:pPr>
        <w:ind w:left="1000" w:hanging="260"/>
      </w:pPr>
    </w:lvl>
    <w:lvl w:ilvl="2" w:tplc="FE244920">
      <w:numFmt w:val="decimal"/>
      <w:lvlText w:val=""/>
      <w:lvlJc w:val="left"/>
    </w:lvl>
    <w:lvl w:ilvl="3" w:tplc="BBCE7156">
      <w:numFmt w:val="decimal"/>
      <w:lvlText w:val=""/>
      <w:lvlJc w:val="left"/>
    </w:lvl>
    <w:lvl w:ilvl="4" w:tplc="8570C1CC">
      <w:numFmt w:val="decimal"/>
      <w:lvlText w:val=""/>
      <w:lvlJc w:val="left"/>
    </w:lvl>
    <w:lvl w:ilvl="5" w:tplc="56FEA916">
      <w:numFmt w:val="decimal"/>
      <w:lvlText w:val=""/>
      <w:lvlJc w:val="left"/>
    </w:lvl>
    <w:lvl w:ilvl="6" w:tplc="51D238EC">
      <w:numFmt w:val="decimal"/>
      <w:lvlText w:val=""/>
      <w:lvlJc w:val="left"/>
    </w:lvl>
    <w:lvl w:ilvl="7" w:tplc="2F1458B2">
      <w:numFmt w:val="decimal"/>
      <w:lvlText w:val=""/>
      <w:lvlJc w:val="left"/>
    </w:lvl>
    <w:lvl w:ilvl="8" w:tplc="2F728514">
      <w:numFmt w:val="decimal"/>
      <w:lvlText w:val=""/>
      <w:lvlJc w:val="left"/>
    </w:lvl>
  </w:abstractNum>
  <w:num w:numId="1" w16cid:durableId="8840976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BAB"/>
    <w:rsid w:val="00045FAF"/>
    <w:rsid w:val="000926E4"/>
    <w:rsid w:val="00787BAB"/>
    <w:rsid w:val="007C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237A0"/>
  <w15:docId w15:val="{238615A1-0F29-4268-A4FA-48892B7B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4090</Words>
  <Characters>23314</Characters>
  <Application>Microsoft Office Word</Application>
  <DocSecurity>0</DocSecurity>
  <Lines>194</Lines>
  <Paragraphs>54</Paragraphs>
  <ScaleCrop>false</ScaleCrop>
  <Company/>
  <LinksUpToDate>false</LinksUpToDate>
  <CharactersWithSpaces>27350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Ambawbio Suite, Cas d'utilisation</dc:title>
  <dc:creator>Rachid Bonsa</dc:creator>
  <cp:lastModifiedBy>Rachid Bonsa</cp:lastModifiedBy>
  <cp:revision>3</cp:revision>
  <cp:lastPrinted>2026-10-04T13:18:00Z</cp:lastPrinted>
  <dcterms:created xsi:type="dcterms:W3CDTF">2026-10-04T11:58:00Z</dcterms:created>
  <dcterms:modified xsi:type="dcterms:W3CDTF">2026-10-04T13:18:00Z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7cf3d6bc13103b4c0ff85118d716f0c931169a59d2c7a8aa12524902a73e19fe</vt:lpwstr>
  </property>
</Properties>
</file>