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C4496">
      <w:pPr>
        <w:jc w:val="center"/>
        <w:rPr>
          <w:rFonts w:hint="eastAsia"/>
          <w:b/>
          <w:sz w:val="32"/>
          <w:szCs w:val="32"/>
        </w:rPr>
      </w:pPr>
      <w:bookmarkStart w:id="0" w:name="_GoBack"/>
      <w:bookmarkEnd w:id="0"/>
      <w:r>
        <w:rPr>
          <w:rFonts w:hint="eastAsia"/>
          <w:b/>
          <w:sz w:val="32"/>
          <w:szCs w:val="32"/>
        </w:rPr>
        <w:t>中文情感词汇本体说明文档V1.0</w:t>
      </w:r>
    </w:p>
    <w:p w14:paraId="6FBAF3C9">
      <w:pPr>
        <w:pStyle w:val="2"/>
        <w:rPr>
          <w:rFonts w:hint="eastAsia"/>
          <w:sz w:val="24"/>
          <w:szCs w:val="24"/>
        </w:rPr>
      </w:pPr>
      <w:r>
        <w:rPr>
          <w:sz w:val="24"/>
          <w:szCs w:val="24"/>
        </w:rPr>
        <w:t>1.</w:t>
      </w:r>
      <w:r>
        <w:rPr>
          <w:rFonts w:hint="eastAsia"/>
          <w:sz w:val="24"/>
          <w:szCs w:val="24"/>
        </w:rPr>
        <w:t xml:space="preserve"> 介绍</w:t>
      </w:r>
    </w:p>
    <w:p w14:paraId="30916172">
      <w:pPr>
        <w:ind w:firstLine="420"/>
        <w:rPr>
          <w:rFonts w:hint="eastAsia"/>
          <w:szCs w:val="21"/>
        </w:rPr>
      </w:pPr>
      <w:r>
        <w:rPr>
          <w:rFonts w:hint="eastAsia"/>
          <w:szCs w:val="21"/>
        </w:rPr>
        <w:t>中文情感词汇本体库是大连理工大学信息检索研究室在林鸿飞教授的指导下经过全体教研室成员的努力整理和标注的一个中文本体资源。该资源从不同角度描述一个中文词汇或者短语，包括词语词性种类、情感类别、情感强度及极性等信息。</w:t>
      </w:r>
    </w:p>
    <w:p w14:paraId="0C16710E">
      <w:pPr>
        <w:ind w:firstLine="420"/>
        <w:rPr>
          <w:rFonts w:hint="eastAsia"/>
          <w:szCs w:val="21"/>
        </w:rPr>
      </w:pPr>
      <w:r>
        <w:rPr>
          <w:rFonts w:hint="eastAsia"/>
          <w:szCs w:val="21"/>
        </w:rPr>
        <w:t>中文情感词汇本体的情感分类体系是在国外比较有影响的Ekman的6大类情感分类体系的基础上构建的。在Ekman的基础上，词汇本体加入情感类别“好”对褒义情感进行了更细致的划分。最终词汇本体中的情感共分为7大类21小类。</w:t>
      </w:r>
    </w:p>
    <w:p w14:paraId="45DF467B">
      <w:pPr>
        <w:ind w:firstLine="420"/>
        <w:rPr>
          <w:rFonts w:hint="eastAsia"/>
          <w:szCs w:val="21"/>
        </w:rPr>
      </w:pPr>
      <w:r>
        <w:rPr>
          <w:rFonts w:hint="eastAsia"/>
          <w:szCs w:val="21"/>
        </w:rPr>
        <w:t>构造该资源的宗旨是在情感计算领域，为中文文本情感分析和倾向性分析提供一个便捷可靠的辅助手段。中文情感词汇本体可以用于解决多类别情感分类的问题，同时也可以用于解决一般的倾向性分析的问题。</w:t>
      </w:r>
    </w:p>
    <w:p w14:paraId="0248A373">
      <w:pPr>
        <w:pStyle w:val="2"/>
        <w:rPr>
          <w:rFonts w:hint="eastAsia"/>
          <w:sz w:val="24"/>
          <w:szCs w:val="24"/>
        </w:rPr>
      </w:pPr>
      <w:r>
        <w:rPr>
          <w:rFonts w:hint="eastAsia"/>
          <w:sz w:val="24"/>
          <w:szCs w:val="24"/>
        </w:rPr>
        <w:t>2.  本体格式介绍</w:t>
      </w:r>
    </w:p>
    <w:p w14:paraId="707BF21B">
      <w:pPr>
        <w:ind w:firstLine="420"/>
        <w:rPr>
          <w:rFonts w:hint="eastAsia"/>
          <w:szCs w:val="21"/>
        </w:rPr>
      </w:pPr>
      <w:r>
        <w:rPr>
          <w:rFonts w:hint="eastAsia"/>
          <w:szCs w:val="21"/>
        </w:rPr>
        <w:t>情感词汇本体中，一般的格式为。</w:t>
      </w:r>
    </w:p>
    <w:p w14:paraId="7351B90F">
      <w:pPr>
        <w:jc w:val="center"/>
        <w:rPr>
          <w:rFonts w:hint="eastAsia"/>
          <w:sz w:val="18"/>
          <w:szCs w:val="18"/>
        </w:rPr>
      </w:pPr>
      <w:r>
        <w:rPr>
          <w:rFonts w:hint="eastAsia"/>
          <w:sz w:val="18"/>
          <w:szCs w:val="18"/>
        </w:rPr>
        <w:t>表1  情感词汇本体格式举例</w:t>
      </w:r>
    </w:p>
    <w:tbl>
      <w:tblPr>
        <w:tblStyle w:val="3"/>
        <w:tblW w:w="9469"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gridCol w:w="947"/>
      </w:tblGrid>
      <w:tr w14:paraId="2AB42B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946" w:type="dxa"/>
            <w:tcBorders>
              <w:top w:val="single" w:color="000000" w:sz="12" w:space="0"/>
              <w:bottom w:val="single" w:color="000000" w:sz="6" w:space="0"/>
              <w:right w:val="nil"/>
            </w:tcBorders>
            <w:shd w:val="clear" w:color="auto" w:fill="auto"/>
            <w:noWrap w:val="0"/>
            <w:vAlign w:val="center"/>
          </w:tcPr>
          <w:p w14:paraId="2E740FD3">
            <w:pPr>
              <w:jc w:val="center"/>
              <w:rPr>
                <w:i/>
                <w:iCs/>
                <w:sz w:val="18"/>
                <w:szCs w:val="18"/>
              </w:rPr>
            </w:pPr>
            <w:r>
              <w:rPr>
                <w:i/>
                <w:iCs/>
                <w:kern w:val="0"/>
                <w:sz w:val="18"/>
                <w:szCs w:val="18"/>
              </w:rPr>
              <w:t>词语</w:t>
            </w:r>
          </w:p>
        </w:tc>
        <w:tc>
          <w:tcPr>
            <w:tcW w:w="947" w:type="dxa"/>
            <w:tcBorders>
              <w:left w:val="nil"/>
              <w:bottom w:val="single" w:color="000000" w:sz="6" w:space="0"/>
            </w:tcBorders>
            <w:shd w:val="clear" w:color="auto" w:fill="auto"/>
            <w:noWrap w:val="0"/>
            <w:vAlign w:val="center"/>
          </w:tcPr>
          <w:p w14:paraId="0F584438">
            <w:pPr>
              <w:jc w:val="center"/>
              <w:rPr>
                <w:i/>
                <w:iCs/>
                <w:sz w:val="18"/>
                <w:szCs w:val="18"/>
              </w:rPr>
            </w:pPr>
            <w:r>
              <w:rPr>
                <w:i/>
                <w:iCs/>
                <w:kern w:val="0"/>
                <w:sz w:val="18"/>
                <w:szCs w:val="18"/>
              </w:rPr>
              <w:t>词性</w:t>
            </w:r>
            <w:r>
              <w:rPr>
                <w:rFonts w:hint="eastAsia"/>
                <w:i/>
                <w:iCs/>
                <w:kern w:val="0"/>
                <w:sz w:val="18"/>
                <w:szCs w:val="18"/>
              </w:rPr>
              <w:t>种类</w:t>
            </w:r>
          </w:p>
        </w:tc>
        <w:tc>
          <w:tcPr>
            <w:tcW w:w="947" w:type="dxa"/>
            <w:tcBorders>
              <w:bottom w:val="single" w:color="000000" w:sz="6" w:space="0"/>
            </w:tcBorders>
            <w:shd w:val="clear" w:color="auto" w:fill="auto"/>
            <w:noWrap w:val="0"/>
            <w:vAlign w:val="center"/>
          </w:tcPr>
          <w:p w14:paraId="24B5EE65">
            <w:pPr>
              <w:jc w:val="center"/>
              <w:rPr>
                <w:i/>
                <w:iCs/>
                <w:sz w:val="18"/>
                <w:szCs w:val="18"/>
              </w:rPr>
            </w:pPr>
            <w:r>
              <w:rPr>
                <w:i/>
                <w:iCs/>
                <w:kern w:val="0"/>
                <w:sz w:val="18"/>
                <w:szCs w:val="18"/>
              </w:rPr>
              <w:t>词义数</w:t>
            </w:r>
          </w:p>
        </w:tc>
        <w:tc>
          <w:tcPr>
            <w:tcW w:w="947" w:type="dxa"/>
            <w:tcBorders>
              <w:bottom w:val="single" w:color="000000" w:sz="6" w:space="0"/>
            </w:tcBorders>
            <w:shd w:val="clear" w:color="auto" w:fill="auto"/>
            <w:noWrap w:val="0"/>
            <w:vAlign w:val="center"/>
          </w:tcPr>
          <w:p w14:paraId="3D33141A">
            <w:pPr>
              <w:jc w:val="center"/>
              <w:rPr>
                <w:i/>
                <w:iCs/>
                <w:sz w:val="18"/>
                <w:szCs w:val="18"/>
              </w:rPr>
            </w:pPr>
            <w:r>
              <w:rPr>
                <w:i/>
                <w:iCs/>
                <w:kern w:val="0"/>
                <w:sz w:val="18"/>
                <w:szCs w:val="18"/>
              </w:rPr>
              <w:t>词义</w:t>
            </w:r>
            <w:r>
              <w:rPr>
                <w:rFonts w:hint="eastAsia"/>
                <w:i/>
                <w:iCs/>
                <w:kern w:val="0"/>
                <w:sz w:val="18"/>
                <w:szCs w:val="18"/>
              </w:rPr>
              <w:t>序号</w:t>
            </w:r>
          </w:p>
        </w:tc>
        <w:tc>
          <w:tcPr>
            <w:tcW w:w="947" w:type="dxa"/>
            <w:tcBorders>
              <w:bottom w:val="single" w:color="000000" w:sz="6" w:space="0"/>
            </w:tcBorders>
            <w:shd w:val="clear" w:color="auto" w:fill="auto"/>
            <w:noWrap w:val="0"/>
            <w:vAlign w:val="center"/>
          </w:tcPr>
          <w:p w14:paraId="368867E5">
            <w:pPr>
              <w:jc w:val="center"/>
              <w:rPr>
                <w:i/>
                <w:iCs/>
                <w:sz w:val="18"/>
                <w:szCs w:val="18"/>
              </w:rPr>
            </w:pPr>
            <w:r>
              <w:rPr>
                <w:i/>
                <w:iCs/>
                <w:kern w:val="0"/>
                <w:sz w:val="18"/>
                <w:szCs w:val="18"/>
              </w:rPr>
              <w:t>情感分类</w:t>
            </w:r>
          </w:p>
        </w:tc>
        <w:tc>
          <w:tcPr>
            <w:tcW w:w="947" w:type="dxa"/>
            <w:tcBorders>
              <w:bottom w:val="single" w:color="000000" w:sz="6" w:space="0"/>
            </w:tcBorders>
            <w:shd w:val="clear" w:color="auto" w:fill="auto"/>
            <w:noWrap w:val="0"/>
            <w:vAlign w:val="center"/>
          </w:tcPr>
          <w:p w14:paraId="26B1B485">
            <w:pPr>
              <w:jc w:val="center"/>
              <w:rPr>
                <w:i/>
                <w:iCs/>
                <w:sz w:val="18"/>
                <w:szCs w:val="18"/>
              </w:rPr>
            </w:pPr>
            <w:r>
              <w:rPr>
                <w:i/>
                <w:iCs/>
                <w:kern w:val="0"/>
                <w:sz w:val="18"/>
                <w:szCs w:val="18"/>
              </w:rPr>
              <w:t>强度</w:t>
            </w:r>
          </w:p>
        </w:tc>
        <w:tc>
          <w:tcPr>
            <w:tcW w:w="947" w:type="dxa"/>
            <w:tcBorders>
              <w:bottom w:val="single" w:color="000000" w:sz="6" w:space="0"/>
            </w:tcBorders>
            <w:shd w:val="clear" w:color="auto" w:fill="auto"/>
            <w:noWrap w:val="0"/>
            <w:vAlign w:val="center"/>
          </w:tcPr>
          <w:p w14:paraId="1FB318E9">
            <w:pPr>
              <w:jc w:val="center"/>
              <w:rPr>
                <w:i/>
                <w:iCs/>
                <w:sz w:val="18"/>
                <w:szCs w:val="18"/>
              </w:rPr>
            </w:pPr>
            <w:r>
              <w:rPr>
                <w:i/>
                <w:iCs/>
                <w:kern w:val="0"/>
                <w:sz w:val="18"/>
                <w:szCs w:val="18"/>
              </w:rPr>
              <w:t>极性</w:t>
            </w:r>
          </w:p>
        </w:tc>
        <w:tc>
          <w:tcPr>
            <w:tcW w:w="947" w:type="dxa"/>
            <w:tcBorders>
              <w:bottom w:val="single" w:color="000000" w:sz="6" w:space="0"/>
            </w:tcBorders>
            <w:shd w:val="clear" w:color="auto" w:fill="auto"/>
            <w:noWrap w:val="0"/>
            <w:vAlign w:val="center"/>
          </w:tcPr>
          <w:p w14:paraId="61E66AB3">
            <w:pPr>
              <w:jc w:val="center"/>
              <w:rPr>
                <w:i/>
                <w:iCs/>
                <w:sz w:val="18"/>
                <w:szCs w:val="18"/>
              </w:rPr>
            </w:pPr>
            <w:r>
              <w:rPr>
                <w:rFonts w:hint="eastAsia"/>
                <w:i/>
                <w:iCs/>
                <w:kern w:val="0"/>
                <w:sz w:val="18"/>
                <w:szCs w:val="18"/>
              </w:rPr>
              <w:t>辅助</w:t>
            </w:r>
            <w:r>
              <w:rPr>
                <w:i/>
                <w:iCs/>
                <w:kern w:val="0"/>
                <w:sz w:val="18"/>
                <w:szCs w:val="18"/>
              </w:rPr>
              <w:t>情感分类</w:t>
            </w:r>
          </w:p>
        </w:tc>
        <w:tc>
          <w:tcPr>
            <w:tcW w:w="947" w:type="dxa"/>
            <w:tcBorders>
              <w:bottom w:val="single" w:color="000000" w:sz="6" w:space="0"/>
            </w:tcBorders>
            <w:shd w:val="clear" w:color="auto" w:fill="auto"/>
            <w:noWrap w:val="0"/>
            <w:vAlign w:val="center"/>
          </w:tcPr>
          <w:p w14:paraId="75372D34">
            <w:pPr>
              <w:jc w:val="center"/>
              <w:rPr>
                <w:i/>
                <w:iCs/>
                <w:sz w:val="18"/>
                <w:szCs w:val="18"/>
              </w:rPr>
            </w:pPr>
            <w:r>
              <w:rPr>
                <w:i/>
                <w:iCs/>
                <w:kern w:val="0"/>
                <w:sz w:val="18"/>
                <w:szCs w:val="18"/>
              </w:rPr>
              <w:t>强度</w:t>
            </w:r>
          </w:p>
        </w:tc>
        <w:tc>
          <w:tcPr>
            <w:tcW w:w="947" w:type="dxa"/>
            <w:tcBorders>
              <w:bottom w:val="single" w:color="000000" w:sz="6" w:space="0"/>
            </w:tcBorders>
            <w:shd w:val="clear" w:color="auto" w:fill="auto"/>
            <w:noWrap w:val="0"/>
            <w:vAlign w:val="center"/>
          </w:tcPr>
          <w:p w14:paraId="4E3CB0BD">
            <w:pPr>
              <w:jc w:val="center"/>
              <w:rPr>
                <w:i/>
                <w:iCs/>
                <w:kern w:val="0"/>
                <w:sz w:val="18"/>
                <w:szCs w:val="18"/>
              </w:rPr>
            </w:pPr>
            <w:r>
              <w:rPr>
                <w:i/>
                <w:iCs/>
                <w:kern w:val="0"/>
                <w:sz w:val="18"/>
                <w:szCs w:val="18"/>
              </w:rPr>
              <w:t>极性</w:t>
            </w:r>
          </w:p>
        </w:tc>
      </w:tr>
      <w:tr w14:paraId="2A8380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85" w:hRule="atLeast"/>
        </w:trPr>
        <w:tc>
          <w:tcPr>
            <w:tcW w:w="946" w:type="dxa"/>
            <w:tcBorders>
              <w:right w:val="nil"/>
            </w:tcBorders>
            <w:shd w:val="clear" w:color="auto" w:fill="auto"/>
            <w:noWrap/>
            <w:vAlign w:val="center"/>
          </w:tcPr>
          <w:p w14:paraId="24D08F1C">
            <w:pPr>
              <w:widowControl/>
              <w:jc w:val="center"/>
              <w:rPr>
                <w:kern w:val="0"/>
                <w:sz w:val="18"/>
                <w:szCs w:val="18"/>
              </w:rPr>
            </w:pPr>
            <w:r>
              <w:rPr>
                <w:kern w:val="0"/>
                <w:sz w:val="18"/>
                <w:szCs w:val="18"/>
              </w:rPr>
              <w:t>无所畏惧</w:t>
            </w:r>
          </w:p>
        </w:tc>
        <w:tc>
          <w:tcPr>
            <w:tcW w:w="947" w:type="dxa"/>
            <w:tcBorders>
              <w:left w:val="nil"/>
            </w:tcBorders>
            <w:shd w:val="clear" w:color="auto" w:fill="auto"/>
            <w:noWrap/>
            <w:vAlign w:val="center"/>
          </w:tcPr>
          <w:p w14:paraId="52AF0E72">
            <w:pPr>
              <w:widowControl/>
              <w:jc w:val="center"/>
              <w:rPr>
                <w:kern w:val="0"/>
                <w:sz w:val="18"/>
                <w:szCs w:val="18"/>
              </w:rPr>
            </w:pPr>
            <w:r>
              <w:rPr>
                <w:kern w:val="0"/>
                <w:sz w:val="18"/>
                <w:szCs w:val="18"/>
              </w:rPr>
              <w:t>idiom</w:t>
            </w:r>
          </w:p>
        </w:tc>
        <w:tc>
          <w:tcPr>
            <w:tcW w:w="947" w:type="dxa"/>
            <w:shd w:val="clear" w:color="auto" w:fill="auto"/>
            <w:noWrap/>
            <w:vAlign w:val="center"/>
          </w:tcPr>
          <w:p w14:paraId="07CAD450">
            <w:pPr>
              <w:widowControl/>
              <w:jc w:val="center"/>
              <w:rPr>
                <w:kern w:val="0"/>
                <w:sz w:val="18"/>
                <w:szCs w:val="18"/>
              </w:rPr>
            </w:pPr>
            <w:r>
              <w:rPr>
                <w:kern w:val="0"/>
                <w:sz w:val="18"/>
                <w:szCs w:val="18"/>
              </w:rPr>
              <w:t>1</w:t>
            </w:r>
          </w:p>
        </w:tc>
        <w:tc>
          <w:tcPr>
            <w:tcW w:w="947" w:type="dxa"/>
            <w:shd w:val="clear" w:color="auto" w:fill="auto"/>
            <w:noWrap/>
            <w:vAlign w:val="center"/>
          </w:tcPr>
          <w:p w14:paraId="6C06D4EB">
            <w:pPr>
              <w:widowControl/>
              <w:jc w:val="center"/>
              <w:rPr>
                <w:kern w:val="0"/>
                <w:sz w:val="18"/>
                <w:szCs w:val="18"/>
              </w:rPr>
            </w:pPr>
            <w:r>
              <w:rPr>
                <w:kern w:val="0"/>
                <w:sz w:val="18"/>
                <w:szCs w:val="18"/>
              </w:rPr>
              <w:t>1</w:t>
            </w:r>
          </w:p>
        </w:tc>
        <w:tc>
          <w:tcPr>
            <w:tcW w:w="947" w:type="dxa"/>
            <w:shd w:val="clear" w:color="auto" w:fill="auto"/>
            <w:noWrap/>
            <w:vAlign w:val="center"/>
          </w:tcPr>
          <w:p w14:paraId="5EBD3867">
            <w:pPr>
              <w:widowControl/>
              <w:jc w:val="center"/>
              <w:rPr>
                <w:kern w:val="0"/>
                <w:sz w:val="18"/>
                <w:szCs w:val="18"/>
              </w:rPr>
            </w:pPr>
            <w:r>
              <w:rPr>
                <w:kern w:val="0"/>
                <w:sz w:val="18"/>
                <w:szCs w:val="18"/>
              </w:rPr>
              <w:t>PH</w:t>
            </w:r>
          </w:p>
        </w:tc>
        <w:tc>
          <w:tcPr>
            <w:tcW w:w="947" w:type="dxa"/>
            <w:shd w:val="clear" w:color="auto" w:fill="auto"/>
            <w:noWrap/>
            <w:vAlign w:val="center"/>
          </w:tcPr>
          <w:p w14:paraId="4267DE67">
            <w:pPr>
              <w:widowControl/>
              <w:jc w:val="center"/>
              <w:rPr>
                <w:kern w:val="0"/>
                <w:sz w:val="18"/>
                <w:szCs w:val="18"/>
              </w:rPr>
            </w:pPr>
            <w:r>
              <w:rPr>
                <w:kern w:val="0"/>
                <w:sz w:val="18"/>
                <w:szCs w:val="18"/>
              </w:rPr>
              <w:t>7</w:t>
            </w:r>
          </w:p>
        </w:tc>
        <w:tc>
          <w:tcPr>
            <w:tcW w:w="947" w:type="dxa"/>
            <w:shd w:val="clear" w:color="auto" w:fill="auto"/>
            <w:noWrap/>
            <w:vAlign w:val="center"/>
          </w:tcPr>
          <w:p w14:paraId="310220E7">
            <w:pPr>
              <w:widowControl/>
              <w:jc w:val="center"/>
              <w:rPr>
                <w:kern w:val="0"/>
                <w:sz w:val="18"/>
                <w:szCs w:val="18"/>
              </w:rPr>
            </w:pPr>
            <w:r>
              <w:rPr>
                <w:kern w:val="0"/>
                <w:sz w:val="18"/>
                <w:szCs w:val="18"/>
              </w:rPr>
              <w:t>1</w:t>
            </w:r>
          </w:p>
        </w:tc>
        <w:tc>
          <w:tcPr>
            <w:tcW w:w="947" w:type="dxa"/>
            <w:shd w:val="clear" w:color="auto" w:fill="auto"/>
            <w:noWrap/>
            <w:vAlign w:val="center"/>
          </w:tcPr>
          <w:p w14:paraId="5F0C78B5">
            <w:pPr>
              <w:widowControl/>
              <w:jc w:val="center"/>
              <w:rPr>
                <w:kern w:val="0"/>
                <w:sz w:val="18"/>
                <w:szCs w:val="18"/>
              </w:rPr>
            </w:pPr>
          </w:p>
        </w:tc>
        <w:tc>
          <w:tcPr>
            <w:tcW w:w="947" w:type="dxa"/>
            <w:shd w:val="clear" w:color="auto" w:fill="auto"/>
            <w:noWrap/>
            <w:vAlign w:val="center"/>
          </w:tcPr>
          <w:p w14:paraId="3D14F88F">
            <w:pPr>
              <w:widowControl/>
              <w:jc w:val="center"/>
              <w:rPr>
                <w:kern w:val="0"/>
                <w:sz w:val="18"/>
                <w:szCs w:val="18"/>
              </w:rPr>
            </w:pPr>
          </w:p>
        </w:tc>
        <w:tc>
          <w:tcPr>
            <w:tcW w:w="947" w:type="dxa"/>
            <w:shd w:val="clear" w:color="auto" w:fill="auto"/>
            <w:noWrap w:val="0"/>
            <w:vAlign w:val="center"/>
          </w:tcPr>
          <w:p w14:paraId="19936BCA">
            <w:pPr>
              <w:widowControl/>
              <w:jc w:val="center"/>
              <w:rPr>
                <w:kern w:val="0"/>
                <w:sz w:val="18"/>
                <w:szCs w:val="18"/>
              </w:rPr>
            </w:pPr>
          </w:p>
        </w:tc>
      </w:tr>
      <w:tr w14:paraId="4BCFB0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85" w:hRule="atLeast"/>
        </w:trPr>
        <w:tc>
          <w:tcPr>
            <w:tcW w:w="946" w:type="dxa"/>
            <w:tcBorders>
              <w:right w:val="nil"/>
            </w:tcBorders>
            <w:shd w:val="clear" w:color="auto" w:fill="auto"/>
            <w:noWrap/>
            <w:vAlign w:val="center"/>
          </w:tcPr>
          <w:p w14:paraId="521F7A4B">
            <w:pPr>
              <w:widowControl/>
              <w:jc w:val="center"/>
              <w:rPr>
                <w:kern w:val="0"/>
                <w:sz w:val="18"/>
                <w:szCs w:val="18"/>
              </w:rPr>
            </w:pPr>
            <w:r>
              <w:rPr>
                <w:kern w:val="0"/>
                <w:sz w:val="18"/>
                <w:szCs w:val="18"/>
              </w:rPr>
              <w:t>手头紧</w:t>
            </w:r>
          </w:p>
        </w:tc>
        <w:tc>
          <w:tcPr>
            <w:tcW w:w="947" w:type="dxa"/>
            <w:tcBorders>
              <w:left w:val="nil"/>
            </w:tcBorders>
            <w:shd w:val="clear" w:color="auto" w:fill="auto"/>
            <w:noWrap/>
            <w:vAlign w:val="center"/>
          </w:tcPr>
          <w:p w14:paraId="1C78BC74">
            <w:pPr>
              <w:widowControl/>
              <w:jc w:val="center"/>
              <w:rPr>
                <w:kern w:val="0"/>
                <w:sz w:val="18"/>
                <w:szCs w:val="18"/>
              </w:rPr>
            </w:pPr>
            <w:r>
              <w:rPr>
                <w:kern w:val="0"/>
                <w:sz w:val="18"/>
                <w:szCs w:val="18"/>
              </w:rPr>
              <w:t>idiom</w:t>
            </w:r>
          </w:p>
        </w:tc>
        <w:tc>
          <w:tcPr>
            <w:tcW w:w="947" w:type="dxa"/>
            <w:shd w:val="clear" w:color="auto" w:fill="auto"/>
            <w:noWrap/>
            <w:vAlign w:val="center"/>
          </w:tcPr>
          <w:p w14:paraId="6F8CF5AD">
            <w:pPr>
              <w:widowControl/>
              <w:jc w:val="center"/>
              <w:rPr>
                <w:kern w:val="0"/>
                <w:sz w:val="18"/>
                <w:szCs w:val="18"/>
              </w:rPr>
            </w:pPr>
            <w:r>
              <w:rPr>
                <w:kern w:val="0"/>
                <w:sz w:val="18"/>
                <w:szCs w:val="18"/>
              </w:rPr>
              <w:t>1</w:t>
            </w:r>
          </w:p>
        </w:tc>
        <w:tc>
          <w:tcPr>
            <w:tcW w:w="947" w:type="dxa"/>
            <w:shd w:val="clear" w:color="auto" w:fill="auto"/>
            <w:noWrap/>
            <w:vAlign w:val="center"/>
          </w:tcPr>
          <w:p w14:paraId="602B9974">
            <w:pPr>
              <w:widowControl/>
              <w:jc w:val="center"/>
              <w:rPr>
                <w:kern w:val="0"/>
                <w:sz w:val="18"/>
                <w:szCs w:val="18"/>
              </w:rPr>
            </w:pPr>
            <w:r>
              <w:rPr>
                <w:kern w:val="0"/>
                <w:sz w:val="18"/>
                <w:szCs w:val="18"/>
              </w:rPr>
              <w:t>1</w:t>
            </w:r>
          </w:p>
        </w:tc>
        <w:tc>
          <w:tcPr>
            <w:tcW w:w="947" w:type="dxa"/>
            <w:shd w:val="clear" w:color="auto" w:fill="auto"/>
            <w:noWrap/>
            <w:vAlign w:val="center"/>
          </w:tcPr>
          <w:p w14:paraId="29B58F4A">
            <w:pPr>
              <w:widowControl/>
              <w:jc w:val="center"/>
              <w:rPr>
                <w:kern w:val="0"/>
                <w:sz w:val="18"/>
                <w:szCs w:val="18"/>
              </w:rPr>
            </w:pPr>
            <w:r>
              <w:rPr>
                <w:kern w:val="0"/>
                <w:sz w:val="18"/>
                <w:szCs w:val="18"/>
              </w:rPr>
              <w:t>NE</w:t>
            </w:r>
          </w:p>
        </w:tc>
        <w:tc>
          <w:tcPr>
            <w:tcW w:w="947" w:type="dxa"/>
            <w:shd w:val="clear" w:color="auto" w:fill="auto"/>
            <w:noWrap/>
            <w:vAlign w:val="center"/>
          </w:tcPr>
          <w:p w14:paraId="72010C7D">
            <w:pPr>
              <w:widowControl/>
              <w:jc w:val="center"/>
              <w:rPr>
                <w:kern w:val="0"/>
                <w:sz w:val="18"/>
                <w:szCs w:val="18"/>
              </w:rPr>
            </w:pPr>
            <w:r>
              <w:rPr>
                <w:kern w:val="0"/>
                <w:sz w:val="18"/>
                <w:szCs w:val="18"/>
              </w:rPr>
              <w:t>7</w:t>
            </w:r>
          </w:p>
        </w:tc>
        <w:tc>
          <w:tcPr>
            <w:tcW w:w="947" w:type="dxa"/>
            <w:shd w:val="clear" w:color="auto" w:fill="auto"/>
            <w:noWrap/>
            <w:vAlign w:val="center"/>
          </w:tcPr>
          <w:p w14:paraId="024DB2CE">
            <w:pPr>
              <w:widowControl/>
              <w:jc w:val="center"/>
              <w:rPr>
                <w:kern w:val="0"/>
                <w:sz w:val="18"/>
                <w:szCs w:val="18"/>
              </w:rPr>
            </w:pPr>
            <w:r>
              <w:rPr>
                <w:kern w:val="0"/>
                <w:sz w:val="18"/>
                <w:szCs w:val="18"/>
              </w:rPr>
              <w:t>0</w:t>
            </w:r>
          </w:p>
        </w:tc>
        <w:tc>
          <w:tcPr>
            <w:tcW w:w="947" w:type="dxa"/>
            <w:shd w:val="clear" w:color="auto" w:fill="auto"/>
            <w:noWrap/>
            <w:vAlign w:val="center"/>
          </w:tcPr>
          <w:p w14:paraId="049D375C">
            <w:pPr>
              <w:widowControl/>
              <w:jc w:val="center"/>
              <w:rPr>
                <w:kern w:val="0"/>
                <w:sz w:val="18"/>
                <w:szCs w:val="18"/>
              </w:rPr>
            </w:pPr>
          </w:p>
        </w:tc>
        <w:tc>
          <w:tcPr>
            <w:tcW w:w="947" w:type="dxa"/>
            <w:shd w:val="clear" w:color="auto" w:fill="auto"/>
            <w:noWrap/>
            <w:vAlign w:val="center"/>
          </w:tcPr>
          <w:p w14:paraId="1F242EDE">
            <w:pPr>
              <w:widowControl/>
              <w:jc w:val="center"/>
              <w:rPr>
                <w:kern w:val="0"/>
                <w:sz w:val="18"/>
                <w:szCs w:val="18"/>
              </w:rPr>
            </w:pPr>
          </w:p>
        </w:tc>
        <w:tc>
          <w:tcPr>
            <w:tcW w:w="947" w:type="dxa"/>
            <w:shd w:val="clear" w:color="auto" w:fill="auto"/>
            <w:noWrap w:val="0"/>
            <w:vAlign w:val="center"/>
          </w:tcPr>
          <w:p w14:paraId="6AEFF292">
            <w:pPr>
              <w:widowControl/>
              <w:jc w:val="center"/>
              <w:rPr>
                <w:kern w:val="0"/>
                <w:sz w:val="18"/>
                <w:szCs w:val="18"/>
              </w:rPr>
            </w:pPr>
          </w:p>
        </w:tc>
      </w:tr>
      <w:tr w14:paraId="7F67E3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85" w:hRule="atLeast"/>
        </w:trPr>
        <w:tc>
          <w:tcPr>
            <w:tcW w:w="946" w:type="dxa"/>
            <w:tcBorders>
              <w:right w:val="nil"/>
            </w:tcBorders>
            <w:shd w:val="clear" w:color="auto" w:fill="auto"/>
            <w:noWrap/>
            <w:vAlign w:val="bottom"/>
          </w:tcPr>
          <w:p w14:paraId="22755D73">
            <w:pPr>
              <w:widowControl/>
              <w:jc w:val="center"/>
              <w:rPr>
                <w:kern w:val="0"/>
                <w:sz w:val="18"/>
                <w:szCs w:val="18"/>
              </w:rPr>
            </w:pPr>
            <w:r>
              <w:rPr>
                <w:rFonts w:hint="eastAsia"/>
                <w:kern w:val="0"/>
                <w:sz w:val="18"/>
                <w:szCs w:val="18"/>
              </w:rPr>
              <w:t>周到</w:t>
            </w:r>
          </w:p>
        </w:tc>
        <w:tc>
          <w:tcPr>
            <w:tcW w:w="947" w:type="dxa"/>
            <w:tcBorders>
              <w:left w:val="nil"/>
            </w:tcBorders>
            <w:shd w:val="clear" w:color="auto" w:fill="auto"/>
            <w:noWrap/>
            <w:vAlign w:val="bottom"/>
          </w:tcPr>
          <w:p w14:paraId="24DA7AAD">
            <w:pPr>
              <w:widowControl/>
              <w:jc w:val="center"/>
              <w:rPr>
                <w:kern w:val="0"/>
                <w:sz w:val="18"/>
                <w:szCs w:val="18"/>
              </w:rPr>
            </w:pPr>
            <w:r>
              <w:rPr>
                <w:rFonts w:hint="eastAsia"/>
                <w:kern w:val="0"/>
                <w:sz w:val="18"/>
                <w:szCs w:val="18"/>
              </w:rPr>
              <w:t>adj</w:t>
            </w:r>
          </w:p>
        </w:tc>
        <w:tc>
          <w:tcPr>
            <w:tcW w:w="947" w:type="dxa"/>
            <w:shd w:val="clear" w:color="auto" w:fill="auto"/>
            <w:noWrap/>
            <w:vAlign w:val="bottom"/>
          </w:tcPr>
          <w:p w14:paraId="085F0A17">
            <w:pPr>
              <w:widowControl/>
              <w:jc w:val="center"/>
              <w:rPr>
                <w:kern w:val="0"/>
                <w:sz w:val="18"/>
                <w:szCs w:val="18"/>
              </w:rPr>
            </w:pPr>
            <w:r>
              <w:rPr>
                <w:rFonts w:hint="eastAsia"/>
                <w:kern w:val="0"/>
                <w:sz w:val="18"/>
                <w:szCs w:val="18"/>
              </w:rPr>
              <w:t>1</w:t>
            </w:r>
          </w:p>
        </w:tc>
        <w:tc>
          <w:tcPr>
            <w:tcW w:w="947" w:type="dxa"/>
            <w:shd w:val="clear" w:color="auto" w:fill="auto"/>
            <w:noWrap/>
            <w:vAlign w:val="bottom"/>
          </w:tcPr>
          <w:p w14:paraId="29497A40">
            <w:pPr>
              <w:widowControl/>
              <w:jc w:val="center"/>
              <w:rPr>
                <w:kern w:val="0"/>
                <w:sz w:val="18"/>
                <w:szCs w:val="18"/>
              </w:rPr>
            </w:pPr>
            <w:r>
              <w:rPr>
                <w:rFonts w:hint="eastAsia"/>
                <w:kern w:val="0"/>
                <w:sz w:val="18"/>
                <w:szCs w:val="18"/>
              </w:rPr>
              <w:t>1</w:t>
            </w:r>
          </w:p>
        </w:tc>
        <w:tc>
          <w:tcPr>
            <w:tcW w:w="947" w:type="dxa"/>
            <w:shd w:val="clear" w:color="auto" w:fill="auto"/>
            <w:noWrap/>
            <w:vAlign w:val="bottom"/>
          </w:tcPr>
          <w:p w14:paraId="1C38052E">
            <w:pPr>
              <w:widowControl/>
              <w:jc w:val="center"/>
              <w:rPr>
                <w:kern w:val="0"/>
                <w:sz w:val="18"/>
                <w:szCs w:val="18"/>
              </w:rPr>
            </w:pPr>
            <w:r>
              <w:rPr>
                <w:rFonts w:hint="eastAsia"/>
                <w:kern w:val="0"/>
                <w:sz w:val="18"/>
                <w:szCs w:val="18"/>
              </w:rPr>
              <w:t>PH</w:t>
            </w:r>
          </w:p>
        </w:tc>
        <w:tc>
          <w:tcPr>
            <w:tcW w:w="947" w:type="dxa"/>
            <w:shd w:val="clear" w:color="auto" w:fill="auto"/>
            <w:noWrap/>
            <w:vAlign w:val="bottom"/>
          </w:tcPr>
          <w:p w14:paraId="7BDE257B">
            <w:pPr>
              <w:widowControl/>
              <w:jc w:val="center"/>
              <w:rPr>
                <w:kern w:val="0"/>
                <w:sz w:val="18"/>
                <w:szCs w:val="18"/>
              </w:rPr>
            </w:pPr>
            <w:r>
              <w:rPr>
                <w:rFonts w:hint="eastAsia"/>
                <w:kern w:val="0"/>
                <w:sz w:val="18"/>
                <w:szCs w:val="18"/>
              </w:rPr>
              <w:t>5</w:t>
            </w:r>
          </w:p>
        </w:tc>
        <w:tc>
          <w:tcPr>
            <w:tcW w:w="947" w:type="dxa"/>
            <w:shd w:val="clear" w:color="auto" w:fill="auto"/>
            <w:noWrap/>
            <w:vAlign w:val="bottom"/>
          </w:tcPr>
          <w:p w14:paraId="7DF4DD99">
            <w:pPr>
              <w:widowControl/>
              <w:jc w:val="center"/>
              <w:rPr>
                <w:kern w:val="0"/>
                <w:sz w:val="18"/>
                <w:szCs w:val="18"/>
              </w:rPr>
            </w:pPr>
            <w:r>
              <w:rPr>
                <w:rFonts w:hint="eastAsia"/>
                <w:kern w:val="0"/>
                <w:sz w:val="18"/>
                <w:szCs w:val="18"/>
              </w:rPr>
              <w:t>1</w:t>
            </w:r>
          </w:p>
        </w:tc>
        <w:tc>
          <w:tcPr>
            <w:tcW w:w="947" w:type="dxa"/>
            <w:shd w:val="clear" w:color="auto" w:fill="auto"/>
            <w:noWrap/>
            <w:vAlign w:val="bottom"/>
          </w:tcPr>
          <w:p w14:paraId="4A3D3DC5">
            <w:pPr>
              <w:widowControl/>
              <w:jc w:val="center"/>
              <w:rPr>
                <w:kern w:val="0"/>
                <w:sz w:val="18"/>
                <w:szCs w:val="18"/>
              </w:rPr>
            </w:pPr>
          </w:p>
        </w:tc>
        <w:tc>
          <w:tcPr>
            <w:tcW w:w="947" w:type="dxa"/>
            <w:shd w:val="clear" w:color="auto" w:fill="auto"/>
            <w:noWrap/>
            <w:vAlign w:val="bottom"/>
          </w:tcPr>
          <w:p w14:paraId="3C998D90">
            <w:pPr>
              <w:widowControl/>
              <w:jc w:val="center"/>
              <w:rPr>
                <w:kern w:val="0"/>
                <w:sz w:val="18"/>
                <w:szCs w:val="18"/>
              </w:rPr>
            </w:pPr>
          </w:p>
        </w:tc>
        <w:tc>
          <w:tcPr>
            <w:tcW w:w="947" w:type="dxa"/>
            <w:shd w:val="clear" w:color="auto" w:fill="auto"/>
            <w:noWrap w:val="0"/>
            <w:vAlign w:val="bottom"/>
          </w:tcPr>
          <w:p w14:paraId="69DDF502">
            <w:pPr>
              <w:widowControl/>
              <w:jc w:val="center"/>
              <w:rPr>
                <w:kern w:val="0"/>
                <w:sz w:val="18"/>
                <w:szCs w:val="18"/>
              </w:rPr>
            </w:pPr>
          </w:p>
        </w:tc>
      </w:tr>
      <w:tr w14:paraId="26BDDA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946" w:type="dxa"/>
            <w:tcBorders>
              <w:bottom w:val="single" w:color="000000" w:sz="12" w:space="0"/>
              <w:right w:val="nil"/>
            </w:tcBorders>
            <w:shd w:val="clear" w:color="auto" w:fill="auto"/>
            <w:noWrap w:val="0"/>
            <w:vAlign w:val="center"/>
          </w:tcPr>
          <w:p w14:paraId="30C02E13">
            <w:pPr>
              <w:jc w:val="center"/>
              <w:rPr>
                <w:sz w:val="18"/>
                <w:szCs w:val="18"/>
              </w:rPr>
            </w:pPr>
            <w:r>
              <w:rPr>
                <w:kern w:val="0"/>
                <w:sz w:val="18"/>
                <w:szCs w:val="18"/>
              </w:rPr>
              <w:t>言过其实</w:t>
            </w:r>
          </w:p>
        </w:tc>
        <w:tc>
          <w:tcPr>
            <w:tcW w:w="947" w:type="dxa"/>
            <w:tcBorders>
              <w:left w:val="nil"/>
            </w:tcBorders>
            <w:shd w:val="clear" w:color="auto" w:fill="auto"/>
            <w:noWrap w:val="0"/>
            <w:vAlign w:val="center"/>
          </w:tcPr>
          <w:p w14:paraId="6586FC66">
            <w:pPr>
              <w:jc w:val="center"/>
              <w:rPr>
                <w:sz w:val="18"/>
                <w:szCs w:val="18"/>
              </w:rPr>
            </w:pPr>
            <w:r>
              <w:rPr>
                <w:kern w:val="0"/>
                <w:sz w:val="18"/>
                <w:szCs w:val="18"/>
              </w:rPr>
              <w:t>idiom</w:t>
            </w:r>
          </w:p>
        </w:tc>
        <w:tc>
          <w:tcPr>
            <w:tcW w:w="947" w:type="dxa"/>
            <w:shd w:val="clear" w:color="auto" w:fill="auto"/>
            <w:noWrap w:val="0"/>
            <w:vAlign w:val="center"/>
          </w:tcPr>
          <w:p w14:paraId="4A41961A">
            <w:pPr>
              <w:jc w:val="center"/>
              <w:rPr>
                <w:sz w:val="18"/>
                <w:szCs w:val="18"/>
              </w:rPr>
            </w:pPr>
            <w:r>
              <w:rPr>
                <w:kern w:val="0"/>
                <w:sz w:val="18"/>
                <w:szCs w:val="18"/>
              </w:rPr>
              <w:t>1</w:t>
            </w:r>
          </w:p>
        </w:tc>
        <w:tc>
          <w:tcPr>
            <w:tcW w:w="947" w:type="dxa"/>
            <w:shd w:val="clear" w:color="auto" w:fill="auto"/>
            <w:noWrap w:val="0"/>
            <w:vAlign w:val="center"/>
          </w:tcPr>
          <w:p w14:paraId="481C2B42">
            <w:pPr>
              <w:jc w:val="center"/>
              <w:rPr>
                <w:sz w:val="18"/>
                <w:szCs w:val="18"/>
              </w:rPr>
            </w:pPr>
            <w:r>
              <w:rPr>
                <w:kern w:val="0"/>
                <w:sz w:val="18"/>
                <w:szCs w:val="18"/>
              </w:rPr>
              <w:t>1</w:t>
            </w:r>
          </w:p>
        </w:tc>
        <w:tc>
          <w:tcPr>
            <w:tcW w:w="947" w:type="dxa"/>
            <w:shd w:val="clear" w:color="auto" w:fill="auto"/>
            <w:noWrap w:val="0"/>
            <w:vAlign w:val="center"/>
          </w:tcPr>
          <w:p w14:paraId="094E7FFF">
            <w:pPr>
              <w:jc w:val="center"/>
              <w:rPr>
                <w:sz w:val="18"/>
                <w:szCs w:val="18"/>
              </w:rPr>
            </w:pPr>
            <w:r>
              <w:rPr>
                <w:kern w:val="0"/>
                <w:sz w:val="18"/>
                <w:szCs w:val="18"/>
              </w:rPr>
              <w:t>NN</w:t>
            </w:r>
          </w:p>
        </w:tc>
        <w:tc>
          <w:tcPr>
            <w:tcW w:w="947" w:type="dxa"/>
            <w:shd w:val="clear" w:color="auto" w:fill="auto"/>
            <w:noWrap w:val="0"/>
            <w:vAlign w:val="center"/>
          </w:tcPr>
          <w:p w14:paraId="325428DE">
            <w:pPr>
              <w:jc w:val="center"/>
              <w:rPr>
                <w:sz w:val="18"/>
                <w:szCs w:val="18"/>
              </w:rPr>
            </w:pPr>
            <w:r>
              <w:rPr>
                <w:kern w:val="0"/>
                <w:sz w:val="18"/>
                <w:szCs w:val="18"/>
              </w:rPr>
              <w:t>5</w:t>
            </w:r>
          </w:p>
        </w:tc>
        <w:tc>
          <w:tcPr>
            <w:tcW w:w="947" w:type="dxa"/>
            <w:shd w:val="clear" w:color="auto" w:fill="auto"/>
            <w:noWrap w:val="0"/>
            <w:vAlign w:val="center"/>
          </w:tcPr>
          <w:p w14:paraId="4B2BCEA4">
            <w:pPr>
              <w:jc w:val="center"/>
              <w:rPr>
                <w:sz w:val="18"/>
                <w:szCs w:val="18"/>
              </w:rPr>
            </w:pPr>
            <w:r>
              <w:rPr>
                <w:kern w:val="0"/>
                <w:sz w:val="18"/>
                <w:szCs w:val="18"/>
              </w:rPr>
              <w:t>2</w:t>
            </w:r>
          </w:p>
        </w:tc>
        <w:tc>
          <w:tcPr>
            <w:tcW w:w="947" w:type="dxa"/>
            <w:shd w:val="clear" w:color="auto" w:fill="auto"/>
            <w:noWrap w:val="0"/>
            <w:vAlign w:val="center"/>
          </w:tcPr>
          <w:p w14:paraId="63F0930F">
            <w:pPr>
              <w:jc w:val="center"/>
              <w:rPr>
                <w:sz w:val="18"/>
                <w:szCs w:val="18"/>
              </w:rPr>
            </w:pPr>
          </w:p>
        </w:tc>
        <w:tc>
          <w:tcPr>
            <w:tcW w:w="947" w:type="dxa"/>
            <w:shd w:val="clear" w:color="auto" w:fill="auto"/>
            <w:noWrap w:val="0"/>
            <w:vAlign w:val="center"/>
          </w:tcPr>
          <w:p w14:paraId="79B27FB1">
            <w:pPr>
              <w:jc w:val="center"/>
              <w:rPr>
                <w:sz w:val="18"/>
                <w:szCs w:val="18"/>
              </w:rPr>
            </w:pPr>
          </w:p>
        </w:tc>
        <w:tc>
          <w:tcPr>
            <w:tcW w:w="947" w:type="dxa"/>
            <w:shd w:val="clear" w:color="auto" w:fill="auto"/>
            <w:noWrap w:val="0"/>
            <w:vAlign w:val="center"/>
          </w:tcPr>
          <w:p w14:paraId="526A2C7C">
            <w:pPr>
              <w:jc w:val="center"/>
              <w:rPr>
                <w:sz w:val="18"/>
                <w:szCs w:val="18"/>
              </w:rPr>
            </w:pPr>
          </w:p>
        </w:tc>
      </w:tr>
    </w:tbl>
    <w:p w14:paraId="1081244B">
      <w:pPr>
        <w:rPr>
          <w:rFonts w:hint="eastAsia"/>
          <w:sz w:val="24"/>
        </w:rPr>
      </w:pPr>
    </w:p>
    <w:p w14:paraId="66189265">
      <w:pPr>
        <w:rPr>
          <w:rFonts w:hint="eastAsia"/>
          <w:sz w:val="24"/>
        </w:rPr>
      </w:pPr>
      <w:r>
        <w:rPr>
          <w:rFonts w:hint="eastAsia"/>
          <w:sz w:val="24"/>
        </w:rPr>
        <w:tab/>
      </w:r>
      <w:r>
        <w:rPr>
          <w:rFonts w:hint="eastAsia"/>
          <w:szCs w:val="21"/>
        </w:rPr>
        <w:t>其中，一个情感词可能对应多个情感，情感分类用于刻画情感词的主要情感分类，辅助情感为该情感词在具有主要情感分类的同时含有的其他情感分类。</w:t>
      </w:r>
    </w:p>
    <w:p w14:paraId="2F29505B">
      <w:pPr>
        <w:pStyle w:val="2"/>
        <w:rPr>
          <w:rFonts w:hint="eastAsia"/>
          <w:sz w:val="24"/>
          <w:szCs w:val="24"/>
        </w:rPr>
      </w:pPr>
      <w:r>
        <w:rPr>
          <w:rFonts w:hint="eastAsia"/>
          <w:sz w:val="24"/>
          <w:szCs w:val="24"/>
        </w:rPr>
        <w:t>3.  情感分类及情感强度</w:t>
      </w:r>
    </w:p>
    <w:p w14:paraId="1E0BEA9D">
      <w:pPr>
        <w:ind w:firstLine="435"/>
        <w:rPr>
          <w:rFonts w:hint="eastAsia"/>
          <w:szCs w:val="21"/>
        </w:rPr>
      </w:pPr>
      <w:r>
        <w:rPr>
          <w:rFonts w:hint="eastAsia"/>
          <w:szCs w:val="21"/>
        </w:rPr>
        <w:t>情感分类按照论文《情感词汇本体的构造》所述，情感分为7大类21小类。</w:t>
      </w:r>
    </w:p>
    <w:p w14:paraId="4BCACA96">
      <w:pPr>
        <w:ind w:firstLine="435"/>
        <w:rPr>
          <w:rFonts w:hint="eastAsia"/>
          <w:szCs w:val="21"/>
        </w:rPr>
      </w:pPr>
      <w:r>
        <w:rPr>
          <w:rFonts w:hint="eastAsia"/>
          <w:szCs w:val="21"/>
        </w:rPr>
        <w:t>情感强度分为1,3,5,7,9五档，9表示强度最大，1为强度最小。</w:t>
      </w:r>
    </w:p>
    <w:p w14:paraId="6903A9A2">
      <w:pPr>
        <w:ind w:firstLine="435"/>
        <w:rPr>
          <w:rFonts w:hint="eastAsia"/>
          <w:szCs w:val="21"/>
        </w:rPr>
      </w:pPr>
    </w:p>
    <w:p w14:paraId="221900DF">
      <w:pPr>
        <w:ind w:firstLine="435"/>
        <w:rPr>
          <w:rFonts w:hint="eastAsia"/>
          <w:szCs w:val="21"/>
        </w:rPr>
      </w:pPr>
      <w:r>
        <w:rPr>
          <w:rFonts w:hint="eastAsia"/>
          <w:szCs w:val="21"/>
        </w:rPr>
        <w:t>情感分类如表2所示：</w:t>
      </w:r>
    </w:p>
    <w:p w14:paraId="790394F9">
      <w:pPr>
        <w:ind w:firstLine="435"/>
        <w:jc w:val="center"/>
        <w:rPr>
          <w:rFonts w:hint="eastAsia"/>
          <w:szCs w:val="21"/>
        </w:rPr>
      </w:pPr>
      <w:r>
        <w:rPr>
          <w:rFonts w:hint="eastAsia"/>
          <w:szCs w:val="21"/>
        </w:rPr>
        <w:t>表2  情感分类</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5"/>
        <w:gridCol w:w="1271"/>
        <w:gridCol w:w="1452"/>
        <w:gridCol w:w="3630"/>
      </w:tblGrid>
      <w:tr w14:paraId="0BD9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exact"/>
          <w:jc w:val="center"/>
        </w:trPr>
        <w:tc>
          <w:tcPr>
            <w:tcW w:w="1015" w:type="dxa"/>
            <w:tcBorders>
              <w:top w:val="single" w:color="auto" w:sz="12" w:space="0"/>
              <w:left w:val="nil"/>
              <w:bottom w:val="single" w:color="auto" w:sz="4" w:space="0"/>
              <w:right w:val="nil"/>
            </w:tcBorders>
            <w:noWrap w:val="0"/>
            <w:vAlign w:val="top"/>
          </w:tcPr>
          <w:p w14:paraId="76B6F65E">
            <w:pPr>
              <w:pStyle w:val="8"/>
              <w:rPr>
                <w:rFonts w:hint="eastAsia"/>
                <w:bCs/>
                <w:sz w:val="18"/>
                <w:szCs w:val="18"/>
              </w:rPr>
            </w:pPr>
            <w:r>
              <w:rPr>
                <w:rFonts w:hint="eastAsia"/>
                <w:bCs/>
                <w:sz w:val="18"/>
                <w:szCs w:val="18"/>
              </w:rPr>
              <w:t>编号</w:t>
            </w:r>
          </w:p>
        </w:tc>
        <w:tc>
          <w:tcPr>
            <w:tcW w:w="1271" w:type="dxa"/>
            <w:tcBorders>
              <w:top w:val="single" w:color="auto" w:sz="12" w:space="0"/>
              <w:left w:val="nil"/>
              <w:bottom w:val="single" w:color="auto" w:sz="4" w:space="0"/>
              <w:right w:val="nil"/>
            </w:tcBorders>
            <w:noWrap w:val="0"/>
            <w:vAlign w:val="top"/>
          </w:tcPr>
          <w:p w14:paraId="21583FAB">
            <w:pPr>
              <w:pStyle w:val="8"/>
              <w:rPr>
                <w:rFonts w:hint="eastAsia"/>
                <w:bCs/>
                <w:sz w:val="18"/>
                <w:szCs w:val="18"/>
              </w:rPr>
            </w:pPr>
            <w:r>
              <w:rPr>
                <w:rFonts w:hint="eastAsia"/>
                <w:bCs/>
                <w:sz w:val="18"/>
                <w:szCs w:val="18"/>
              </w:rPr>
              <w:t>情感大类</w:t>
            </w:r>
          </w:p>
        </w:tc>
        <w:tc>
          <w:tcPr>
            <w:tcW w:w="1452" w:type="dxa"/>
            <w:tcBorders>
              <w:top w:val="single" w:color="auto" w:sz="12" w:space="0"/>
              <w:left w:val="nil"/>
              <w:bottom w:val="single" w:color="auto" w:sz="4" w:space="0"/>
              <w:right w:val="nil"/>
            </w:tcBorders>
            <w:noWrap w:val="0"/>
            <w:vAlign w:val="top"/>
          </w:tcPr>
          <w:p w14:paraId="43AD01BE">
            <w:pPr>
              <w:pStyle w:val="8"/>
              <w:rPr>
                <w:rFonts w:hint="eastAsia"/>
                <w:bCs/>
                <w:sz w:val="18"/>
                <w:szCs w:val="18"/>
              </w:rPr>
            </w:pPr>
            <w:r>
              <w:rPr>
                <w:rFonts w:hint="eastAsia"/>
                <w:bCs/>
                <w:sz w:val="18"/>
                <w:szCs w:val="18"/>
              </w:rPr>
              <w:t>情感类</w:t>
            </w:r>
          </w:p>
        </w:tc>
        <w:tc>
          <w:tcPr>
            <w:tcW w:w="3630" w:type="dxa"/>
            <w:tcBorders>
              <w:top w:val="single" w:color="auto" w:sz="12" w:space="0"/>
              <w:left w:val="nil"/>
              <w:bottom w:val="single" w:color="auto" w:sz="4" w:space="0"/>
              <w:right w:val="nil"/>
            </w:tcBorders>
            <w:noWrap w:val="0"/>
            <w:vAlign w:val="top"/>
          </w:tcPr>
          <w:p w14:paraId="14E10078">
            <w:pPr>
              <w:pStyle w:val="8"/>
              <w:rPr>
                <w:rFonts w:hint="eastAsia"/>
                <w:bCs/>
                <w:sz w:val="18"/>
                <w:szCs w:val="18"/>
              </w:rPr>
            </w:pPr>
            <w:r>
              <w:rPr>
                <w:rFonts w:hint="eastAsia"/>
                <w:bCs/>
                <w:sz w:val="18"/>
                <w:szCs w:val="18"/>
              </w:rPr>
              <w:t>例词</w:t>
            </w:r>
          </w:p>
        </w:tc>
      </w:tr>
      <w:tr w14:paraId="44E9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left w:val="nil"/>
              <w:bottom w:val="nil"/>
              <w:right w:val="nil"/>
            </w:tcBorders>
            <w:noWrap w:val="0"/>
            <w:vAlign w:val="top"/>
          </w:tcPr>
          <w:p w14:paraId="669748CF">
            <w:pPr>
              <w:pStyle w:val="8"/>
              <w:rPr>
                <w:rFonts w:hint="eastAsia"/>
                <w:bCs/>
                <w:sz w:val="18"/>
                <w:szCs w:val="18"/>
              </w:rPr>
            </w:pPr>
            <w:r>
              <w:rPr>
                <w:rFonts w:hint="eastAsia"/>
                <w:bCs/>
                <w:sz w:val="18"/>
                <w:szCs w:val="18"/>
              </w:rPr>
              <w:t>1</w:t>
            </w:r>
          </w:p>
        </w:tc>
        <w:tc>
          <w:tcPr>
            <w:tcW w:w="1271" w:type="dxa"/>
            <w:tcBorders>
              <w:left w:val="nil"/>
              <w:bottom w:val="nil"/>
              <w:right w:val="nil"/>
            </w:tcBorders>
            <w:noWrap w:val="0"/>
            <w:vAlign w:val="top"/>
          </w:tcPr>
          <w:p w14:paraId="1E79C88D">
            <w:pPr>
              <w:pStyle w:val="8"/>
              <w:rPr>
                <w:rFonts w:hint="eastAsia"/>
                <w:bCs/>
                <w:sz w:val="18"/>
                <w:szCs w:val="18"/>
              </w:rPr>
            </w:pPr>
            <w:r>
              <w:rPr>
                <w:rFonts w:hint="eastAsia"/>
                <w:bCs/>
                <w:sz w:val="18"/>
                <w:szCs w:val="18"/>
              </w:rPr>
              <w:t>乐</w:t>
            </w:r>
          </w:p>
        </w:tc>
        <w:tc>
          <w:tcPr>
            <w:tcW w:w="1452" w:type="dxa"/>
            <w:tcBorders>
              <w:left w:val="nil"/>
              <w:bottom w:val="nil"/>
              <w:right w:val="nil"/>
            </w:tcBorders>
            <w:noWrap w:val="0"/>
            <w:vAlign w:val="top"/>
          </w:tcPr>
          <w:p w14:paraId="0029C329">
            <w:pPr>
              <w:pStyle w:val="8"/>
              <w:rPr>
                <w:rFonts w:hint="eastAsia"/>
                <w:bCs/>
                <w:sz w:val="18"/>
                <w:szCs w:val="18"/>
              </w:rPr>
            </w:pPr>
            <w:r>
              <w:rPr>
                <w:rFonts w:hint="eastAsia"/>
                <w:bCs/>
                <w:sz w:val="18"/>
                <w:szCs w:val="18"/>
              </w:rPr>
              <w:t>快乐(PA)</w:t>
            </w:r>
          </w:p>
        </w:tc>
        <w:tc>
          <w:tcPr>
            <w:tcW w:w="3630" w:type="dxa"/>
            <w:tcBorders>
              <w:left w:val="nil"/>
              <w:bottom w:val="nil"/>
              <w:right w:val="nil"/>
            </w:tcBorders>
            <w:noWrap w:val="0"/>
            <w:vAlign w:val="top"/>
          </w:tcPr>
          <w:p w14:paraId="2CA6E23E">
            <w:pPr>
              <w:pStyle w:val="8"/>
              <w:rPr>
                <w:rFonts w:hint="eastAsia"/>
                <w:bCs/>
                <w:sz w:val="18"/>
                <w:szCs w:val="18"/>
              </w:rPr>
            </w:pPr>
            <w:r>
              <w:rPr>
                <w:rFonts w:hint="eastAsia"/>
                <w:bCs/>
                <w:sz w:val="18"/>
                <w:szCs w:val="18"/>
              </w:rPr>
              <w:t>喜悦、欢喜、笑眯眯、欢天喜地</w:t>
            </w:r>
          </w:p>
        </w:tc>
      </w:tr>
      <w:tr w14:paraId="7D37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6AA85AFB">
            <w:pPr>
              <w:pStyle w:val="8"/>
              <w:rPr>
                <w:rFonts w:hint="eastAsia"/>
                <w:bCs/>
                <w:sz w:val="18"/>
                <w:szCs w:val="18"/>
              </w:rPr>
            </w:pPr>
            <w:r>
              <w:rPr>
                <w:rFonts w:hint="eastAsia"/>
                <w:bCs/>
                <w:sz w:val="18"/>
                <w:szCs w:val="18"/>
              </w:rPr>
              <w:t>2</w:t>
            </w:r>
          </w:p>
        </w:tc>
        <w:tc>
          <w:tcPr>
            <w:tcW w:w="1271" w:type="dxa"/>
            <w:tcBorders>
              <w:top w:val="nil"/>
              <w:left w:val="nil"/>
              <w:bottom w:val="nil"/>
              <w:right w:val="nil"/>
            </w:tcBorders>
            <w:noWrap w:val="0"/>
            <w:vAlign w:val="top"/>
          </w:tcPr>
          <w:p w14:paraId="696F86E9">
            <w:pPr>
              <w:pStyle w:val="8"/>
              <w:rPr>
                <w:rFonts w:hint="eastAsia"/>
                <w:bCs/>
                <w:sz w:val="18"/>
                <w:szCs w:val="18"/>
              </w:rPr>
            </w:pPr>
          </w:p>
        </w:tc>
        <w:tc>
          <w:tcPr>
            <w:tcW w:w="1452" w:type="dxa"/>
            <w:tcBorders>
              <w:top w:val="nil"/>
              <w:left w:val="nil"/>
              <w:bottom w:val="nil"/>
              <w:right w:val="nil"/>
            </w:tcBorders>
            <w:noWrap w:val="0"/>
            <w:vAlign w:val="top"/>
          </w:tcPr>
          <w:p w14:paraId="4F8ACB7C">
            <w:pPr>
              <w:pStyle w:val="8"/>
              <w:rPr>
                <w:rFonts w:hint="eastAsia"/>
                <w:bCs/>
                <w:sz w:val="18"/>
                <w:szCs w:val="18"/>
              </w:rPr>
            </w:pPr>
            <w:r>
              <w:rPr>
                <w:rFonts w:hint="eastAsia"/>
                <w:bCs/>
                <w:sz w:val="18"/>
                <w:szCs w:val="18"/>
              </w:rPr>
              <w:t>安心(PE)</w:t>
            </w:r>
          </w:p>
        </w:tc>
        <w:tc>
          <w:tcPr>
            <w:tcW w:w="3630" w:type="dxa"/>
            <w:tcBorders>
              <w:top w:val="nil"/>
              <w:left w:val="nil"/>
              <w:bottom w:val="nil"/>
              <w:right w:val="nil"/>
            </w:tcBorders>
            <w:noWrap w:val="0"/>
            <w:vAlign w:val="top"/>
          </w:tcPr>
          <w:p w14:paraId="119F6C2E">
            <w:pPr>
              <w:pStyle w:val="8"/>
              <w:rPr>
                <w:rFonts w:hint="eastAsia"/>
                <w:bCs/>
                <w:sz w:val="18"/>
                <w:szCs w:val="18"/>
              </w:rPr>
            </w:pPr>
            <w:r>
              <w:rPr>
                <w:rFonts w:hint="eastAsia"/>
                <w:bCs/>
                <w:sz w:val="18"/>
                <w:szCs w:val="18"/>
              </w:rPr>
              <w:t>踏实、宽心、定心丸、问心无愧</w:t>
            </w:r>
          </w:p>
        </w:tc>
      </w:tr>
      <w:tr w14:paraId="7385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27647136">
            <w:pPr>
              <w:pStyle w:val="8"/>
              <w:rPr>
                <w:rFonts w:hint="eastAsia"/>
                <w:bCs/>
                <w:sz w:val="18"/>
                <w:szCs w:val="18"/>
              </w:rPr>
            </w:pPr>
            <w:r>
              <w:rPr>
                <w:rFonts w:hint="eastAsia"/>
                <w:bCs/>
                <w:sz w:val="18"/>
                <w:szCs w:val="18"/>
              </w:rPr>
              <w:t>3</w:t>
            </w:r>
          </w:p>
        </w:tc>
        <w:tc>
          <w:tcPr>
            <w:tcW w:w="1271" w:type="dxa"/>
            <w:tcBorders>
              <w:top w:val="nil"/>
              <w:left w:val="nil"/>
              <w:bottom w:val="nil"/>
              <w:right w:val="nil"/>
            </w:tcBorders>
            <w:noWrap w:val="0"/>
            <w:vAlign w:val="top"/>
          </w:tcPr>
          <w:p w14:paraId="335F949A">
            <w:pPr>
              <w:pStyle w:val="8"/>
              <w:rPr>
                <w:rFonts w:hint="eastAsia"/>
                <w:bCs/>
                <w:sz w:val="18"/>
                <w:szCs w:val="18"/>
              </w:rPr>
            </w:pPr>
            <w:r>
              <w:rPr>
                <w:rFonts w:hint="eastAsia"/>
                <w:bCs/>
                <w:sz w:val="18"/>
                <w:szCs w:val="18"/>
              </w:rPr>
              <w:t>好</w:t>
            </w:r>
          </w:p>
        </w:tc>
        <w:tc>
          <w:tcPr>
            <w:tcW w:w="1452" w:type="dxa"/>
            <w:tcBorders>
              <w:top w:val="nil"/>
              <w:left w:val="nil"/>
              <w:bottom w:val="nil"/>
              <w:right w:val="nil"/>
            </w:tcBorders>
            <w:noWrap w:val="0"/>
            <w:vAlign w:val="top"/>
          </w:tcPr>
          <w:p w14:paraId="168641BF">
            <w:pPr>
              <w:pStyle w:val="8"/>
              <w:rPr>
                <w:rFonts w:hint="eastAsia"/>
                <w:bCs/>
                <w:sz w:val="18"/>
                <w:szCs w:val="18"/>
              </w:rPr>
            </w:pPr>
            <w:r>
              <w:rPr>
                <w:rFonts w:hint="eastAsia"/>
                <w:bCs/>
                <w:sz w:val="18"/>
                <w:szCs w:val="18"/>
              </w:rPr>
              <w:t>尊敬(PD)</w:t>
            </w:r>
          </w:p>
        </w:tc>
        <w:tc>
          <w:tcPr>
            <w:tcW w:w="3630" w:type="dxa"/>
            <w:tcBorders>
              <w:top w:val="nil"/>
              <w:left w:val="nil"/>
              <w:bottom w:val="nil"/>
              <w:right w:val="nil"/>
            </w:tcBorders>
            <w:noWrap w:val="0"/>
            <w:vAlign w:val="top"/>
          </w:tcPr>
          <w:p w14:paraId="211F658F">
            <w:pPr>
              <w:pStyle w:val="8"/>
              <w:rPr>
                <w:rFonts w:hint="eastAsia"/>
                <w:bCs/>
                <w:sz w:val="18"/>
                <w:szCs w:val="18"/>
              </w:rPr>
            </w:pPr>
            <w:r>
              <w:rPr>
                <w:rFonts w:hint="eastAsia"/>
                <w:bCs/>
                <w:sz w:val="18"/>
                <w:szCs w:val="18"/>
              </w:rPr>
              <w:t>恭敬、敬爱、毕恭毕敬、肃然起敬</w:t>
            </w:r>
          </w:p>
        </w:tc>
      </w:tr>
      <w:tr w14:paraId="5041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45A59131">
            <w:pPr>
              <w:pStyle w:val="8"/>
              <w:rPr>
                <w:rFonts w:hint="eastAsia"/>
                <w:bCs/>
                <w:sz w:val="18"/>
                <w:szCs w:val="18"/>
              </w:rPr>
            </w:pPr>
            <w:r>
              <w:rPr>
                <w:rFonts w:hint="eastAsia"/>
                <w:bCs/>
                <w:sz w:val="18"/>
                <w:szCs w:val="18"/>
              </w:rPr>
              <w:t>4</w:t>
            </w:r>
          </w:p>
        </w:tc>
        <w:tc>
          <w:tcPr>
            <w:tcW w:w="1271" w:type="dxa"/>
            <w:tcBorders>
              <w:top w:val="nil"/>
              <w:left w:val="nil"/>
              <w:bottom w:val="nil"/>
              <w:right w:val="nil"/>
            </w:tcBorders>
            <w:noWrap w:val="0"/>
            <w:vAlign w:val="top"/>
          </w:tcPr>
          <w:p w14:paraId="3F92F922">
            <w:pPr>
              <w:pStyle w:val="8"/>
              <w:rPr>
                <w:rFonts w:hint="eastAsia"/>
                <w:bCs/>
                <w:sz w:val="18"/>
                <w:szCs w:val="18"/>
              </w:rPr>
            </w:pPr>
          </w:p>
        </w:tc>
        <w:tc>
          <w:tcPr>
            <w:tcW w:w="1452" w:type="dxa"/>
            <w:tcBorders>
              <w:top w:val="nil"/>
              <w:left w:val="nil"/>
              <w:bottom w:val="nil"/>
              <w:right w:val="nil"/>
            </w:tcBorders>
            <w:noWrap w:val="0"/>
            <w:vAlign w:val="top"/>
          </w:tcPr>
          <w:p w14:paraId="606A052E">
            <w:pPr>
              <w:pStyle w:val="8"/>
              <w:rPr>
                <w:rFonts w:hint="eastAsia"/>
                <w:bCs/>
                <w:sz w:val="18"/>
                <w:szCs w:val="18"/>
              </w:rPr>
            </w:pPr>
            <w:r>
              <w:rPr>
                <w:rFonts w:hint="eastAsia"/>
                <w:bCs/>
                <w:sz w:val="18"/>
                <w:szCs w:val="18"/>
              </w:rPr>
              <w:t>赞扬(PH)</w:t>
            </w:r>
          </w:p>
        </w:tc>
        <w:tc>
          <w:tcPr>
            <w:tcW w:w="3630" w:type="dxa"/>
            <w:tcBorders>
              <w:top w:val="nil"/>
              <w:left w:val="nil"/>
              <w:bottom w:val="nil"/>
              <w:right w:val="nil"/>
            </w:tcBorders>
            <w:noWrap w:val="0"/>
            <w:vAlign w:val="top"/>
          </w:tcPr>
          <w:p w14:paraId="4A06AED7">
            <w:pPr>
              <w:pStyle w:val="8"/>
              <w:rPr>
                <w:rFonts w:hint="eastAsia"/>
                <w:bCs/>
                <w:sz w:val="18"/>
                <w:szCs w:val="18"/>
              </w:rPr>
            </w:pPr>
            <w:r>
              <w:rPr>
                <w:rFonts w:hint="eastAsia"/>
                <w:bCs/>
                <w:sz w:val="18"/>
                <w:szCs w:val="18"/>
              </w:rPr>
              <w:t>英俊、优秀、通情达理、实事求是</w:t>
            </w:r>
          </w:p>
        </w:tc>
      </w:tr>
      <w:tr w14:paraId="7E97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44547450">
            <w:pPr>
              <w:pStyle w:val="8"/>
              <w:rPr>
                <w:rFonts w:hint="eastAsia"/>
                <w:bCs/>
                <w:sz w:val="18"/>
                <w:szCs w:val="18"/>
              </w:rPr>
            </w:pPr>
            <w:r>
              <w:rPr>
                <w:rFonts w:hint="eastAsia"/>
                <w:bCs/>
                <w:sz w:val="18"/>
                <w:szCs w:val="18"/>
              </w:rPr>
              <w:t>5</w:t>
            </w:r>
          </w:p>
        </w:tc>
        <w:tc>
          <w:tcPr>
            <w:tcW w:w="1271" w:type="dxa"/>
            <w:tcBorders>
              <w:top w:val="nil"/>
              <w:left w:val="nil"/>
              <w:bottom w:val="nil"/>
              <w:right w:val="nil"/>
            </w:tcBorders>
            <w:noWrap w:val="0"/>
            <w:vAlign w:val="top"/>
          </w:tcPr>
          <w:p w14:paraId="1C7EAC0A">
            <w:pPr>
              <w:pStyle w:val="8"/>
              <w:rPr>
                <w:rFonts w:hint="eastAsia"/>
                <w:bCs/>
                <w:sz w:val="18"/>
                <w:szCs w:val="18"/>
              </w:rPr>
            </w:pPr>
          </w:p>
        </w:tc>
        <w:tc>
          <w:tcPr>
            <w:tcW w:w="1452" w:type="dxa"/>
            <w:tcBorders>
              <w:top w:val="nil"/>
              <w:left w:val="nil"/>
              <w:bottom w:val="nil"/>
              <w:right w:val="nil"/>
            </w:tcBorders>
            <w:noWrap w:val="0"/>
            <w:vAlign w:val="top"/>
          </w:tcPr>
          <w:p w14:paraId="5E1486AF">
            <w:pPr>
              <w:pStyle w:val="8"/>
              <w:rPr>
                <w:rFonts w:hint="eastAsia"/>
                <w:bCs/>
                <w:sz w:val="18"/>
                <w:szCs w:val="18"/>
              </w:rPr>
            </w:pPr>
            <w:r>
              <w:rPr>
                <w:rFonts w:hint="eastAsia"/>
                <w:bCs/>
                <w:sz w:val="18"/>
                <w:szCs w:val="18"/>
              </w:rPr>
              <w:t>相信(PG)</w:t>
            </w:r>
          </w:p>
        </w:tc>
        <w:tc>
          <w:tcPr>
            <w:tcW w:w="3630" w:type="dxa"/>
            <w:tcBorders>
              <w:top w:val="nil"/>
              <w:left w:val="nil"/>
              <w:bottom w:val="nil"/>
              <w:right w:val="nil"/>
            </w:tcBorders>
            <w:noWrap w:val="0"/>
            <w:vAlign w:val="top"/>
          </w:tcPr>
          <w:p w14:paraId="381EC295">
            <w:pPr>
              <w:pStyle w:val="8"/>
              <w:rPr>
                <w:rFonts w:hint="eastAsia"/>
                <w:bCs/>
                <w:sz w:val="18"/>
                <w:szCs w:val="18"/>
              </w:rPr>
            </w:pPr>
            <w:r>
              <w:rPr>
                <w:rFonts w:hint="eastAsia"/>
                <w:bCs/>
                <w:sz w:val="18"/>
                <w:szCs w:val="18"/>
              </w:rPr>
              <w:t>信任、信赖、可靠、毋庸置疑</w:t>
            </w:r>
          </w:p>
        </w:tc>
      </w:tr>
      <w:tr w14:paraId="616B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5FFAB9F7">
            <w:pPr>
              <w:pStyle w:val="8"/>
              <w:rPr>
                <w:rFonts w:hint="eastAsia"/>
                <w:bCs/>
                <w:sz w:val="18"/>
                <w:szCs w:val="18"/>
              </w:rPr>
            </w:pPr>
            <w:r>
              <w:rPr>
                <w:rFonts w:hint="eastAsia"/>
                <w:bCs/>
                <w:sz w:val="18"/>
                <w:szCs w:val="18"/>
              </w:rPr>
              <w:t>6</w:t>
            </w:r>
          </w:p>
        </w:tc>
        <w:tc>
          <w:tcPr>
            <w:tcW w:w="1271" w:type="dxa"/>
            <w:tcBorders>
              <w:top w:val="nil"/>
              <w:left w:val="nil"/>
              <w:bottom w:val="nil"/>
              <w:right w:val="nil"/>
            </w:tcBorders>
            <w:noWrap w:val="0"/>
            <w:vAlign w:val="top"/>
          </w:tcPr>
          <w:p w14:paraId="08C399A3">
            <w:pPr>
              <w:pStyle w:val="8"/>
              <w:rPr>
                <w:rFonts w:hint="eastAsia"/>
                <w:bCs/>
                <w:sz w:val="18"/>
                <w:szCs w:val="18"/>
              </w:rPr>
            </w:pPr>
          </w:p>
        </w:tc>
        <w:tc>
          <w:tcPr>
            <w:tcW w:w="1452" w:type="dxa"/>
            <w:tcBorders>
              <w:top w:val="nil"/>
              <w:left w:val="nil"/>
              <w:bottom w:val="nil"/>
              <w:right w:val="nil"/>
            </w:tcBorders>
            <w:noWrap w:val="0"/>
            <w:vAlign w:val="top"/>
          </w:tcPr>
          <w:p w14:paraId="0B2EB169">
            <w:pPr>
              <w:pStyle w:val="8"/>
              <w:rPr>
                <w:rFonts w:hint="eastAsia"/>
                <w:bCs/>
                <w:sz w:val="18"/>
                <w:szCs w:val="18"/>
              </w:rPr>
            </w:pPr>
            <w:r>
              <w:rPr>
                <w:rFonts w:hint="eastAsia"/>
                <w:bCs/>
                <w:sz w:val="18"/>
                <w:szCs w:val="18"/>
              </w:rPr>
              <w:t>喜爱(PB)</w:t>
            </w:r>
          </w:p>
        </w:tc>
        <w:tc>
          <w:tcPr>
            <w:tcW w:w="3630" w:type="dxa"/>
            <w:tcBorders>
              <w:top w:val="nil"/>
              <w:left w:val="nil"/>
              <w:bottom w:val="nil"/>
              <w:right w:val="nil"/>
            </w:tcBorders>
            <w:noWrap w:val="0"/>
            <w:vAlign w:val="top"/>
          </w:tcPr>
          <w:p w14:paraId="2D92EFC1">
            <w:pPr>
              <w:pStyle w:val="8"/>
              <w:rPr>
                <w:rFonts w:hint="eastAsia"/>
                <w:bCs/>
                <w:sz w:val="18"/>
                <w:szCs w:val="18"/>
              </w:rPr>
            </w:pPr>
            <w:r>
              <w:rPr>
                <w:rFonts w:hint="eastAsia"/>
                <w:bCs/>
                <w:sz w:val="18"/>
                <w:szCs w:val="18"/>
              </w:rPr>
              <w:t>倾慕、宝贝、一见钟情、爱不释手</w:t>
            </w:r>
          </w:p>
          <w:p w14:paraId="2AA78C74">
            <w:pPr>
              <w:pStyle w:val="8"/>
              <w:rPr>
                <w:rFonts w:hint="eastAsia"/>
                <w:bCs/>
                <w:sz w:val="18"/>
                <w:szCs w:val="18"/>
              </w:rPr>
            </w:pPr>
          </w:p>
          <w:p w14:paraId="40D93CE2">
            <w:pPr>
              <w:pStyle w:val="8"/>
              <w:rPr>
                <w:rFonts w:hint="eastAsia"/>
                <w:bCs/>
                <w:sz w:val="18"/>
                <w:szCs w:val="18"/>
              </w:rPr>
            </w:pPr>
          </w:p>
        </w:tc>
      </w:tr>
      <w:tr w14:paraId="6377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359CF875">
            <w:pPr>
              <w:pStyle w:val="8"/>
              <w:rPr>
                <w:rFonts w:hint="eastAsia"/>
                <w:bCs/>
                <w:sz w:val="18"/>
                <w:szCs w:val="18"/>
              </w:rPr>
            </w:pPr>
            <w:r>
              <w:rPr>
                <w:rFonts w:hint="eastAsia"/>
                <w:bCs/>
                <w:sz w:val="18"/>
                <w:szCs w:val="18"/>
              </w:rPr>
              <w:t>7</w:t>
            </w:r>
          </w:p>
        </w:tc>
        <w:tc>
          <w:tcPr>
            <w:tcW w:w="1271" w:type="dxa"/>
            <w:tcBorders>
              <w:top w:val="nil"/>
              <w:left w:val="nil"/>
              <w:bottom w:val="nil"/>
              <w:right w:val="nil"/>
            </w:tcBorders>
            <w:noWrap w:val="0"/>
            <w:vAlign w:val="top"/>
          </w:tcPr>
          <w:p w14:paraId="70AFACCA">
            <w:pPr>
              <w:pStyle w:val="8"/>
              <w:rPr>
                <w:rFonts w:hint="eastAsia"/>
                <w:bCs/>
                <w:sz w:val="18"/>
                <w:szCs w:val="18"/>
              </w:rPr>
            </w:pPr>
          </w:p>
        </w:tc>
        <w:tc>
          <w:tcPr>
            <w:tcW w:w="1452" w:type="dxa"/>
            <w:tcBorders>
              <w:top w:val="nil"/>
              <w:left w:val="nil"/>
              <w:bottom w:val="nil"/>
              <w:right w:val="nil"/>
            </w:tcBorders>
            <w:noWrap w:val="0"/>
            <w:vAlign w:val="top"/>
          </w:tcPr>
          <w:p w14:paraId="5CEC335D">
            <w:pPr>
              <w:pStyle w:val="8"/>
              <w:rPr>
                <w:rFonts w:hint="eastAsia"/>
                <w:bCs/>
                <w:sz w:val="18"/>
                <w:szCs w:val="18"/>
              </w:rPr>
            </w:pPr>
            <w:r>
              <w:rPr>
                <w:rFonts w:hint="eastAsia"/>
                <w:bCs/>
                <w:sz w:val="18"/>
                <w:szCs w:val="18"/>
              </w:rPr>
              <w:t>祝愿(PK)</w:t>
            </w:r>
          </w:p>
        </w:tc>
        <w:tc>
          <w:tcPr>
            <w:tcW w:w="3630" w:type="dxa"/>
            <w:tcBorders>
              <w:top w:val="nil"/>
              <w:left w:val="nil"/>
              <w:bottom w:val="nil"/>
              <w:right w:val="nil"/>
            </w:tcBorders>
            <w:noWrap w:val="0"/>
            <w:vAlign w:val="top"/>
          </w:tcPr>
          <w:p w14:paraId="0E54FA6D">
            <w:pPr>
              <w:pStyle w:val="8"/>
              <w:rPr>
                <w:rFonts w:hint="eastAsia"/>
                <w:bCs/>
                <w:sz w:val="18"/>
                <w:szCs w:val="18"/>
              </w:rPr>
            </w:pPr>
            <w:r>
              <w:rPr>
                <w:rFonts w:hint="eastAsia"/>
                <w:bCs/>
                <w:sz w:val="18"/>
                <w:szCs w:val="18"/>
              </w:rPr>
              <w:t>渴望、保佑、福寿绵长、万寿无疆</w:t>
            </w:r>
          </w:p>
        </w:tc>
      </w:tr>
      <w:tr w14:paraId="7B733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79F54461">
            <w:pPr>
              <w:pStyle w:val="8"/>
              <w:rPr>
                <w:rFonts w:hint="eastAsia"/>
                <w:bCs/>
                <w:sz w:val="18"/>
                <w:szCs w:val="18"/>
              </w:rPr>
            </w:pPr>
            <w:r>
              <w:rPr>
                <w:rFonts w:hint="eastAsia"/>
                <w:bCs/>
                <w:sz w:val="18"/>
                <w:szCs w:val="18"/>
              </w:rPr>
              <w:t>8</w:t>
            </w:r>
          </w:p>
        </w:tc>
        <w:tc>
          <w:tcPr>
            <w:tcW w:w="1271" w:type="dxa"/>
            <w:tcBorders>
              <w:top w:val="nil"/>
              <w:left w:val="nil"/>
              <w:bottom w:val="nil"/>
              <w:right w:val="nil"/>
            </w:tcBorders>
            <w:noWrap w:val="0"/>
            <w:vAlign w:val="top"/>
          </w:tcPr>
          <w:p w14:paraId="07E137D7">
            <w:pPr>
              <w:pStyle w:val="8"/>
              <w:rPr>
                <w:rFonts w:hint="eastAsia"/>
                <w:bCs/>
                <w:sz w:val="18"/>
                <w:szCs w:val="18"/>
              </w:rPr>
            </w:pPr>
            <w:r>
              <w:rPr>
                <w:rFonts w:hint="eastAsia"/>
                <w:bCs/>
                <w:sz w:val="18"/>
                <w:szCs w:val="18"/>
              </w:rPr>
              <w:t>怒</w:t>
            </w:r>
          </w:p>
        </w:tc>
        <w:tc>
          <w:tcPr>
            <w:tcW w:w="1452" w:type="dxa"/>
            <w:tcBorders>
              <w:top w:val="nil"/>
              <w:left w:val="nil"/>
              <w:bottom w:val="nil"/>
              <w:right w:val="nil"/>
            </w:tcBorders>
            <w:noWrap w:val="0"/>
            <w:vAlign w:val="top"/>
          </w:tcPr>
          <w:p w14:paraId="49A4B793">
            <w:pPr>
              <w:pStyle w:val="8"/>
              <w:rPr>
                <w:rFonts w:hint="eastAsia"/>
                <w:bCs/>
                <w:sz w:val="18"/>
                <w:szCs w:val="18"/>
              </w:rPr>
            </w:pPr>
            <w:r>
              <w:rPr>
                <w:rFonts w:hint="eastAsia"/>
                <w:bCs/>
                <w:sz w:val="18"/>
                <w:szCs w:val="18"/>
              </w:rPr>
              <w:t>愤怒(NA)</w:t>
            </w:r>
          </w:p>
        </w:tc>
        <w:tc>
          <w:tcPr>
            <w:tcW w:w="3630" w:type="dxa"/>
            <w:tcBorders>
              <w:top w:val="nil"/>
              <w:left w:val="nil"/>
              <w:bottom w:val="nil"/>
              <w:right w:val="nil"/>
            </w:tcBorders>
            <w:noWrap w:val="0"/>
            <w:vAlign w:val="top"/>
          </w:tcPr>
          <w:p w14:paraId="778F51BB">
            <w:pPr>
              <w:pStyle w:val="8"/>
              <w:rPr>
                <w:rFonts w:hint="eastAsia"/>
                <w:bCs/>
                <w:sz w:val="18"/>
                <w:szCs w:val="18"/>
              </w:rPr>
            </w:pPr>
            <w:r>
              <w:rPr>
                <w:rFonts w:hint="eastAsia"/>
                <w:bCs/>
                <w:sz w:val="18"/>
                <w:szCs w:val="18"/>
              </w:rPr>
              <w:t>气愤、恼火、大发雷霆、七窍生烟</w:t>
            </w:r>
          </w:p>
        </w:tc>
      </w:tr>
      <w:tr w14:paraId="38C2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26DE8515">
            <w:pPr>
              <w:pStyle w:val="8"/>
              <w:rPr>
                <w:rFonts w:hint="eastAsia"/>
                <w:bCs/>
                <w:sz w:val="18"/>
                <w:szCs w:val="18"/>
              </w:rPr>
            </w:pPr>
            <w:r>
              <w:rPr>
                <w:rFonts w:hint="eastAsia"/>
                <w:bCs/>
                <w:sz w:val="18"/>
                <w:szCs w:val="18"/>
              </w:rPr>
              <w:t>9</w:t>
            </w:r>
          </w:p>
        </w:tc>
        <w:tc>
          <w:tcPr>
            <w:tcW w:w="1271" w:type="dxa"/>
            <w:tcBorders>
              <w:top w:val="nil"/>
              <w:left w:val="nil"/>
              <w:bottom w:val="nil"/>
              <w:right w:val="nil"/>
            </w:tcBorders>
            <w:noWrap w:val="0"/>
            <w:vAlign w:val="top"/>
          </w:tcPr>
          <w:p w14:paraId="4FEA4DAA">
            <w:pPr>
              <w:pStyle w:val="8"/>
              <w:rPr>
                <w:rFonts w:hint="eastAsia"/>
                <w:bCs/>
                <w:sz w:val="18"/>
                <w:szCs w:val="18"/>
              </w:rPr>
            </w:pPr>
            <w:r>
              <w:rPr>
                <w:rFonts w:hint="eastAsia"/>
                <w:bCs/>
                <w:sz w:val="18"/>
                <w:szCs w:val="18"/>
              </w:rPr>
              <w:t>哀</w:t>
            </w:r>
          </w:p>
        </w:tc>
        <w:tc>
          <w:tcPr>
            <w:tcW w:w="1452" w:type="dxa"/>
            <w:tcBorders>
              <w:top w:val="nil"/>
              <w:left w:val="nil"/>
              <w:bottom w:val="nil"/>
              <w:right w:val="nil"/>
            </w:tcBorders>
            <w:noWrap w:val="0"/>
            <w:vAlign w:val="top"/>
          </w:tcPr>
          <w:p w14:paraId="5C970EBD">
            <w:pPr>
              <w:pStyle w:val="8"/>
              <w:rPr>
                <w:rFonts w:hint="eastAsia"/>
                <w:bCs/>
                <w:sz w:val="18"/>
                <w:szCs w:val="18"/>
              </w:rPr>
            </w:pPr>
            <w:r>
              <w:rPr>
                <w:rFonts w:hint="eastAsia"/>
                <w:bCs/>
                <w:sz w:val="18"/>
                <w:szCs w:val="18"/>
              </w:rPr>
              <w:t>悲伤(NB)</w:t>
            </w:r>
          </w:p>
        </w:tc>
        <w:tc>
          <w:tcPr>
            <w:tcW w:w="3630" w:type="dxa"/>
            <w:tcBorders>
              <w:top w:val="nil"/>
              <w:left w:val="nil"/>
              <w:bottom w:val="nil"/>
              <w:right w:val="nil"/>
            </w:tcBorders>
            <w:noWrap w:val="0"/>
            <w:vAlign w:val="top"/>
          </w:tcPr>
          <w:p w14:paraId="49D8B7A6">
            <w:pPr>
              <w:pStyle w:val="8"/>
              <w:rPr>
                <w:rFonts w:hint="eastAsia"/>
                <w:bCs/>
                <w:sz w:val="18"/>
                <w:szCs w:val="18"/>
              </w:rPr>
            </w:pPr>
            <w:r>
              <w:rPr>
                <w:rFonts w:hint="eastAsia"/>
                <w:bCs/>
                <w:sz w:val="18"/>
                <w:szCs w:val="18"/>
              </w:rPr>
              <w:t>忧伤、悲苦、心如刀割、悲痛欲绝</w:t>
            </w:r>
          </w:p>
        </w:tc>
      </w:tr>
      <w:tr w14:paraId="72820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11034D3F">
            <w:pPr>
              <w:pStyle w:val="8"/>
              <w:rPr>
                <w:rFonts w:hint="eastAsia"/>
                <w:bCs/>
                <w:sz w:val="18"/>
                <w:szCs w:val="18"/>
              </w:rPr>
            </w:pPr>
            <w:r>
              <w:rPr>
                <w:rFonts w:hint="eastAsia"/>
                <w:bCs/>
                <w:sz w:val="18"/>
                <w:szCs w:val="18"/>
              </w:rPr>
              <w:t>10</w:t>
            </w:r>
          </w:p>
        </w:tc>
        <w:tc>
          <w:tcPr>
            <w:tcW w:w="1271" w:type="dxa"/>
            <w:tcBorders>
              <w:top w:val="nil"/>
              <w:left w:val="nil"/>
              <w:bottom w:val="nil"/>
              <w:right w:val="nil"/>
            </w:tcBorders>
            <w:noWrap w:val="0"/>
            <w:vAlign w:val="top"/>
          </w:tcPr>
          <w:p w14:paraId="0FA55D3D">
            <w:pPr>
              <w:pStyle w:val="8"/>
              <w:rPr>
                <w:rFonts w:hint="eastAsia"/>
                <w:bCs/>
                <w:sz w:val="18"/>
                <w:szCs w:val="18"/>
              </w:rPr>
            </w:pPr>
          </w:p>
        </w:tc>
        <w:tc>
          <w:tcPr>
            <w:tcW w:w="1452" w:type="dxa"/>
            <w:tcBorders>
              <w:top w:val="nil"/>
              <w:left w:val="nil"/>
              <w:bottom w:val="nil"/>
              <w:right w:val="nil"/>
            </w:tcBorders>
            <w:noWrap w:val="0"/>
            <w:vAlign w:val="top"/>
          </w:tcPr>
          <w:p w14:paraId="72B5E24D">
            <w:pPr>
              <w:pStyle w:val="8"/>
              <w:rPr>
                <w:rFonts w:hint="eastAsia"/>
                <w:bCs/>
                <w:sz w:val="18"/>
                <w:szCs w:val="18"/>
              </w:rPr>
            </w:pPr>
            <w:r>
              <w:rPr>
                <w:rFonts w:hint="eastAsia"/>
                <w:bCs/>
                <w:sz w:val="18"/>
                <w:szCs w:val="18"/>
              </w:rPr>
              <w:t>失望(NJ)</w:t>
            </w:r>
          </w:p>
        </w:tc>
        <w:tc>
          <w:tcPr>
            <w:tcW w:w="3630" w:type="dxa"/>
            <w:tcBorders>
              <w:top w:val="nil"/>
              <w:left w:val="nil"/>
              <w:bottom w:val="nil"/>
              <w:right w:val="nil"/>
            </w:tcBorders>
            <w:noWrap w:val="0"/>
            <w:vAlign w:val="top"/>
          </w:tcPr>
          <w:p w14:paraId="5B1DD27F">
            <w:pPr>
              <w:pStyle w:val="8"/>
              <w:rPr>
                <w:rFonts w:hint="eastAsia"/>
                <w:bCs/>
                <w:sz w:val="18"/>
                <w:szCs w:val="18"/>
              </w:rPr>
            </w:pPr>
            <w:r>
              <w:rPr>
                <w:rFonts w:hint="eastAsia"/>
                <w:bCs/>
                <w:sz w:val="18"/>
                <w:szCs w:val="18"/>
              </w:rPr>
              <w:t>憾事、绝望、灰心丧气、心灰意冷</w:t>
            </w:r>
          </w:p>
        </w:tc>
      </w:tr>
      <w:tr w14:paraId="661B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6FE85655">
            <w:pPr>
              <w:pStyle w:val="8"/>
              <w:rPr>
                <w:rFonts w:hint="eastAsia"/>
                <w:bCs/>
                <w:sz w:val="18"/>
                <w:szCs w:val="18"/>
              </w:rPr>
            </w:pPr>
            <w:r>
              <w:rPr>
                <w:rFonts w:hint="eastAsia"/>
                <w:bCs/>
                <w:sz w:val="18"/>
                <w:szCs w:val="18"/>
              </w:rPr>
              <w:t>11</w:t>
            </w:r>
          </w:p>
        </w:tc>
        <w:tc>
          <w:tcPr>
            <w:tcW w:w="1271" w:type="dxa"/>
            <w:tcBorders>
              <w:top w:val="nil"/>
              <w:left w:val="nil"/>
              <w:bottom w:val="nil"/>
              <w:right w:val="nil"/>
            </w:tcBorders>
            <w:noWrap w:val="0"/>
            <w:vAlign w:val="top"/>
          </w:tcPr>
          <w:p w14:paraId="4E9AE937">
            <w:pPr>
              <w:pStyle w:val="8"/>
              <w:rPr>
                <w:rFonts w:hint="eastAsia"/>
                <w:bCs/>
                <w:sz w:val="18"/>
                <w:szCs w:val="18"/>
              </w:rPr>
            </w:pPr>
          </w:p>
        </w:tc>
        <w:tc>
          <w:tcPr>
            <w:tcW w:w="1452" w:type="dxa"/>
            <w:tcBorders>
              <w:top w:val="nil"/>
              <w:left w:val="nil"/>
              <w:bottom w:val="nil"/>
              <w:right w:val="nil"/>
            </w:tcBorders>
            <w:noWrap w:val="0"/>
            <w:vAlign w:val="top"/>
          </w:tcPr>
          <w:p w14:paraId="155678F9">
            <w:pPr>
              <w:pStyle w:val="8"/>
              <w:rPr>
                <w:rFonts w:hint="eastAsia"/>
                <w:bCs/>
                <w:sz w:val="18"/>
                <w:szCs w:val="18"/>
              </w:rPr>
            </w:pPr>
            <w:r>
              <w:rPr>
                <w:rFonts w:hint="eastAsia"/>
                <w:bCs/>
                <w:sz w:val="18"/>
                <w:szCs w:val="18"/>
              </w:rPr>
              <w:t>疚(NH)</w:t>
            </w:r>
          </w:p>
        </w:tc>
        <w:tc>
          <w:tcPr>
            <w:tcW w:w="3630" w:type="dxa"/>
            <w:tcBorders>
              <w:top w:val="nil"/>
              <w:left w:val="nil"/>
              <w:bottom w:val="nil"/>
              <w:right w:val="nil"/>
            </w:tcBorders>
            <w:noWrap w:val="0"/>
            <w:vAlign w:val="top"/>
          </w:tcPr>
          <w:p w14:paraId="4CEB030A">
            <w:pPr>
              <w:pStyle w:val="8"/>
              <w:rPr>
                <w:rFonts w:hint="eastAsia"/>
                <w:bCs/>
                <w:sz w:val="18"/>
                <w:szCs w:val="18"/>
              </w:rPr>
            </w:pPr>
            <w:r>
              <w:rPr>
                <w:rFonts w:hint="eastAsia"/>
                <w:bCs/>
                <w:sz w:val="18"/>
                <w:szCs w:val="18"/>
              </w:rPr>
              <w:t>内疚、忏悔、过意不去、问心有愧</w:t>
            </w:r>
          </w:p>
        </w:tc>
      </w:tr>
      <w:tr w14:paraId="47C9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2340A599">
            <w:pPr>
              <w:pStyle w:val="8"/>
              <w:rPr>
                <w:rFonts w:hint="eastAsia"/>
                <w:bCs/>
                <w:sz w:val="18"/>
                <w:szCs w:val="18"/>
              </w:rPr>
            </w:pPr>
            <w:r>
              <w:rPr>
                <w:rFonts w:hint="eastAsia"/>
                <w:bCs/>
                <w:sz w:val="18"/>
                <w:szCs w:val="18"/>
              </w:rPr>
              <w:t>12</w:t>
            </w:r>
          </w:p>
        </w:tc>
        <w:tc>
          <w:tcPr>
            <w:tcW w:w="1271" w:type="dxa"/>
            <w:tcBorders>
              <w:top w:val="nil"/>
              <w:left w:val="nil"/>
              <w:bottom w:val="nil"/>
              <w:right w:val="nil"/>
            </w:tcBorders>
            <w:noWrap w:val="0"/>
            <w:vAlign w:val="top"/>
          </w:tcPr>
          <w:p w14:paraId="2D646D4E">
            <w:pPr>
              <w:pStyle w:val="8"/>
              <w:rPr>
                <w:rFonts w:hint="eastAsia"/>
                <w:bCs/>
                <w:sz w:val="18"/>
                <w:szCs w:val="18"/>
              </w:rPr>
            </w:pPr>
          </w:p>
        </w:tc>
        <w:tc>
          <w:tcPr>
            <w:tcW w:w="1452" w:type="dxa"/>
            <w:tcBorders>
              <w:top w:val="nil"/>
              <w:left w:val="nil"/>
              <w:bottom w:val="nil"/>
              <w:right w:val="nil"/>
            </w:tcBorders>
            <w:noWrap w:val="0"/>
            <w:vAlign w:val="top"/>
          </w:tcPr>
          <w:p w14:paraId="22DD7EDB">
            <w:pPr>
              <w:pStyle w:val="8"/>
              <w:rPr>
                <w:rFonts w:hint="eastAsia"/>
                <w:bCs/>
                <w:sz w:val="18"/>
                <w:szCs w:val="18"/>
              </w:rPr>
            </w:pPr>
            <w:r>
              <w:rPr>
                <w:rFonts w:hint="eastAsia"/>
                <w:bCs/>
                <w:sz w:val="18"/>
                <w:szCs w:val="18"/>
              </w:rPr>
              <w:t>思(PF)</w:t>
            </w:r>
          </w:p>
        </w:tc>
        <w:tc>
          <w:tcPr>
            <w:tcW w:w="3630" w:type="dxa"/>
            <w:tcBorders>
              <w:top w:val="nil"/>
              <w:left w:val="nil"/>
              <w:bottom w:val="nil"/>
              <w:right w:val="nil"/>
            </w:tcBorders>
            <w:noWrap w:val="0"/>
            <w:vAlign w:val="top"/>
          </w:tcPr>
          <w:p w14:paraId="299FFCFF">
            <w:pPr>
              <w:pStyle w:val="8"/>
              <w:rPr>
                <w:rFonts w:hint="eastAsia"/>
                <w:bCs/>
                <w:sz w:val="18"/>
                <w:szCs w:val="18"/>
              </w:rPr>
            </w:pPr>
            <w:r>
              <w:rPr>
                <w:rFonts w:hint="eastAsia"/>
                <w:bCs/>
                <w:sz w:val="18"/>
                <w:szCs w:val="18"/>
              </w:rPr>
              <w:t>思念、相思、牵肠挂肚、朝思暮想</w:t>
            </w:r>
          </w:p>
        </w:tc>
      </w:tr>
      <w:tr w14:paraId="3ABF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4E13D73A">
            <w:pPr>
              <w:pStyle w:val="8"/>
              <w:rPr>
                <w:rFonts w:hint="eastAsia"/>
                <w:bCs/>
                <w:sz w:val="18"/>
                <w:szCs w:val="18"/>
              </w:rPr>
            </w:pPr>
            <w:r>
              <w:rPr>
                <w:rFonts w:hint="eastAsia"/>
                <w:bCs/>
                <w:sz w:val="18"/>
                <w:szCs w:val="18"/>
              </w:rPr>
              <w:t>13</w:t>
            </w:r>
          </w:p>
        </w:tc>
        <w:tc>
          <w:tcPr>
            <w:tcW w:w="1271" w:type="dxa"/>
            <w:tcBorders>
              <w:top w:val="nil"/>
              <w:left w:val="nil"/>
              <w:bottom w:val="nil"/>
              <w:right w:val="nil"/>
            </w:tcBorders>
            <w:noWrap w:val="0"/>
            <w:vAlign w:val="top"/>
          </w:tcPr>
          <w:p w14:paraId="4AFFDF65">
            <w:pPr>
              <w:pStyle w:val="8"/>
              <w:rPr>
                <w:rFonts w:hint="eastAsia"/>
                <w:bCs/>
                <w:sz w:val="18"/>
                <w:szCs w:val="18"/>
              </w:rPr>
            </w:pPr>
            <w:r>
              <w:rPr>
                <w:rFonts w:hint="eastAsia"/>
                <w:bCs/>
                <w:sz w:val="18"/>
                <w:szCs w:val="18"/>
              </w:rPr>
              <w:t>惧</w:t>
            </w:r>
          </w:p>
        </w:tc>
        <w:tc>
          <w:tcPr>
            <w:tcW w:w="1452" w:type="dxa"/>
            <w:tcBorders>
              <w:top w:val="nil"/>
              <w:left w:val="nil"/>
              <w:bottom w:val="nil"/>
              <w:right w:val="nil"/>
            </w:tcBorders>
            <w:noWrap w:val="0"/>
            <w:vAlign w:val="top"/>
          </w:tcPr>
          <w:p w14:paraId="0DE72771">
            <w:pPr>
              <w:pStyle w:val="8"/>
              <w:rPr>
                <w:rFonts w:hint="eastAsia"/>
                <w:bCs/>
                <w:sz w:val="18"/>
                <w:szCs w:val="18"/>
              </w:rPr>
            </w:pPr>
            <w:r>
              <w:rPr>
                <w:rFonts w:hint="eastAsia"/>
                <w:bCs/>
                <w:sz w:val="18"/>
                <w:szCs w:val="18"/>
              </w:rPr>
              <w:t>慌(NI)</w:t>
            </w:r>
          </w:p>
        </w:tc>
        <w:tc>
          <w:tcPr>
            <w:tcW w:w="3630" w:type="dxa"/>
            <w:tcBorders>
              <w:top w:val="nil"/>
              <w:left w:val="nil"/>
              <w:bottom w:val="nil"/>
              <w:right w:val="nil"/>
            </w:tcBorders>
            <w:noWrap w:val="0"/>
            <w:vAlign w:val="top"/>
          </w:tcPr>
          <w:p w14:paraId="39DE64F1">
            <w:pPr>
              <w:pStyle w:val="8"/>
              <w:rPr>
                <w:rFonts w:hint="eastAsia"/>
                <w:bCs/>
                <w:sz w:val="18"/>
                <w:szCs w:val="18"/>
              </w:rPr>
            </w:pPr>
            <w:r>
              <w:rPr>
                <w:rFonts w:hint="eastAsia"/>
                <w:bCs/>
                <w:sz w:val="18"/>
                <w:szCs w:val="18"/>
              </w:rPr>
              <w:t>慌张、心慌、不知所措、手忙脚乱</w:t>
            </w:r>
          </w:p>
        </w:tc>
      </w:tr>
      <w:tr w14:paraId="53A5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664FC5DD">
            <w:pPr>
              <w:pStyle w:val="8"/>
              <w:rPr>
                <w:rFonts w:hint="eastAsia"/>
                <w:bCs/>
                <w:sz w:val="18"/>
                <w:szCs w:val="18"/>
              </w:rPr>
            </w:pPr>
            <w:r>
              <w:rPr>
                <w:rFonts w:hint="eastAsia"/>
                <w:bCs/>
                <w:sz w:val="18"/>
                <w:szCs w:val="18"/>
              </w:rPr>
              <w:t>14</w:t>
            </w:r>
          </w:p>
        </w:tc>
        <w:tc>
          <w:tcPr>
            <w:tcW w:w="1271" w:type="dxa"/>
            <w:tcBorders>
              <w:top w:val="nil"/>
              <w:left w:val="nil"/>
              <w:bottom w:val="nil"/>
              <w:right w:val="nil"/>
            </w:tcBorders>
            <w:noWrap w:val="0"/>
            <w:vAlign w:val="top"/>
          </w:tcPr>
          <w:p w14:paraId="45F073AA">
            <w:pPr>
              <w:pStyle w:val="8"/>
              <w:rPr>
                <w:rFonts w:hint="eastAsia"/>
                <w:bCs/>
                <w:sz w:val="18"/>
                <w:szCs w:val="18"/>
              </w:rPr>
            </w:pPr>
          </w:p>
        </w:tc>
        <w:tc>
          <w:tcPr>
            <w:tcW w:w="1452" w:type="dxa"/>
            <w:tcBorders>
              <w:top w:val="nil"/>
              <w:left w:val="nil"/>
              <w:bottom w:val="nil"/>
              <w:right w:val="nil"/>
            </w:tcBorders>
            <w:noWrap w:val="0"/>
            <w:vAlign w:val="top"/>
          </w:tcPr>
          <w:p w14:paraId="723B4DEB">
            <w:pPr>
              <w:pStyle w:val="8"/>
              <w:rPr>
                <w:rFonts w:hint="eastAsia"/>
                <w:bCs/>
                <w:sz w:val="18"/>
                <w:szCs w:val="18"/>
              </w:rPr>
            </w:pPr>
            <w:r>
              <w:rPr>
                <w:rFonts w:hint="eastAsia"/>
                <w:bCs/>
                <w:sz w:val="18"/>
                <w:szCs w:val="18"/>
              </w:rPr>
              <w:t>恐惧(NC)</w:t>
            </w:r>
          </w:p>
        </w:tc>
        <w:tc>
          <w:tcPr>
            <w:tcW w:w="3630" w:type="dxa"/>
            <w:tcBorders>
              <w:top w:val="nil"/>
              <w:left w:val="nil"/>
              <w:bottom w:val="nil"/>
              <w:right w:val="nil"/>
            </w:tcBorders>
            <w:noWrap w:val="0"/>
            <w:vAlign w:val="top"/>
          </w:tcPr>
          <w:p w14:paraId="7C5CDBC4">
            <w:pPr>
              <w:pStyle w:val="8"/>
              <w:rPr>
                <w:rFonts w:hint="eastAsia"/>
                <w:bCs/>
                <w:sz w:val="18"/>
                <w:szCs w:val="18"/>
              </w:rPr>
            </w:pPr>
            <w:r>
              <w:rPr>
                <w:rFonts w:hint="eastAsia"/>
                <w:bCs/>
                <w:sz w:val="18"/>
                <w:szCs w:val="18"/>
              </w:rPr>
              <w:t>胆怯、害怕、担惊受怕、胆颤心惊</w:t>
            </w:r>
          </w:p>
        </w:tc>
      </w:tr>
      <w:tr w14:paraId="7BF5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2074D48C">
            <w:pPr>
              <w:pStyle w:val="8"/>
              <w:rPr>
                <w:rFonts w:hint="eastAsia"/>
                <w:bCs/>
                <w:sz w:val="18"/>
                <w:szCs w:val="18"/>
              </w:rPr>
            </w:pPr>
            <w:r>
              <w:rPr>
                <w:rFonts w:hint="eastAsia"/>
                <w:bCs/>
                <w:sz w:val="18"/>
                <w:szCs w:val="18"/>
              </w:rPr>
              <w:t>15</w:t>
            </w:r>
          </w:p>
        </w:tc>
        <w:tc>
          <w:tcPr>
            <w:tcW w:w="1271" w:type="dxa"/>
            <w:tcBorders>
              <w:top w:val="nil"/>
              <w:left w:val="nil"/>
              <w:bottom w:val="nil"/>
              <w:right w:val="nil"/>
            </w:tcBorders>
            <w:noWrap w:val="0"/>
            <w:vAlign w:val="top"/>
          </w:tcPr>
          <w:p w14:paraId="399D2174">
            <w:pPr>
              <w:pStyle w:val="8"/>
              <w:rPr>
                <w:rFonts w:hint="eastAsia"/>
                <w:bCs/>
                <w:sz w:val="18"/>
                <w:szCs w:val="18"/>
              </w:rPr>
            </w:pPr>
          </w:p>
        </w:tc>
        <w:tc>
          <w:tcPr>
            <w:tcW w:w="1452" w:type="dxa"/>
            <w:tcBorders>
              <w:top w:val="nil"/>
              <w:left w:val="nil"/>
              <w:bottom w:val="nil"/>
              <w:right w:val="nil"/>
            </w:tcBorders>
            <w:noWrap w:val="0"/>
            <w:vAlign w:val="top"/>
          </w:tcPr>
          <w:p w14:paraId="141FA86E">
            <w:pPr>
              <w:pStyle w:val="8"/>
              <w:rPr>
                <w:rFonts w:hint="eastAsia"/>
                <w:bCs/>
                <w:sz w:val="18"/>
                <w:szCs w:val="18"/>
              </w:rPr>
            </w:pPr>
            <w:r>
              <w:rPr>
                <w:rFonts w:hint="eastAsia"/>
                <w:bCs/>
                <w:sz w:val="18"/>
                <w:szCs w:val="18"/>
              </w:rPr>
              <w:t>羞(NG)</w:t>
            </w:r>
          </w:p>
        </w:tc>
        <w:tc>
          <w:tcPr>
            <w:tcW w:w="3630" w:type="dxa"/>
            <w:tcBorders>
              <w:top w:val="nil"/>
              <w:left w:val="nil"/>
              <w:bottom w:val="nil"/>
              <w:right w:val="nil"/>
            </w:tcBorders>
            <w:noWrap w:val="0"/>
            <w:vAlign w:val="top"/>
          </w:tcPr>
          <w:p w14:paraId="505A6B69">
            <w:pPr>
              <w:pStyle w:val="8"/>
              <w:rPr>
                <w:rFonts w:hint="eastAsia"/>
                <w:bCs/>
                <w:sz w:val="18"/>
                <w:szCs w:val="18"/>
              </w:rPr>
            </w:pPr>
            <w:r>
              <w:rPr>
                <w:rFonts w:hint="eastAsia"/>
                <w:bCs/>
                <w:sz w:val="18"/>
                <w:szCs w:val="18"/>
              </w:rPr>
              <w:t>害羞、害臊、面红耳赤、无地自容</w:t>
            </w:r>
          </w:p>
        </w:tc>
      </w:tr>
      <w:tr w14:paraId="13AC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42722A5D">
            <w:pPr>
              <w:pStyle w:val="8"/>
              <w:rPr>
                <w:rFonts w:hint="eastAsia"/>
                <w:bCs/>
                <w:sz w:val="18"/>
                <w:szCs w:val="18"/>
              </w:rPr>
            </w:pPr>
            <w:r>
              <w:rPr>
                <w:rFonts w:hint="eastAsia"/>
                <w:bCs/>
                <w:sz w:val="18"/>
                <w:szCs w:val="18"/>
              </w:rPr>
              <w:t>16</w:t>
            </w:r>
          </w:p>
        </w:tc>
        <w:tc>
          <w:tcPr>
            <w:tcW w:w="1271" w:type="dxa"/>
            <w:tcBorders>
              <w:top w:val="nil"/>
              <w:left w:val="nil"/>
              <w:bottom w:val="nil"/>
              <w:right w:val="nil"/>
            </w:tcBorders>
            <w:noWrap w:val="0"/>
            <w:vAlign w:val="top"/>
          </w:tcPr>
          <w:p w14:paraId="1E9E15F7">
            <w:pPr>
              <w:pStyle w:val="8"/>
              <w:rPr>
                <w:rFonts w:hint="eastAsia"/>
                <w:bCs/>
                <w:sz w:val="18"/>
                <w:szCs w:val="18"/>
              </w:rPr>
            </w:pPr>
            <w:r>
              <w:rPr>
                <w:rFonts w:hint="eastAsia"/>
                <w:bCs/>
                <w:sz w:val="18"/>
                <w:szCs w:val="18"/>
              </w:rPr>
              <w:t>恶</w:t>
            </w:r>
          </w:p>
        </w:tc>
        <w:tc>
          <w:tcPr>
            <w:tcW w:w="1452" w:type="dxa"/>
            <w:tcBorders>
              <w:top w:val="nil"/>
              <w:left w:val="nil"/>
              <w:bottom w:val="nil"/>
              <w:right w:val="nil"/>
            </w:tcBorders>
            <w:noWrap w:val="0"/>
            <w:vAlign w:val="top"/>
          </w:tcPr>
          <w:p w14:paraId="55C5E26C">
            <w:pPr>
              <w:pStyle w:val="8"/>
              <w:rPr>
                <w:rFonts w:hint="eastAsia"/>
                <w:bCs/>
                <w:sz w:val="18"/>
                <w:szCs w:val="18"/>
              </w:rPr>
            </w:pPr>
            <w:r>
              <w:rPr>
                <w:rFonts w:hint="eastAsia"/>
                <w:bCs/>
                <w:sz w:val="18"/>
                <w:szCs w:val="18"/>
              </w:rPr>
              <w:t>烦闷(NE)</w:t>
            </w:r>
          </w:p>
        </w:tc>
        <w:tc>
          <w:tcPr>
            <w:tcW w:w="3630" w:type="dxa"/>
            <w:tcBorders>
              <w:top w:val="nil"/>
              <w:left w:val="nil"/>
              <w:bottom w:val="nil"/>
              <w:right w:val="nil"/>
            </w:tcBorders>
            <w:noWrap w:val="0"/>
            <w:vAlign w:val="top"/>
          </w:tcPr>
          <w:p w14:paraId="2B757B1C">
            <w:pPr>
              <w:pStyle w:val="8"/>
              <w:rPr>
                <w:rFonts w:hint="eastAsia"/>
                <w:bCs/>
                <w:sz w:val="18"/>
                <w:szCs w:val="18"/>
              </w:rPr>
            </w:pPr>
            <w:r>
              <w:rPr>
                <w:rFonts w:hint="eastAsia"/>
                <w:bCs/>
                <w:sz w:val="18"/>
                <w:szCs w:val="18"/>
              </w:rPr>
              <w:t>憋闷、烦躁、心烦意乱、自寻烦恼</w:t>
            </w:r>
          </w:p>
        </w:tc>
      </w:tr>
      <w:tr w14:paraId="052B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08FD7065">
            <w:pPr>
              <w:pStyle w:val="8"/>
              <w:rPr>
                <w:rFonts w:hint="eastAsia"/>
                <w:bCs/>
                <w:sz w:val="18"/>
                <w:szCs w:val="18"/>
              </w:rPr>
            </w:pPr>
            <w:r>
              <w:rPr>
                <w:rFonts w:hint="eastAsia"/>
                <w:bCs/>
                <w:sz w:val="18"/>
                <w:szCs w:val="18"/>
              </w:rPr>
              <w:t>17</w:t>
            </w:r>
          </w:p>
        </w:tc>
        <w:tc>
          <w:tcPr>
            <w:tcW w:w="1271" w:type="dxa"/>
            <w:tcBorders>
              <w:top w:val="nil"/>
              <w:left w:val="nil"/>
              <w:bottom w:val="nil"/>
              <w:right w:val="nil"/>
            </w:tcBorders>
            <w:noWrap w:val="0"/>
            <w:vAlign w:val="top"/>
          </w:tcPr>
          <w:p w14:paraId="558557FE">
            <w:pPr>
              <w:pStyle w:val="8"/>
              <w:rPr>
                <w:rFonts w:hint="eastAsia"/>
                <w:bCs/>
                <w:sz w:val="18"/>
                <w:szCs w:val="18"/>
              </w:rPr>
            </w:pPr>
          </w:p>
        </w:tc>
        <w:tc>
          <w:tcPr>
            <w:tcW w:w="1452" w:type="dxa"/>
            <w:tcBorders>
              <w:top w:val="nil"/>
              <w:left w:val="nil"/>
              <w:bottom w:val="nil"/>
              <w:right w:val="nil"/>
            </w:tcBorders>
            <w:noWrap w:val="0"/>
            <w:vAlign w:val="top"/>
          </w:tcPr>
          <w:p w14:paraId="6E00026B">
            <w:pPr>
              <w:pStyle w:val="8"/>
              <w:rPr>
                <w:rFonts w:hint="eastAsia"/>
                <w:bCs/>
                <w:sz w:val="18"/>
                <w:szCs w:val="18"/>
              </w:rPr>
            </w:pPr>
            <w:r>
              <w:rPr>
                <w:rFonts w:hint="eastAsia"/>
                <w:bCs/>
                <w:sz w:val="18"/>
                <w:szCs w:val="18"/>
              </w:rPr>
              <w:t>憎恶(ND)</w:t>
            </w:r>
          </w:p>
        </w:tc>
        <w:tc>
          <w:tcPr>
            <w:tcW w:w="3630" w:type="dxa"/>
            <w:tcBorders>
              <w:top w:val="nil"/>
              <w:left w:val="nil"/>
              <w:bottom w:val="nil"/>
              <w:right w:val="nil"/>
            </w:tcBorders>
            <w:noWrap w:val="0"/>
            <w:vAlign w:val="top"/>
          </w:tcPr>
          <w:p w14:paraId="0839C97F">
            <w:pPr>
              <w:pStyle w:val="8"/>
              <w:rPr>
                <w:rFonts w:hint="eastAsia"/>
                <w:bCs/>
                <w:sz w:val="18"/>
                <w:szCs w:val="18"/>
              </w:rPr>
            </w:pPr>
            <w:r>
              <w:rPr>
                <w:rFonts w:hint="eastAsia"/>
                <w:bCs/>
                <w:sz w:val="18"/>
                <w:szCs w:val="18"/>
              </w:rPr>
              <w:t>反感、可耻、恨之入骨、深恶痛绝</w:t>
            </w:r>
          </w:p>
        </w:tc>
      </w:tr>
      <w:tr w14:paraId="71EA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418C39CF">
            <w:pPr>
              <w:pStyle w:val="8"/>
              <w:rPr>
                <w:rFonts w:hint="eastAsia"/>
                <w:bCs/>
                <w:sz w:val="18"/>
                <w:szCs w:val="18"/>
              </w:rPr>
            </w:pPr>
            <w:r>
              <w:rPr>
                <w:rFonts w:hint="eastAsia"/>
                <w:bCs/>
                <w:sz w:val="18"/>
                <w:szCs w:val="18"/>
              </w:rPr>
              <w:t>18</w:t>
            </w:r>
          </w:p>
        </w:tc>
        <w:tc>
          <w:tcPr>
            <w:tcW w:w="1271" w:type="dxa"/>
            <w:tcBorders>
              <w:top w:val="nil"/>
              <w:left w:val="nil"/>
              <w:bottom w:val="nil"/>
              <w:right w:val="nil"/>
            </w:tcBorders>
            <w:noWrap w:val="0"/>
            <w:vAlign w:val="top"/>
          </w:tcPr>
          <w:p w14:paraId="4B85303D">
            <w:pPr>
              <w:pStyle w:val="8"/>
              <w:rPr>
                <w:rFonts w:hint="eastAsia"/>
                <w:bCs/>
                <w:sz w:val="18"/>
                <w:szCs w:val="18"/>
              </w:rPr>
            </w:pPr>
          </w:p>
        </w:tc>
        <w:tc>
          <w:tcPr>
            <w:tcW w:w="1452" w:type="dxa"/>
            <w:tcBorders>
              <w:top w:val="nil"/>
              <w:left w:val="nil"/>
              <w:bottom w:val="nil"/>
              <w:right w:val="nil"/>
            </w:tcBorders>
            <w:noWrap w:val="0"/>
            <w:vAlign w:val="top"/>
          </w:tcPr>
          <w:p w14:paraId="04E1580D">
            <w:pPr>
              <w:pStyle w:val="8"/>
              <w:rPr>
                <w:rFonts w:hint="eastAsia"/>
                <w:bCs/>
                <w:sz w:val="18"/>
                <w:szCs w:val="18"/>
              </w:rPr>
            </w:pPr>
            <w:r>
              <w:rPr>
                <w:rFonts w:hint="eastAsia"/>
                <w:bCs/>
                <w:sz w:val="18"/>
                <w:szCs w:val="18"/>
              </w:rPr>
              <w:t>贬责(NN)</w:t>
            </w:r>
          </w:p>
        </w:tc>
        <w:tc>
          <w:tcPr>
            <w:tcW w:w="3630" w:type="dxa"/>
            <w:tcBorders>
              <w:top w:val="nil"/>
              <w:left w:val="nil"/>
              <w:bottom w:val="nil"/>
              <w:right w:val="nil"/>
            </w:tcBorders>
            <w:noWrap w:val="0"/>
            <w:vAlign w:val="top"/>
          </w:tcPr>
          <w:p w14:paraId="72B8D3A6">
            <w:pPr>
              <w:pStyle w:val="8"/>
              <w:rPr>
                <w:rFonts w:hint="eastAsia"/>
                <w:bCs/>
                <w:sz w:val="18"/>
                <w:szCs w:val="18"/>
              </w:rPr>
            </w:pPr>
            <w:r>
              <w:rPr>
                <w:rFonts w:hint="eastAsia"/>
                <w:bCs/>
                <w:sz w:val="18"/>
                <w:szCs w:val="18"/>
              </w:rPr>
              <w:t>呆板、虚荣、杂乱无章、心狠手辣</w:t>
            </w:r>
          </w:p>
        </w:tc>
      </w:tr>
      <w:tr w14:paraId="3225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49B6646C">
            <w:pPr>
              <w:pStyle w:val="8"/>
              <w:rPr>
                <w:rFonts w:hint="eastAsia"/>
                <w:bCs/>
                <w:sz w:val="18"/>
                <w:szCs w:val="18"/>
              </w:rPr>
            </w:pPr>
            <w:r>
              <w:rPr>
                <w:rFonts w:hint="eastAsia"/>
                <w:bCs/>
                <w:sz w:val="18"/>
                <w:szCs w:val="18"/>
              </w:rPr>
              <w:t>19</w:t>
            </w:r>
          </w:p>
        </w:tc>
        <w:tc>
          <w:tcPr>
            <w:tcW w:w="1271" w:type="dxa"/>
            <w:tcBorders>
              <w:top w:val="nil"/>
              <w:left w:val="nil"/>
              <w:bottom w:val="nil"/>
              <w:right w:val="nil"/>
            </w:tcBorders>
            <w:noWrap w:val="0"/>
            <w:vAlign w:val="top"/>
          </w:tcPr>
          <w:p w14:paraId="0417C46D">
            <w:pPr>
              <w:pStyle w:val="8"/>
              <w:rPr>
                <w:rFonts w:hint="eastAsia"/>
                <w:bCs/>
                <w:sz w:val="18"/>
                <w:szCs w:val="18"/>
              </w:rPr>
            </w:pPr>
          </w:p>
        </w:tc>
        <w:tc>
          <w:tcPr>
            <w:tcW w:w="1452" w:type="dxa"/>
            <w:tcBorders>
              <w:top w:val="nil"/>
              <w:left w:val="nil"/>
              <w:bottom w:val="nil"/>
              <w:right w:val="nil"/>
            </w:tcBorders>
            <w:noWrap w:val="0"/>
            <w:vAlign w:val="top"/>
          </w:tcPr>
          <w:p w14:paraId="551006F5">
            <w:pPr>
              <w:pStyle w:val="8"/>
              <w:rPr>
                <w:rFonts w:hint="eastAsia"/>
                <w:bCs/>
                <w:sz w:val="18"/>
                <w:szCs w:val="18"/>
              </w:rPr>
            </w:pPr>
            <w:r>
              <w:rPr>
                <w:rFonts w:hint="eastAsia"/>
                <w:bCs/>
                <w:sz w:val="18"/>
                <w:szCs w:val="18"/>
              </w:rPr>
              <w:t>妒忌(NK)</w:t>
            </w:r>
          </w:p>
        </w:tc>
        <w:tc>
          <w:tcPr>
            <w:tcW w:w="3630" w:type="dxa"/>
            <w:tcBorders>
              <w:top w:val="nil"/>
              <w:left w:val="nil"/>
              <w:bottom w:val="nil"/>
              <w:right w:val="nil"/>
            </w:tcBorders>
            <w:noWrap w:val="0"/>
            <w:vAlign w:val="top"/>
          </w:tcPr>
          <w:p w14:paraId="152D3D45">
            <w:pPr>
              <w:pStyle w:val="8"/>
              <w:rPr>
                <w:rFonts w:hint="eastAsia"/>
                <w:bCs/>
                <w:sz w:val="18"/>
                <w:szCs w:val="18"/>
              </w:rPr>
            </w:pPr>
            <w:r>
              <w:rPr>
                <w:rFonts w:hint="eastAsia"/>
                <w:bCs/>
                <w:sz w:val="18"/>
                <w:szCs w:val="18"/>
              </w:rPr>
              <w:t>眼红、吃醋、醋坛子、嫉贤妒能</w:t>
            </w:r>
          </w:p>
        </w:tc>
      </w:tr>
      <w:tr w14:paraId="2A58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nil"/>
              <w:right w:val="nil"/>
            </w:tcBorders>
            <w:noWrap w:val="0"/>
            <w:vAlign w:val="top"/>
          </w:tcPr>
          <w:p w14:paraId="391F7341">
            <w:pPr>
              <w:pStyle w:val="8"/>
              <w:rPr>
                <w:rFonts w:hint="eastAsia"/>
                <w:bCs/>
                <w:sz w:val="18"/>
                <w:szCs w:val="18"/>
              </w:rPr>
            </w:pPr>
            <w:r>
              <w:rPr>
                <w:rFonts w:hint="eastAsia"/>
                <w:bCs/>
                <w:sz w:val="18"/>
                <w:szCs w:val="18"/>
              </w:rPr>
              <w:t>20</w:t>
            </w:r>
          </w:p>
        </w:tc>
        <w:tc>
          <w:tcPr>
            <w:tcW w:w="1271" w:type="dxa"/>
            <w:tcBorders>
              <w:top w:val="nil"/>
              <w:left w:val="nil"/>
              <w:bottom w:val="nil"/>
              <w:right w:val="nil"/>
            </w:tcBorders>
            <w:noWrap w:val="0"/>
            <w:vAlign w:val="top"/>
          </w:tcPr>
          <w:p w14:paraId="229AB06C">
            <w:pPr>
              <w:pStyle w:val="8"/>
              <w:rPr>
                <w:rFonts w:hint="eastAsia"/>
                <w:bCs/>
                <w:sz w:val="18"/>
                <w:szCs w:val="18"/>
              </w:rPr>
            </w:pPr>
          </w:p>
        </w:tc>
        <w:tc>
          <w:tcPr>
            <w:tcW w:w="1452" w:type="dxa"/>
            <w:tcBorders>
              <w:top w:val="nil"/>
              <w:left w:val="nil"/>
              <w:bottom w:val="nil"/>
              <w:right w:val="nil"/>
            </w:tcBorders>
            <w:noWrap w:val="0"/>
            <w:vAlign w:val="top"/>
          </w:tcPr>
          <w:p w14:paraId="55AC7A57">
            <w:pPr>
              <w:pStyle w:val="8"/>
              <w:rPr>
                <w:rFonts w:hint="eastAsia"/>
                <w:bCs/>
                <w:sz w:val="18"/>
                <w:szCs w:val="18"/>
              </w:rPr>
            </w:pPr>
            <w:r>
              <w:rPr>
                <w:rFonts w:hint="eastAsia"/>
                <w:bCs/>
                <w:sz w:val="18"/>
                <w:szCs w:val="18"/>
              </w:rPr>
              <w:t>怀疑(NL)</w:t>
            </w:r>
          </w:p>
        </w:tc>
        <w:tc>
          <w:tcPr>
            <w:tcW w:w="3630" w:type="dxa"/>
            <w:tcBorders>
              <w:top w:val="nil"/>
              <w:left w:val="nil"/>
              <w:bottom w:val="nil"/>
              <w:right w:val="nil"/>
            </w:tcBorders>
            <w:noWrap w:val="0"/>
            <w:vAlign w:val="top"/>
          </w:tcPr>
          <w:p w14:paraId="22254083">
            <w:pPr>
              <w:pStyle w:val="8"/>
              <w:rPr>
                <w:rFonts w:hint="eastAsia"/>
                <w:bCs/>
                <w:sz w:val="18"/>
                <w:szCs w:val="18"/>
              </w:rPr>
            </w:pPr>
            <w:r>
              <w:rPr>
                <w:rFonts w:hint="eastAsia"/>
                <w:bCs/>
                <w:sz w:val="18"/>
                <w:szCs w:val="18"/>
              </w:rPr>
              <w:t>多心、生疑、将信将疑、疑神疑鬼</w:t>
            </w:r>
          </w:p>
        </w:tc>
      </w:tr>
      <w:tr w14:paraId="44A8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26" w:hRule="exact"/>
          <w:jc w:val="center"/>
        </w:trPr>
        <w:tc>
          <w:tcPr>
            <w:tcW w:w="1015" w:type="dxa"/>
            <w:tcBorders>
              <w:top w:val="nil"/>
              <w:left w:val="nil"/>
              <w:bottom w:val="single" w:color="auto" w:sz="12" w:space="0"/>
              <w:right w:val="nil"/>
            </w:tcBorders>
            <w:noWrap w:val="0"/>
            <w:vAlign w:val="top"/>
          </w:tcPr>
          <w:p w14:paraId="1998ACF8">
            <w:pPr>
              <w:pStyle w:val="8"/>
              <w:rPr>
                <w:rFonts w:hint="eastAsia"/>
                <w:bCs/>
                <w:sz w:val="18"/>
                <w:szCs w:val="18"/>
              </w:rPr>
            </w:pPr>
            <w:r>
              <w:rPr>
                <w:rFonts w:hint="eastAsia"/>
                <w:bCs/>
                <w:sz w:val="18"/>
                <w:szCs w:val="18"/>
              </w:rPr>
              <w:t>21</w:t>
            </w:r>
          </w:p>
        </w:tc>
        <w:tc>
          <w:tcPr>
            <w:tcW w:w="1271" w:type="dxa"/>
            <w:tcBorders>
              <w:top w:val="nil"/>
              <w:left w:val="nil"/>
              <w:bottom w:val="single" w:color="auto" w:sz="12" w:space="0"/>
              <w:right w:val="nil"/>
            </w:tcBorders>
            <w:noWrap w:val="0"/>
            <w:vAlign w:val="top"/>
          </w:tcPr>
          <w:p w14:paraId="64F2B6F5">
            <w:pPr>
              <w:pStyle w:val="8"/>
              <w:rPr>
                <w:rFonts w:hint="eastAsia"/>
                <w:bCs/>
                <w:sz w:val="18"/>
                <w:szCs w:val="18"/>
              </w:rPr>
            </w:pPr>
            <w:r>
              <w:rPr>
                <w:rFonts w:hint="eastAsia"/>
                <w:bCs/>
                <w:sz w:val="18"/>
                <w:szCs w:val="18"/>
              </w:rPr>
              <w:t>惊</w:t>
            </w:r>
          </w:p>
        </w:tc>
        <w:tc>
          <w:tcPr>
            <w:tcW w:w="1452" w:type="dxa"/>
            <w:tcBorders>
              <w:top w:val="nil"/>
              <w:left w:val="nil"/>
              <w:bottom w:val="single" w:color="auto" w:sz="12" w:space="0"/>
              <w:right w:val="nil"/>
            </w:tcBorders>
            <w:noWrap w:val="0"/>
            <w:vAlign w:val="top"/>
          </w:tcPr>
          <w:p w14:paraId="55C9E19C">
            <w:pPr>
              <w:pStyle w:val="8"/>
              <w:rPr>
                <w:rFonts w:hint="eastAsia"/>
                <w:bCs/>
                <w:sz w:val="18"/>
                <w:szCs w:val="18"/>
              </w:rPr>
            </w:pPr>
            <w:r>
              <w:rPr>
                <w:rFonts w:hint="eastAsia"/>
                <w:bCs/>
                <w:sz w:val="18"/>
                <w:szCs w:val="18"/>
              </w:rPr>
              <w:t>惊奇(PC)</w:t>
            </w:r>
          </w:p>
        </w:tc>
        <w:tc>
          <w:tcPr>
            <w:tcW w:w="3630" w:type="dxa"/>
            <w:tcBorders>
              <w:top w:val="nil"/>
              <w:left w:val="nil"/>
              <w:bottom w:val="single" w:color="auto" w:sz="12" w:space="0"/>
              <w:right w:val="nil"/>
            </w:tcBorders>
            <w:noWrap w:val="0"/>
            <w:vAlign w:val="top"/>
          </w:tcPr>
          <w:p w14:paraId="3FF8BDC8">
            <w:pPr>
              <w:pStyle w:val="8"/>
              <w:rPr>
                <w:rFonts w:hint="eastAsia"/>
                <w:bCs/>
                <w:sz w:val="18"/>
                <w:szCs w:val="18"/>
              </w:rPr>
            </w:pPr>
            <w:r>
              <w:rPr>
                <w:rFonts w:hint="eastAsia"/>
                <w:bCs/>
                <w:sz w:val="18"/>
                <w:szCs w:val="18"/>
              </w:rPr>
              <w:t>奇怪、奇迹、大吃一惊、瞠目结舌</w:t>
            </w:r>
          </w:p>
          <w:p w14:paraId="432345DD">
            <w:pPr>
              <w:pStyle w:val="8"/>
              <w:rPr>
                <w:rFonts w:hint="eastAsia"/>
                <w:bCs/>
                <w:sz w:val="18"/>
                <w:szCs w:val="18"/>
              </w:rPr>
            </w:pPr>
          </w:p>
        </w:tc>
      </w:tr>
    </w:tbl>
    <w:p w14:paraId="2AD42D0D">
      <w:pPr>
        <w:rPr>
          <w:rFonts w:hint="eastAsia"/>
          <w:b/>
          <w:sz w:val="24"/>
        </w:rPr>
      </w:pPr>
    </w:p>
    <w:p w14:paraId="5DAAE4C9">
      <w:pPr>
        <w:pStyle w:val="2"/>
        <w:rPr>
          <w:rFonts w:hint="eastAsia"/>
          <w:sz w:val="24"/>
          <w:szCs w:val="24"/>
        </w:rPr>
      </w:pPr>
      <w:r>
        <w:rPr>
          <w:rFonts w:hint="eastAsia"/>
          <w:sz w:val="24"/>
          <w:szCs w:val="24"/>
        </w:rPr>
        <w:t>4.  词性种类</w:t>
      </w:r>
    </w:p>
    <w:p w14:paraId="4362E310">
      <w:pPr>
        <w:rPr>
          <w:rFonts w:hint="eastAsia"/>
          <w:b/>
          <w:szCs w:val="21"/>
        </w:rPr>
      </w:pPr>
      <w:r>
        <w:rPr>
          <w:rFonts w:hint="eastAsia"/>
          <w:sz w:val="24"/>
        </w:rPr>
        <w:tab/>
      </w:r>
      <w:r>
        <w:rPr>
          <w:rFonts w:hint="eastAsia"/>
          <w:szCs w:val="21"/>
        </w:rPr>
        <w:t>情感词汇本体中的词性种类一共分为7类，分别是名词（noun），动词（verb），形容词（adj），副词（adv），网络词语（nw），成语（</w:t>
      </w:r>
      <w:r>
        <w:rPr>
          <w:szCs w:val="21"/>
        </w:rPr>
        <w:t>idiom</w:t>
      </w:r>
      <w:r>
        <w:rPr>
          <w:rFonts w:hint="eastAsia"/>
          <w:szCs w:val="21"/>
        </w:rPr>
        <w:t>），介词短语（</w:t>
      </w:r>
      <w:r>
        <w:rPr>
          <w:szCs w:val="21"/>
        </w:rPr>
        <w:t>prep</w:t>
      </w:r>
      <w:r>
        <w:rPr>
          <w:rFonts w:hint="eastAsia"/>
          <w:szCs w:val="21"/>
        </w:rPr>
        <w:t>）。</w:t>
      </w:r>
    </w:p>
    <w:p w14:paraId="44058A6E">
      <w:pPr>
        <w:pStyle w:val="2"/>
        <w:rPr>
          <w:rFonts w:hint="eastAsia"/>
          <w:sz w:val="24"/>
          <w:szCs w:val="24"/>
        </w:rPr>
      </w:pPr>
      <w:r>
        <w:rPr>
          <w:rFonts w:hint="eastAsia"/>
          <w:sz w:val="24"/>
          <w:szCs w:val="24"/>
        </w:rPr>
        <w:t>5.  极性标注</w:t>
      </w:r>
    </w:p>
    <w:p w14:paraId="005D4806">
      <w:pPr>
        <w:rPr>
          <w:rFonts w:hint="eastAsia"/>
          <w:szCs w:val="21"/>
        </w:rPr>
      </w:pPr>
      <w:r>
        <w:rPr>
          <w:rFonts w:hint="eastAsia"/>
          <w:sz w:val="24"/>
        </w:rPr>
        <w:tab/>
      </w:r>
      <w:r>
        <w:rPr>
          <w:rFonts w:hint="eastAsia"/>
          <w:szCs w:val="21"/>
        </w:rPr>
        <w:t>每个词在每一类情感下都对应了一个极性。其中，0代表中性，1代表褒义，2代表贬义，3代表兼有褒贬两性。</w:t>
      </w:r>
    </w:p>
    <w:p w14:paraId="04C0B417">
      <w:pPr>
        <w:rPr>
          <w:rFonts w:hint="eastAsia"/>
          <w:szCs w:val="21"/>
        </w:rPr>
      </w:pPr>
      <w:r>
        <w:rPr>
          <w:rFonts w:hint="eastAsia"/>
          <w:szCs w:val="21"/>
        </w:rPr>
        <w:tab/>
      </w:r>
      <w:r>
        <w:rPr>
          <w:rFonts w:hint="eastAsia"/>
          <w:szCs w:val="21"/>
        </w:rPr>
        <w:t>注：褒贬标注时，通过词本身和情感共同确定，所以有些情感在一些词中可能极性1，而其他的词中有可能极性为0。</w:t>
      </w:r>
    </w:p>
    <w:p w14:paraId="385F899D">
      <w:pPr>
        <w:pStyle w:val="2"/>
        <w:rPr>
          <w:rFonts w:hint="eastAsia"/>
          <w:sz w:val="24"/>
          <w:szCs w:val="24"/>
        </w:rPr>
      </w:pPr>
      <w:r>
        <w:rPr>
          <w:rFonts w:hint="eastAsia"/>
          <w:sz w:val="24"/>
          <w:szCs w:val="24"/>
        </w:rPr>
        <w:t>6.  存储格式及规模</w:t>
      </w:r>
    </w:p>
    <w:p w14:paraId="290BB153">
      <w:pPr>
        <w:rPr>
          <w:rFonts w:hint="eastAsia"/>
          <w:szCs w:val="21"/>
        </w:rPr>
      </w:pPr>
      <w:r>
        <w:rPr>
          <w:rFonts w:hint="eastAsia"/>
          <w:sz w:val="24"/>
        </w:rPr>
        <w:tab/>
      </w:r>
      <w:r>
        <w:rPr>
          <w:rFonts w:hint="eastAsia"/>
          <w:szCs w:val="21"/>
        </w:rPr>
        <w:t>中文情感本体以excel的格式进行存储，共含有情感词共计27466个，文件大小为1.22M。</w:t>
      </w:r>
    </w:p>
    <w:p w14:paraId="23DE5956">
      <w:pPr>
        <w:rPr>
          <w:rFonts w:hint="eastAsia"/>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A3817"/>
    <w:rsid w:val="0002600A"/>
    <w:rsid w:val="00037709"/>
    <w:rsid w:val="000456CC"/>
    <w:rsid w:val="000602CD"/>
    <w:rsid w:val="000740D4"/>
    <w:rsid w:val="00083CF8"/>
    <w:rsid w:val="00113C27"/>
    <w:rsid w:val="00116C14"/>
    <w:rsid w:val="00135F33"/>
    <w:rsid w:val="001638BD"/>
    <w:rsid w:val="001C0B60"/>
    <w:rsid w:val="00215BBC"/>
    <w:rsid w:val="002478C9"/>
    <w:rsid w:val="002C01D0"/>
    <w:rsid w:val="002C652E"/>
    <w:rsid w:val="002D1604"/>
    <w:rsid w:val="002D28CB"/>
    <w:rsid w:val="002D7C2D"/>
    <w:rsid w:val="003373FA"/>
    <w:rsid w:val="003430A1"/>
    <w:rsid w:val="003601CE"/>
    <w:rsid w:val="003C4A8C"/>
    <w:rsid w:val="00411E48"/>
    <w:rsid w:val="00420A1E"/>
    <w:rsid w:val="00467542"/>
    <w:rsid w:val="004864BA"/>
    <w:rsid w:val="005035DA"/>
    <w:rsid w:val="0053704D"/>
    <w:rsid w:val="0054183F"/>
    <w:rsid w:val="00555539"/>
    <w:rsid w:val="00571563"/>
    <w:rsid w:val="00591FA9"/>
    <w:rsid w:val="005D0851"/>
    <w:rsid w:val="00616478"/>
    <w:rsid w:val="00623C87"/>
    <w:rsid w:val="00670743"/>
    <w:rsid w:val="006B6DEF"/>
    <w:rsid w:val="006D6942"/>
    <w:rsid w:val="006E7FDB"/>
    <w:rsid w:val="007072B2"/>
    <w:rsid w:val="00725590"/>
    <w:rsid w:val="007277E9"/>
    <w:rsid w:val="00735643"/>
    <w:rsid w:val="007416A5"/>
    <w:rsid w:val="007703DB"/>
    <w:rsid w:val="007768AD"/>
    <w:rsid w:val="00781F91"/>
    <w:rsid w:val="007B152A"/>
    <w:rsid w:val="00865293"/>
    <w:rsid w:val="00873FEA"/>
    <w:rsid w:val="008A3817"/>
    <w:rsid w:val="008A5129"/>
    <w:rsid w:val="00935782"/>
    <w:rsid w:val="00941B1E"/>
    <w:rsid w:val="009429ED"/>
    <w:rsid w:val="00950FE3"/>
    <w:rsid w:val="00951412"/>
    <w:rsid w:val="00960EAF"/>
    <w:rsid w:val="009638A4"/>
    <w:rsid w:val="009778E6"/>
    <w:rsid w:val="009C1363"/>
    <w:rsid w:val="009C1AB6"/>
    <w:rsid w:val="009D7E96"/>
    <w:rsid w:val="00A0250C"/>
    <w:rsid w:val="00A03536"/>
    <w:rsid w:val="00A13726"/>
    <w:rsid w:val="00A31B4C"/>
    <w:rsid w:val="00A53C92"/>
    <w:rsid w:val="00A7693A"/>
    <w:rsid w:val="00AB53E7"/>
    <w:rsid w:val="00AC0650"/>
    <w:rsid w:val="00AD4BC2"/>
    <w:rsid w:val="00AE647A"/>
    <w:rsid w:val="00B02542"/>
    <w:rsid w:val="00B26FC6"/>
    <w:rsid w:val="00B52870"/>
    <w:rsid w:val="00B5532D"/>
    <w:rsid w:val="00B80AE9"/>
    <w:rsid w:val="00B81BB3"/>
    <w:rsid w:val="00BB0D08"/>
    <w:rsid w:val="00BE1AC2"/>
    <w:rsid w:val="00C02065"/>
    <w:rsid w:val="00C237C5"/>
    <w:rsid w:val="00C43BB5"/>
    <w:rsid w:val="00C67F0E"/>
    <w:rsid w:val="00C97357"/>
    <w:rsid w:val="00CA0392"/>
    <w:rsid w:val="00D27D5D"/>
    <w:rsid w:val="00D84CD0"/>
    <w:rsid w:val="00DA01ED"/>
    <w:rsid w:val="00E0071E"/>
    <w:rsid w:val="00E00A94"/>
    <w:rsid w:val="00E10094"/>
    <w:rsid w:val="00E329F2"/>
    <w:rsid w:val="00E919F8"/>
    <w:rsid w:val="00E91AA0"/>
    <w:rsid w:val="00EA040C"/>
    <w:rsid w:val="00EB04F7"/>
    <w:rsid w:val="00EB2302"/>
    <w:rsid w:val="00EB7340"/>
    <w:rsid w:val="00EE3EA4"/>
    <w:rsid w:val="00F023B4"/>
    <w:rsid w:val="00F54D1B"/>
    <w:rsid w:val="00FB61FF"/>
    <w:rsid w:val="00FC23D5"/>
    <w:rsid w:val="00FF60C2"/>
    <w:rsid w:val="7733481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9"/>
    <w:qFormat/>
    <w:uiPriority w:val="0"/>
    <w:pPr>
      <w:keepNext/>
      <w:keepLines/>
      <w:spacing w:before="240" w:after="240"/>
      <w:outlineLvl w:val="0"/>
    </w:pPr>
    <w:rPr>
      <w:b/>
      <w:bCs/>
      <w:kern w:val="44"/>
      <w:sz w:val="32"/>
      <w:szCs w:val="44"/>
    </w:rPr>
  </w:style>
  <w:style w:type="character" w:default="1" w:styleId="6">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table" w:styleId="4">
    <w:name w:val="Table Grid"/>
    <w:basedOn w:val="3"/>
    <w:uiPriority w:val="0"/>
    <w:pPr>
      <w:widowControl w:val="0"/>
      <w:jc w:val="both"/>
    </w:pPr>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
    <w:name w:val="Table Classic 1"/>
    <w:basedOn w:val="3"/>
    <w:uiPriority w:val="0"/>
    <w:pPr>
      <w:widowControl w:val="0"/>
      <w:jc w:val="both"/>
    </w:pPr>
    <w:tblPr>
      <w:tblStyle w:val="3"/>
      <w:tblBorders>
        <w:top w:val="single" w:color="000000" w:sz="12" w:space="0"/>
        <w:bottom w:val="single" w:color="000000" w:sz="12" w:space="0"/>
      </w:tblBorders>
    </w:tblPr>
    <w:tcPr>
      <w:shd w:val="clear" w:color="auto" w:fill="auto"/>
    </w:tcPr>
    <w:tblStylePr w:type="firstRow">
      <w:rPr>
        <w:i/>
        <w:iCs/>
      </w:rPr>
      <w:tblPr>
        <w:tblStyle w:val="3"/>
      </w:tblPr>
      <w:tcPr>
        <w:tcBorders>
          <w:left w:val="single" w:color="000000" w:sz="6" w:space="0"/>
          <w:tl2br w:val="nil"/>
          <w:tr2bl w:val="nil"/>
        </w:tcBorders>
      </w:tcPr>
    </w:tblStylePr>
    <w:tblStylePr w:type="lastRow">
      <w:rPr>
        <w:color w:val="auto"/>
      </w:rPr>
      <w:tblPr>
        <w:tblStyle w:val="3"/>
      </w:tblPr>
      <w:tcPr>
        <w:tcBorders>
          <w:top w:val="single" w:color="000000" w:sz="6" w:space="0"/>
          <w:tl2br w:val="nil"/>
          <w:tr2bl w:val="nil"/>
        </w:tcBorders>
      </w:tcPr>
    </w:tblStylePr>
    <w:tblStylePr w:type="firstCol">
      <w:tblPr>
        <w:tblStyle w:val="3"/>
      </w:tblPr>
      <w:tcPr>
        <w:tcBorders>
          <w:right w:val="single" w:color="000000" w:sz="6" w:space="0"/>
          <w:tl2br w:val="nil"/>
          <w:tr2bl w:val="nil"/>
        </w:tcBorders>
      </w:tcPr>
    </w:tblStylePr>
    <w:tblStylePr w:type="neCell">
      <w:rPr>
        <w:b/>
        <w:bCs/>
        <w:i w:val="0"/>
        <w:iCs w:val="0"/>
      </w:rPr>
      <w:tblPr>
        <w:tblStyle w:val="3"/>
      </w:tblPr>
      <w:tcPr>
        <w:tcBorders>
          <w:tl2br w:val="nil"/>
          <w:tr2bl w:val="nil"/>
        </w:tcBorders>
      </w:tcPr>
    </w:tblStylePr>
    <w:tblStylePr w:type="swCell">
      <w:rPr>
        <w:b/>
        <w:bCs/>
      </w:rPr>
      <w:tblPr>
        <w:tblStyle w:val="3"/>
      </w:tblPr>
      <w:tcPr>
        <w:tcBorders>
          <w:tl2br w:val="nil"/>
          <w:tr2bl w:val="nil"/>
        </w:tcBorders>
      </w:tcPr>
    </w:tblStylePr>
  </w:style>
  <w:style w:type="character" w:styleId="7">
    <w:name w:val="Hyperlink"/>
    <w:unhideWhenUsed/>
    <w:uiPriority w:val="99"/>
    <w:rPr>
      <w:color w:val="0000FF"/>
      <w:u w:val="single"/>
    </w:rPr>
  </w:style>
  <w:style w:type="paragraph" w:customStyle="1" w:styleId="8">
    <w:name w:val="图表标题"/>
    <w:basedOn w:val="1"/>
    <w:uiPriority w:val="0"/>
    <w:pPr>
      <w:widowControl/>
      <w:tabs>
        <w:tab w:val="left" w:pos="377"/>
      </w:tabs>
      <w:spacing w:line="300" w:lineRule="auto"/>
      <w:jc w:val="center"/>
    </w:pPr>
    <w:rPr>
      <w:kern w:val="0"/>
    </w:rPr>
  </w:style>
  <w:style w:type="character" w:customStyle="1" w:styleId="9">
    <w:name w:val="标题 1 Char"/>
    <w:link w:val="2"/>
    <w:uiPriority w:val="0"/>
    <w:rPr>
      <w:b/>
      <w:bCs/>
      <w:kern w:val="44"/>
      <w:sz w:val="32"/>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Pages>
  <Words>1197</Words>
  <Characters>1347</Characters>
  <Lines>11</Lines>
  <Paragraphs>3</Paragraphs>
  <TotalTime>0</TotalTime>
  <ScaleCrop>false</ScaleCrop>
  <LinksUpToDate>false</LinksUpToDate>
  <CharactersWithSpaces>1367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2010-03-09T02:51:00Z</dcterms:created>
  <dc:creator>User</dc:creator>
  <cp:lastModifiedBy>大红金鸡</cp:lastModifiedBy>
  <cp:lastPrinted>2010-03-09T06:36:00Z</cp:lastPrinted>
  <dcterms:modified xsi:type="dcterms:W3CDTF">2026-06-03T04:08:37Z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26F29477635C4DFF96F04D82FA25398F_13</vt:lpwstr>
  </property>
</Properties>
</file>