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75D85CA2" w14:textId="77777777" w:rsidTr="000618DA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585BCE" w:rsidRPr="00D34B5F" w:rsidP="000618DA" w14:paraId="7E3FEF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217D00E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85BCE" w:rsidRPr="00D34B5F" w:rsidP="000618DA" w14:paraId="0866A3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585BCE" w:rsidRPr="00D34B5F" w:rsidP="000618DA" w14:paraId="64A58C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585BCE" w:rsidRPr="00D34B5F" w:rsidP="000618DA" w14:paraId="3E00F7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85BCE" w:rsidRPr="00D34B5F" w:rsidP="000618DA" w14:paraId="46122B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1E40753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85BCE" w:rsidRPr="00D34B5F" w:rsidP="000618DA" w14:paraId="269587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585BCE" w:rsidRPr="00D34B5F" w:rsidP="000618DA" w14:paraId="5179080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585BCE" w:rsidP="000618DA" w14:paraId="2B3523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85BCE" w:rsidRPr="00D34B5F" w:rsidP="000618DA" w14:paraId="309BBE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E5795A5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85BCE" w:rsidRPr="00D34B5F" w:rsidP="000618DA" w14:paraId="03F9E4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85BCE" w:rsidRPr="00D34B5F" w:rsidP="000618DA" w14:paraId="24CB6AA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85BCE" w:rsidRPr="00D34B5F" w:rsidP="000618DA" w14:paraId="2AC795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85BCE" w:rsidRPr="00D34B5F" w:rsidP="000618DA" w14:paraId="45B4EF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85BCE" w:rsidRPr="00D34B5F" w:rsidP="000618DA" w14:paraId="494EE6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85BCE" w:rsidRPr="00D34B5F" w:rsidP="000618DA" w14:paraId="72FDD1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4CBC1CD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85BCE" w:rsidP="000618DA" w14:paraId="51148F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85BCE" w:rsidRPr="00D34B5F" w:rsidP="000618DA" w14:paraId="1CBF6F8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85BCE" w:rsidP="000618DA" w14:paraId="7725AD0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85BCE" w:rsidRPr="00D34B5F" w:rsidP="000618DA" w14:paraId="7B6B1D4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85BCE" w:rsidP="000618DA" w14:paraId="57505C0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85BCE" w:rsidRPr="00D34B5F" w:rsidP="000618DA" w14:paraId="40E6796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2A3AA0F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585BCE" w:rsidP="000618DA" w14:paraId="77D6B2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85BCE" w:rsidRPr="00D34B5F" w:rsidP="000618DA" w14:paraId="02891C4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585BCE" w:rsidP="000618DA" w14:paraId="610FA2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585BCE" w:rsidRPr="00D34B5F" w:rsidP="000618DA" w14:paraId="2FCA50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585BCE" w:rsidP="000618DA" w14:paraId="7F860B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585BCE" w:rsidRPr="00D34B5F" w:rsidP="000618DA" w14:paraId="5474746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778730" w14:textId="77777777" w:rsidTr="000618DA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585BCE" w:rsidRPr="00D34B5F" w:rsidP="000618DA" w14:paraId="2BBFAB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585BCE" w:rsidRPr="008224FA" w:rsidP="000618DA" w14:paraId="7330E9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643CF5">
              <w:rPr>
                <w:rFonts w:ascii="Calibri" w:hAnsi="Calibri" w:cs="Calibri"/>
                <w:sz w:val="14"/>
                <w:szCs w:val="14"/>
              </w:rPr>
              <w:t>TS 2025, TS EN 12953 serisi ve TS EN ISO 4126-1 standartlarının ilgili maddelerine göre kontrol edilmiştir.</w:t>
            </w:r>
          </w:p>
        </w:tc>
      </w:tr>
      <w:tr w14:paraId="23BC938A" w14:textId="77777777" w:rsidTr="000618DA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A85FF3" w:rsidP="000618DA" w14:paraId="228A03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2831BEE0" w14:textId="77777777" w:rsidTr="000618DA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585BCE" w:rsidRPr="0075346A" w:rsidP="000618DA" w14:paraId="1474E0B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585BCE" w:rsidRPr="0075346A" w:rsidP="000618DA" w14:paraId="62DE70B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585BCE" w:rsidRPr="0075346A" w:rsidP="000618DA" w14:paraId="0A966C2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585BCE" w:rsidRPr="0075346A" w:rsidP="000618DA" w14:paraId="47BFE7F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6C6C19ED" w14:textId="77777777" w:rsidTr="000618DA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585BCE" w:rsidRPr="0075346A" w:rsidP="000618DA" w14:paraId="1774654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585BCE" w:rsidRPr="0075346A" w:rsidP="000618DA" w14:paraId="675F113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585BCE" w:rsidRPr="0075346A" w:rsidP="000618DA" w14:paraId="4524477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585BCE" w:rsidRPr="0075346A" w:rsidP="000618DA" w14:paraId="1BD5997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45DE6E22" w14:textId="77777777" w:rsidTr="000618DA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A85FF3" w:rsidP="000618DA" w14:paraId="0A2B9AC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</w:tbl>
    <w:tbl>
      <w:tblPr>
        <w:tblW w:w="11241" w:type="dxa"/>
        <w:tblInd w:w="-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75"/>
        <w:gridCol w:w="1208"/>
        <w:gridCol w:w="1442"/>
        <w:gridCol w:w="1393"/>
        <w:gridCol w:w="1559"/>
        <w:gridCol w:w="993"/>
        <w:gridCol w:w="1697"/>
        <w:gridCol w:w="1774"/>
      </w:tblGrid>
      <w:tr w14:paraId="514AD37C" w14:textId="77777777" w:rsidTr="000618DA">
        <w:tblPrEx>
          <w:tblW w:w="11241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147"/>
        </w:trPr>
        <w:tc>
          <w:tcPr>
            <w:tcW w:w="1175" w:type="dxa"/>
            <w:shd w:val="clear" w:color="auto" w:fill="auto"/>
            <w:vAlign w:val="center"/>
          </w:tcPr>
          <w:p w:rsidR="00585BCE" w:rsidRPr="00001FBD" w:rsidP="000618DA" w14:paraId="0133E90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:rsidR="00585BCE" w:rsidRPr="00001FBD" w:rsidP="000618DA" w14:paraId="3F7F100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585BCE" w:rsidRPr="00001FBD" w:rsidP="000618DA" w14:paraId="0897952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Modeli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585BCE" w:rsidRPr="00001FBD" w:rsidP="000618DA" w14:paraId="3A418A4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85BCE" w:rsidRPr="00001FBD" w:rsidP="000618DA" w14:paraId="7F61A2F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585BCE" w:rsidRPr="00001FBD" w:rsidP="000618DA" w14:paraId="5FB60F9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585BCE" w:rsidRPr="00001FBD" w:rsidP="000618DA" w14:paraId="6681B5E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Kapasite (kcal/h-kw-kg/h)</w:t>
            </w:r>
          </w:p>
        </w:tc>
        <w:tc>
          <w:tcPr>
            <w:tcW w:w="1774" w:type="dxa"/>
            <w:shd w:val="clear" w:color="auto" w:fill="auto"/>
            <w:vAlign w:val="center"/>
          </w:tcPr>
          <w:p w:rsidR="00585BCE" w:rsidRPr="00001FBD" w:rsidP="000618DA" w14:paraId="192C3DC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</w:tr>
      <w:tr w14:paraId="4D4703D1" w14:textId="77777777" w:rsidTr="000618DA">
        <w:tblPrEx>
          <w:tblW w:w="11241" w:type="dxa"/>
          <w:tblInd w:w="-369" w:type="dxa"/>
          <w:tblLook w:val="04A0"/>
        </w:tblPrEx>
        <w:trPr>
          <w:trHeight w:val="161"/>
        </w:trPr>
        <w:tc>
          <w:tcPr>
            <w:tcW w:w="1175" w:type="dxa"/>
            <w:shd w:val="clear" w:color="auto" w:fill="auto"/>
            <w:vAlign w:val="center"/>
          </w:tcPr>
          <w:p w:rsidR="00585BCE" w:rsidRPr="00001FBD" w:rsidP="000618DA" w14:paraId="3EA00D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Kazan</w:t>
            </w:r>
          </w:p>
        </w:tc>
        <w:tc>
          <w:tcPr>
            <w:tcW w:w="1208" w:type="dxa"/>
            <w:shd w:val="clear" w:color="auto" w:fill="auto"/>
            <w:vAlign w:val="center"/>
          </w:tcPr>
          <w:p w:rsidR="00585BCE" w:rsidRPr="00001FBD" w:rsidP="000618DA" w14:paraId="1D40E4F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585BCE" w:rsidRPr="00001FBD" w:rsidP="000618DA" w14:paraId="5D9D10C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585BCE" w:rsidRPr="00001FBD" w:rsidP="000618DA" w14:paraId="6D9A7B5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585BCE" w:rsidRPr="00001FBD" w:rsidP="000618DA" w14:paraId="5A7A7D8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585BCE" w:rsidRPr="00001FBD" w:rsidP="000618DA" w14:paraId="282EF52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585BCE" w:rsidRPr="00001FBD" w:rsidP="000618DA" w14:paraId="2C804A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774" w:type="dxa"/>
            <w:shd w:val="clear" w:color="auto" w:fill="auto"/>
            <w:vAlign w:val="center"/>
          </w:tcPr>
          <w:p w:rsidR="00585BCE" w:rsidRPr="00001FBD" w:rsidP="000618DA" w14:paraId="50C5BF4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216A6F3" w14:textId="77777777" w:rsidTr="000618DA">
        <w:tblPrEx>
          <w:tblW w:w="11241" w:type="dxa"/>
          <w:tblInd w:w="-369" w:type="dxa"/>
          <w:tblLook w:val="04A0"/>
        </w:tblPrEx>
        <w:trPr>
          <w:trHeight w:val="161"/>
        </w:trPr>
        <w:tc>
          <w:tcPr>
            <w:tcW w:w="1175" w:type="dxa"/>
            <w:shd w:val="clear" w:color="auto" w:fill="auto"/>
            <w:vAlign w:val="center"/>
          </w:tcPr>
          <w:p w:rsidR="00585BCE" w:rsidRPr="00001FBD" w:rsidP="000618DA" w14:paraId="386A55A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Brülör</w:t>
            </w:r>
          </w:p>
        </w:tc>
        <w:tc>
          <w:tcPr>
            <w:tcW w:w="1208" w:type="dxa"/>
            <w:shd w:val="clear" w:color="auto" w:fill="auto"/>
            <w:vAlign w:val="center"/>
          </w:tcPr>
          <w:p w:rsidR="00585BCE" w:rsidRPr="00001FBD" w:rsidP="000618DA" w14:paraId="62648A4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585BCE" w:rsidRPr="00001FBD" w:rsidP="000618DA" w14:paraId="4619E93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585BCE" w:rsidRPr="00001FBD" w:rsidP="000618DA" w14:paraId="6B149C8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585BCE" w:rsidRPr="00001FBD" w:rsidP="000618DA" w14:paraId="10C5ADB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585BCE" w:rsidRPr="00001FBD" w:rsidP="000618DA" w14:paraId="0AA590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585BCE" w:rsidRPr="00001FBD" w:rsidP="000618DA" w14:paraId="0CB6D42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774" w:type="dxa"/>
            <w:shd w:val="clear" w:color="auto" w:fill="auto"/>
            <w:vAlign w:val="center"/>
          </w:tcPr>
          <w:p w:rsidR="00585BCE" w:rsidRPr="00001FBD" w:rsidP="000618DA" w14:paraId="5CF6C5F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595B5F" w14:textId="77777777" w:rsidTr="000618DA">
        <w:tblPrEx>
          <w:tblW w:w="11241" w:type="dxa"/>
          <w:tblInd w:w="-369" w:type="dxa"/>
          <w:tblLook w:val="04A0"/>
        </w:tblPrEx>
        <w:trPr>
          <w:trHeight w:val="147"/>
        </w:trPr>
        <w:tc>
          <w:tcPr>
            <w:tcW w:w="1175" w:type="dxa"/>
            <w:shd w:val="clear" w:color="auto" w:fill="auto"/>
            <w:vAlign w:val="center"/>
          </w:tcPr>
          <w:p w:rsidR="00585BCE" w:rsidRPr="00001FBD" w:rsidP="000618DA" w14:paraId="3A0F6D8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Yakıt türü</w:t>
            </w:r>
          </w:p>
        </w:tc>
        <w:tc>
          <w:tcPr>
            <w:tcW w:w="1208" w:type="dxa"/>
            <w:shd w:val="clear" w:color="auto" w:fill="auto"/>
            <w:vAlign w:val="center"/>
          </w:tcPr>
          <w:p w:rsidR="00585BCE" w:rsidRPr="00001FBD" w:rsidP="000618DA" w14:paraId="7CEA99AE" w14:textId="77777777">
            <w:pPr>
              <w:ind w:left="-34" w:right="-108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Azami  basınç (bar)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585BCE" w:rsidRPr="00001FBD" w:rsidP="000618DA" w14:paraId="4F16A8CA" w14:textId="77777777">
            <w:pPr>
              <w:ind w:left="-108" w:right="-108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İşletme (kullanım) basıncı (bar)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585BCE" w:rsidRPr="00001FBD" w:rsidP="000618DA" w14:paraId="33561B8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Test basıncı (bar)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85BCE" w:rsidRPr="00001FBD" w:rsidP="000618DA" w14:paraId="096B1B8F" w14:textId="77777777">
            <w:pPr>
              <w:ind w:left="-70" w:right="-108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85BCE" w:rsidRPr="00001FBD" w:rsidP="000618DA" w14:paraId="6D0CE6AF" w14:textId="77777777">
            <w:pPr>
              <w:ind w:left="-108" w:right="-108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Presostat (adet)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585BCE" w:rsidRPr="00001FBD" w:rsidP="000618DA" w14:paraId="22FAA81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 xml:space="preserve">Termometre </w:t>
            </w:r>
            <w:r w:rsidRPr="00001FBD">
              <w:rPr>
                <w:rFonts w:ascii="Calibri" w:hAnsi="Calibri" w:cs="Calibri"/>
                <w:sz w:val="12"/>
                <w:szCs w:val="14"/>
              </w:rPr>
              <w:t>(adet / ºC)</w:t>
            </w:r>
          </w:p>
        </w:tc>
        <w:tc>
          <w:tcPr>
            <w:tcW w:w="1774" w:type="dxa"/>
            <w:shd w:val="clear" w:color="auto" w:fill="auto"/>
            <w:vAlign w:val="center"/>
          </w:tcPr>
          <w:p w:rsidR="00585BCE" w:rsidRPr="00001FBD" w:rsidP="000618DA" w14:paraId="050F05AC" w14:textId="77777777">
            <w:pPr>
              <w:ind w:left="-104" w:right="-50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 xml:space="preserve">Manometre </w:t>
            </w:r>
            <w:r w:rsidRPr="00001FBD">
              <w:rPr>
                <w:rFonts w:ascii="Calibri" w:hAnsi="Calibri" w:cs="Calibri"/>
                <w:sz w:val="12"/>
                <w:szCs w:val="14"/>
              </w:rPr>
              <w:t>(adet / skala büyüklüğü (bar))</w:t>
            </w:r>
          </w:p>
        </w:tc>
      </w:tr>
      <w:tr w14:paraId="3E53EAE9" w14:textId="77777777" w:rsidTr="000618DA">
        <w:tblPrEx>
          <w:tblW w:w="11241" w:type="dxa"/>
          <w:tblInd w:w="-369" w:type="dxa"/>
          <w:tblLook w:val="04A0"/>
        </w:tblPrEx>
        <w:trPr>
          <w:trHeight w:val="134"/>
        </w:trPr>
        <w:tc>
          <w:tcPr>
            <w:tcW w:w="1175" w:type="dxa"/>
            <w:shd w:val="clear" w:color="auto" w:fill="auto"/>
            <w:vAlign w:val="center"/>
          </w:tcPr>
          <w:p w:rsidR="00585BCE" w:rsidRPr="00001FBD" w:rsidP="000618DA" w14:paraId="7B1314B7" w14:textId="77777777">
            <w:pPr>
              <w:rPr>
                <w:rFonts w:ascii="Calibri" w:hAnsi="Calibri" w:cs="Calibri"/>
                <w:sz w:val="12"/>
                <w:szCs w:val="16"/>
                <w:highlight w:val="yellow"/>
              </w:rPr>
            </w:pPr>
          </w:p>
        </w:tc>
        <w:tc>
          <w:tcPr>
            <w:tcW w:w="1208" w:type="dxa"/>
            <w:shd w:val="clear" w:color="auto" w:fill="auto"/>
          </w:tcPr>
          <w:p w:rsidR="00585BCE" w:rsidRPr="00001FBD" w:rsidP="000618DA" w14:paraId="260E9C14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:rsidR="00585BCE" w:rsidRPr="00001FBD" w:rsidP="000618DA" w14:paraId="19867ED0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  <w:tc>
          <w:tcPr>
            <w:tcW w:w="1393" w:type="dxa"/>
            <w:shd w:val="clear" w:color="auto" w:fill="auto"/>
            <w:vAlign w:val="center"/>
          </w:tcPr>
          <w:p w:rsidR="00585BCE" w:rsidRPr="00001FBD" w:rsidP="000618DA" w14:paraId="57BBB958" w14:textId="77777777">
            <w:pPr>
              <w:rPr>
                <w:rFonts w:ascii="Calibri" w:hAnsi="Calibri" w:cs="Calibri"/>
                <w:sz w:val="12"/>
                <w:szCs w:val="16"/>
                <w:highlight w:val="yellow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585BCE" w:rsidRPr="00001FBD" w:rsidP="000618DA" w14:paraId="57C23F42" w14:textId="77777777">
            <w:pPr>
              <w:rPr>
                <w:rFonts w:ascii="Calibri" w:hAnsi="Calibri" w:cs="Calibri"/>
                <w:sz w:val="12"/>
                <w:szCs w:val="16"/>
                <w:highlight w:val="yellow"/>
              </w:rPr>
            </w:pPr>
          </w:p>
        </w:tc>
        <w:tc>
          <w:tcPr>
            <w:tcW w:w="993" w:type="dxa"/>
            <w:shd w:val="clear" w:color="auto" w:fill="auto"/>
          </w:tcPr>
          <w:p w:rsidR="00585BCE" w:rsidRPr="00001FBD" w:rsidP="000618DA" w14:paraId="52019C18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  <w:tc>
          <w:tcPr>
            <w:tcW w:w="1697" w:type="dxa"/>
            <w:shd w:val="clear" w:color="auto" w:fill="auto"/>
          </w:tcPr>
          <w:p w:rsidR="00585BCE" w:rsidRPr="00001FBD" w:rsidP="000618DA" w14:paraId="22CE2BBF" w14:textId="77777777">
            <w:pPr>
              <w:rPr>
                <w:rFonts w:ascii="Calibri" w:hAnsi="Calibri" w:cs="Calibri"/>
                <w:sz w:val="12"/>
                <w:szCs w:val="16"/>
              </w:rPr>
            </w:pPr>
            <w:r w:rsidRPr="00001FBD">
              <w:rPr>
                <w:rFonts w:ascii="Calibri" w:hAnsi="Calibri" w:cs="Calibri"/>
                <w:b/>
                <w:sz w:val="12"/>
                <w:szCs w:val="16"/>
              </w:rPr>
              <w:t xml:space="preserve">                                                   </w:t>
            </w:r>
          </w:p>
        </w:tc>
        <w:tc>
          <w:tcPr>
            <w:tcW w:w="1774" w:type="dxa"/>
            <w:shd w:val="clear" w:color="auto" w:fill="auto"/>
          </w:tcPr>
          <w:p w:rsidR="00585BCE" w:rsidRPr="00001FBD" w:rsidP="000618DA" w14:paraId="5A710EDC" w14:textId="77777777">
            <w:pPr>
              <w:rPr>
                <w:rFonts w:ascii="Calibri" w:hAnsi="Calibri" w:cs="Calibri"/>
                <w:sz w:val="12"/>
                <w:szCs w:val="16"/>
              </w:rPr>
            </w:pPr>
            <w:r w:rsidRPr="00001FBD">
              <w:rPr>
                <w:rFonts w:ascii="Calibri" w:hAnsi="Calibri" w:cs="Calibri"/>
                <w:sz w:val="12"/>
                <w:szCs w:val="16"/>
              </w:rPr>
              <w:t xml:space="preserve">                       /</w:t>
            </w:r>
          </w:p>
        </w:tc>
      </w:tr>
      <w:tr w14:paraId="6C09A0C6" w14:textId="77777777" w:rsidTr="000618DA">
        <w:tblPrEx>
          <w:tblW w:w="11241" w:type="dxa"/>
          <w:tblInd w:w="-369" w:type="dxa"/>
          <w:tblLook w:val="04A0"/>
        </w:tblPrEx>
        <w:trPr>
          <w:trHeight w:val="161"/>
        </w:trPr>
        <w:tc>
          <w:tcPr>
            <w:tcW w:w="2383" w:type="dxa"/>
            <w:gridSpan w:val="2"/>
            <w:shd w:val="clear" w:color="auto" w:fill="auto"/>
            <w:vAlign w:val="center"/>
          </w:tcPr>
          <w:p w:rsidR="00585BCE" w:rsidRPr="00001FBD" w:rsidP="000618DA" w14:paraId="3467B01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Emniyet ventili açma basıncı (bar)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585BCE" w:rsidRPr="00001FBD" w:rsidP="000618DA" w14:paraId="08DADB6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Su seviye göstergesi / kontrol cihazı (adet)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:rsidR="00585BCE" w:rsidRPr="00001FBD" w:rsidP="000618DA" w14:paraId="4F1F42E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 xml:space="preserve">Alarm aygıtı 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585BCE" w:rsidRPr="00001FBD" w:rsidP="000618DA" w14:paraId="7D574F6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Emniyet ventili (adet ve tipi)</w:t>
            </w:r>
          </w:p>
        </w:tc>
        <w:tc>
          <w:tcPr>
            <w:tcW w:w="1774" w:type="dxa"/>
            <w:shd w:val="clear" w:color="auto" w:fill="auto"/>
            <w:vAlign w:val="center"/>
          </w:tcPr>
          <w:p w:rsidR="00585BCE" w:rsidRPr="00001FBD" w:rsidP="000618DA" w14:paraId="198DB29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>Blöf düzeni (adet)</w:t>
            </w:r>
          </w:p>
        </w:tc>
      </w:tr>
      <w:tr w14:paraId="4A7EEC26" w14:textId="77777777" w:rsidTr="000618DA">
        <w:tblPrEx>
          <w:tblW w:w="11241" w:type="dxa"/>
          <w:tblInd w:w="-369" w:type="dxa"/>
          <w:tblLook w:val="04A0"/>
        </w:tblPrEx>
        <w:trPr>
          <w:trHeight w:val="161"/>
        </w:trPr>
        <w:tc>
          <w:tcPr>
            <w:tcW w:w="2383" w:type="dxa"/>
            <w:gridSpan w:val="2"/>
            <w:shd w:val="clear" w:color="auto" w:fill="auto"/>
            <w:vAlign w:val="center"/>
          </w:tcPr>
          <w:p w:rsidR="00585BCE" w:rsidRPr="00001FBD" w:rsidP="000618DA" w14:paraId="4869BC2C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585BCE" w:rsidRPr="00001FBD" w:rsidP="000618DA" w14:paraId="1B64C1B9" w14:textId="77777777">
            <w:pPr>
              <w:jc w:val="center"/>
              <w:rPr>
                <w:rFonts w:ascii="Calibri" w:hAnsi="Calibri" w:cs="Calibri"/>
                <w:b/>
                <w:sz w:val="12"/>
                <w:szCs w:val="16"/>
              </w:rPr>
            </w:pPr>
            <w:r w:rsidRPr="00001FBD">
              <w:rPr>
                <w:rFonts w:ascii="Calibri" w:hAnsi="Calibri" w:cs="Calibri"/>
                <w:b/>
                <w:sz w:val="12"/>
                <w:szCs w:val="16"/>
              </w:rPr>
              <w:t>/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:rsidR="00585BCE" w:rsidRPr="00001FBD" w:rsidP="000618DA" w14:paraId="0368929A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 xml:space="preserve">             </w:t>
            </w:r>
            <w:r w:rsidRPr="00001FBD">
              <w:rPr>
                <w:rFonts w:ascii="Calibri" w:hAnsi="Calibri" w:cs="Calibri"/>
                <w:sz w:val="16"/>
                <w:szCs w:val="14"/>
              </w:rPr>
              <w:t xml:space="preserve">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001FBD">
              <w:rPr>
                <w:rFonts w:ascii="Calibri" w:hAnsi="Calibri" w:cs="Calibri"/>
                <w:sz w:val="14"/>
                <w:szCs w:val="14"/>
              </w:rPr>
              <w:t xml:space="preserve">  Sesli              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001FBD">
              <w:rPr>
                <w:rFonts w:ascii="Calibri" w:hAnsi="Calibri" w:cs="Calibri"/>
                <w:sz w:val="14"/>
                <w:szCs w:val="14"/>
              </w:rPr>
              <w:t xml:space="preserve">  Görsel</w:t>
            </w:r>
          </w:p>
        </w:tc>
        <w:tc>
          <w:tcPr>
            <w:tcW w:w="1697" w:type="dxa"/>
            <w:shd w:val="clear" w:color="auto" w:fill="auto"/>
          </w:tcPr>
          <w:p w:rsidR="00585BCE" w:rsidRPr="00001FBD" w:rsidP="000618DA" w14:paraId="5DCCE0DB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  <w:r w:rsidRPr="00001FBD">
              <w:rPr>
                <w:rFonts w:ascii="Calibri" w:hAnsi="Calibri" w:cs="Calibri"/>
                <w:sz w:val="14"/>
                <w:szCs w:val="14"/>
              </w:rPr>
              <w:t xml:space="preserve">….Yaylı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001FBD">
              <w:rPr>
                <w:rFonts w:ascii="Calibri" w:hAnsi="Calibri" w:cs="Calibri"/>
                <w:sz w:val="14"/>
                <w:szCs w:val="14"/>
              </w:rPr>
              <w:t xml:space="preserve">    …Ağırlıklı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</w:p>
        </w:tc>
        <w:tc>
          <w:tcPr>
            <w:tcW w:w="1774" w:type="dxa"/>
            <w:shd w:val="clear" w:color="auto" w:fill="auto"/>
          </w:tcPr>
          <w:p w:rsidR="00585BCE" w:rsidRPr="00001FBD" w:rsidP="000618DA" w14:paraId="17DB1345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  <w:tr w14:paraId="26C9F2B1" w14:textId="77777777" w:rsidTr="000618DA">
        <w:tblPrEx>
          <w:tblW w:w="11241" w:type="dxa"/>
          <w:tblInd w:w="-369" w:type="dxa"/>
          <w:tblLook w:val="04A0"/>
        </w:tblPrEx>
        <w:trPr>
          <w:trHeight w:val="161"/>
        </w:trPr>
        <w:tc>
          <w:tcPr>
            <w:tcW w:w="3825" w:type="dxa"/>
            <w:gridSpan w:val="3"/>
            <w:shd w:val="clear" w:color="auto" w:fill="auto"/>
            <w:vAlign w:val="center"/>
          </w:tcPr>
          <w:p w:rsidR="00585BCE" w:rsidRPr="00001FBD" w:rsidP="000618DA" w14:paraId="02363C7C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  <w:r w:rsidRPr="00001FBD">
              <w:rPr>
                <w:rFonts w:ascii="Calibri" w:hAnsi="Calibri" w:cs="Calibri"/>
                <w:b/>
                <w:sz w:val="12"/>
                <w:szCs w:val="16"/>
              </w:rPr>
              <w:t xml:space="preserve"> </w:t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001FBD">
              <w:rPr>
                <w:rFonts w:ascii="Calibri" w:hAnsi="Calibri"/>
                <w:b/>
                <w:sz w:val="14"/>
              </w:rPr>
              <w:t>Su Borulu</w:t>
            </w:r>
          </w:p>
        </w:tc>
        <w:tc>
          <w:tcPr>
            <w:tcW w:w="3945" w:type="dxa"/>
            <w:gridSpan w:val="3"/>
            <w:shd w:val="clear" w:color="auto" w:fill="auto"/>
            <w:vAlign w:val="center"/>
          </w:tcPr>
          <w:p w:rsidR="00585BCE" w:rsidRPr="00001FBD" w:rsidP="000618DA" w14:paraId="75BB09E1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001FBD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001FBD">
              <w:rPr>
                <w:rFonts w:ascii="Calibri" w:hAnsi="Calibri"/>
                <w:b/>
                <w:sz w:val="14"/>
              </w:rPr>
              <w:t>Alev Duman Borulu</w:t>
            </w:r>
          </w:p>
        </w:tc>
        <w:tc>
          <w:tcPr>
            <w:tcW w:w="3471" w:type="dxa"/>
            <w:gridSpan w:val="2"/>
            <w:shd w:val="clear" w:color="auto" w:fill="auto"/>
            <w:vAlign w:val="center"/>
          </w:tcPr>
          <w:p w:rsidR="00585BCE" w:rsidRPr="00001FBD" w:rsidP="000618DA" w14:paraId="2376FCB8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3"/>
        <w:gridCol w:w="850"/>
        <w:gridCol w:w="1132"/>
        <w:gridCol w:w="1183"/>
        <w:gridCol w:w="518"/>
        <w:gridCol w:w="574"/>
        <w:gridCol w:w="133"/>
        <w:gridCol w:w="1274"/>
        <w:gridCol w:w="1133"/>
        <w:gridCol w:w="708"/>
        <w:gridCol w:w="1455"/>
        <w:gridCol w:w="518"/>
      </w:tblGrid>
      <w:tr w14:paraId="6691EA05" w14:textId="77777777" w:rsidTr="000618DA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A85FF3" w:rsidP="000618DA" w14:paraId="2C702D9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45D98AFD" w14:textId="77777777" w:rsidTr="000618DA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585BCE" w:rsidRPr="00D34B5F" w:rsidP="000618DA" w14:paraId="06CBBEC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:rsidR="00585BCE" w:rsidRPr="00D34B5F" w:rsidP="000618DA" w14:paraId="516371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:rsidR="00585BCE" w:rsidP="000618DA" w14:paraId="6EF4CA8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3"/>
            <w:shd w:val="clear" w:color="auto" w:fill="auto"/>
            <w:vAlign w:val="center"/>
          </w:tcPr>
          <w:p w:rsidR="00585BCE" w:rsidRPr="00D34B5F" w:rsidP="000618DA" w14:paraId="400974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DD80DE8" w14:textId="77777777" w:rsidTr="000618DA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585BCE" w:rsidRPr="00D34B5F" w:rsidP="000618DA" w14:paraId="45B5E2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585BCE" w:rsidRPr="00D34B5F" w:rsidP="000618DA" w14:paraId="6DC02D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3"/>
            <w:shd w:val="clear" w:color="auto" w:fill="auto"/>
            <w:vAlign w:val="center"/>
          </w:tcPr>
          <w:p w:rsidR="00585BCE" w:rsidRPr="00D34B5F" w:rsidP="000618DA" w14:paraId="00B0E7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585BCE" w:rsidRPr="00D34B5F" w:rsidP="000618DA" w14:paraId="1DA73FC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2"/>
            <w:shd w:val="clear" w:color="auto" w:fill="auto"/>
            <w:vAlign w:val="center"/>
          </w:tcPr>
          <w:p w:rsidR="00585BCE" w:rsidRPr="00D34B5F" w:rsidP="000618DA" w14:paraId="3446B3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:rsidR="00585BCE" w:rsidRPr="00D34B5F" w:rsidP="000618DA" w14:paraId="175A4A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5C5B12" w14:textId="77777777" w:rsidTr="000618DA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92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9256ED" w:rsidP="000618DA" w14:paraId="649A676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85BCE" w:rsidRPr="009256ED" w:rsidP="000618DA" w14:paraId="127E45EC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527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85BCE" w:rsidRPr="00DF5484" w:rsidP="000618DA" w14:paraId="114D1E3E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585BCE" w:rsidRPr="00DF5484" w:rsidP="000618DA" w14:paraId="568DEA24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W w:w="11213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22"/>
        <w:gridCol w:w="656"/>
        <w:gridCol w:w="4726"/>
        <w:gridCol w:w="809"/>
      </w:tblGrid>
      <w:tr w14:paraId="2620ACB2" w14:textId="77777777" w:rsidTr="000618DA">
        <w:tblPrEx>
          <w:tblW w:w="11213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147"/>
        </w:trPr>
        <w:tc>
          <w:tcPr>
            <w:tcW w:w="5022" w:type="dxa"/>
            <w:shd w:val="clear" w:color="auto" w:fill="B8CCE4" w:themeFill="accent1" w:themeFillTint="66"/>
            <w:vAlign w:val="center"/>
          </w:tcPr>
          <w:p w:rsidR="00585BCE" w:rsidRPr="00D305C0" w:rsidP="000618DA" w14:paraId="7B1E7BE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A. KAZAN DAİRESİ</w:t>
            </w:r>
          </w:p>
        </w:tc>
        <w:tc>
          <w:tcPr>
            <w:tcW w:w="656" w:type="dxa"/>
            <w:shd w:val="clear" w:color="auto" w:fill="B8CCE4" w:themeFill="accent1" w:themeFillTint="66"/>
            <w:vAlign w:val="center"/>
          </w:tcPr>
          <w:p w:rsidR="00585BCE" w:rsidRPr="00D305C0" w:rsidP="000618DA" w14:paraId="5B84603A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726" w:type="dxa"/>
            <w:shd w:val="clear" w:color="auto" w:fill="B8CCE4" w:themeFill="accent1" w:themeFillTint="66"/>
            <w:vAlign w:val="center"/>
          </w:tcPr>
          <w:p w:rsidR="00585BCE" w:rsidRPr="00D305C0" w:rsidP="000618DA" w14:paraId="006C6F1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C. ÖLÇÜM CİHAZLARI</w:t>
            </w:r>
          </w:p>
        </w:tc>
        <w:tc>
          <w:tcPr>
            <w:tcW w:w="809" w:type="dxa"/>
            <w:shd w:val="clear" w:color="auto" w:fill="B8CCE4" w:themeFill="accent1" w:themeFillTint="66"/>
            <w:vAlign w:val="center"/>
          </w:tcPr>
          <w:p w:rsidR="00585BCE" w:rsidRPr="00D305C0" w:rsidP="000618DA" w14:paraId="5AEF371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  <w:tr w14:paraId="7EE164D1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E8DF0F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1. Uyarı etiket ve işaretleri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36623EC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720FF6B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23. Manometre; Doğrulama ve en yüksek çalışma basıncının kırmızı renk işaretlemesi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979C0A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B964B6" w14:textId="77777777" w:rsidTr="000618DA">
        <w:tblPrEx>
          <w:tblW w:w="11213" w:type="dxa"/>
          <w:tblInd w:w="-341" w:type="dxa"/>
          <w:tblLook w:val="04A0"/>
        </w:tblPrEx>
        <w:trPr>
          <w:trHeight w:val="147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27E59A1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2. Kazan dairesi çıkış kapı veya kapıları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2E5446A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7226812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24. Manometre; Skala büyüklüğü, sifon ve gerekiyorsa titreşime karşı koruma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4A34A56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4F380C1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35978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/>
                <w:sz w:val="14"/>
                <w:szCs w:val="14"/>
              </w:rPr>
              <w:t xml:space="preserve">3. Kazanın bulunduğu alan </w:t>
            </w:r>
            <w:r w:rsidRPr="00D305C0">
              <w:rPr>
                <w:rFonts w:ascii="Calibri" w:hAnsi="Calibri"/>
                <w:sz w:val="10"/>
                <w:szCs w:val="12"/>
              </w:rPr>
              <w:t xml:space="preserve"> (çalışanların bulunduğu alanlarda bulunmayacak)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5A66284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1C250D02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25. (varsa) Sıcaklık ölçüm cihazı (termometre)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(süper ısıtıcı (kızıdırıcı) olduğunda zorunlu)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5470C2F1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DCF268" w14:textId="77777777" w:rsidTr="000618DA">
        <w:tblPrEx>
          <w:tblW w:w="11213" w:type="dxa"/>
          <w:tblInd w:w="-341" w:type="dxa"/>
          <w:tblLook w:val="04A0"/>
        </w:tblPrEx>
        <w:trPr>
          <w:trHeight w:val="309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0C9F207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4. Havalandırma </w:t>
            </w:r>
            <w:r w:rsidRPr="00D305C0">
              <w:rPr>
                <w:rFonts w:ascii="Calibri" w:hAnsi="Calibri" w:cs="Calibri"/>
                <w:sz w:val="10"/>
                <w:szCs w:val="12"/>
              </w:rPr>
              <w:t xml:space="preserve"> (gazın türüne göre havalandırmanın varlığı, menfezlerin açık olması ve/veya çalışması)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4FAE33F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690CCC1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26. Su seviye göstergeleri  ; Göstergenin rahatlıkla okunabilmesi, en az ve en çok seviye işaretleri ve bağlantıları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2AFF93F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9CFF30" w14:textId="77777777" w:rsidTr="000618DA">
        <w:tblPrEx>
          <w:tblW w:w="11213" w:type="dxa"/>
          <w:tblInd w:w="-341" w:type="dxa"/>
          <w:tblLook w:val="04A0"/>
        </w:tblPrEx>
        <w:trPr>
          <w:trHeight w:val="269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1C4C3AA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5. Yangın söndürme tüp/tüpleri ve/veya dolap/dolapları </w:t>
            </w:r>
            <w:r w:rsidRPr="00D305C0">
              <w:rPr>
                <w:rFonts w:ascii="Calibri" w:hAnsi="Calibri" w:cs="Calibri"/>
                <w:sz w:val="10"/>
                <w:szCs w:val="12"/>
              </w:rPr>
              <w:t xml:space="preserve"> (kazan kapasitesine göre tüp/tüplerin ve/veya dolap/dolapların varlığı)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3373CFD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7CF978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27 Su seviye göstergeleri ; En az iki adet su seviye göstergesi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 xml:space="preserve">(A.D.B kazanlar için 11.2011 tarihinden sonra üretilenlerde en az 1 adet olması yeterlidir.)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099ECFF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B66649" w14:textId="77777777" w:rsidTr="000618DA">
        <w:tblPrEx>
          <w:tblW w:w="11213" w:type="dxa"/>
          <w:tblInd w:w="-341" w:type="dxa"/>
          <w:tblLook w:val="04A0"/>
        </w:tblPrEx>
        <w:trPr>
          <w:trHeight w:val="112"/>
        </w:trPr>
        <w:tc>
          <w:tcPr>
            <w:tcW w:w="5022" w:type="dxa"/>
            <w:vMerge w:val="restart"/>
            <w:shd w:val="clear" w:color="auto" w:fill="auto"/>
            <w:vAlign w:val="center"/>
          </w:tcPr>
          <w:p w:rsidR="00585BCE" w:rsidRPr="00D305C0" w:rsidP="000618DA" w14:paraId="1DF6A0B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6. Kazan dairesinde patlayıcı, yanıcı, parlayıcı ve kazana ait olmayan yabancı malzemelerin bulundurulmaması </w:t>
            </w:r>
          </w:p>
        </w:tc>
        <w:tc>
          <w:tcPr>
            <w:tcW w:w="656" w:type="dxa"/>
            <w:vMerge w:val="restart"/>
            <w:shd w:val="clear" w:color="auto" w:fill="auto"/>
            <w:vAlign w:val="center"/>
          </w:tcPr>
          <w:p w:rsidR="00585BCE" w:rsidRPr="00D305C0" w:rsidP="000618DA" w14:paraId="198062E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2"/>
            <w:shd w:val="clear" w:color="auto" w:fill="B8CCE4" w:themeFill="accent1" w:themeFillTint="66"/>
            <w:vAlign w:val="center"/>
          </w:tcPr>
          <w:p w:rsidR="00585BCE" w:rsidRPr="00D305C0" w:rsidP="000618DA" w14:paraId="6D5DEF6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D</w:t>
            </w:r>
            <w:r w:rsidRPr="00747025">
              <w:rPr>
                <w:rFonts w:ascii="Calibri" w:hAnsi="Calibri" w:cs="Calibri"/>
                <w:b/>
                <w:sz w:val="14"/>
                <w:szCs w:val="14"/>
                <w:shd w:val="clear" w:color="auto" w:fill="B8CCE4" w:themeFill="accent1" w:themeFillTint="66"/>
              </w:rPr>
              <w:t>. EMNİYET CİHAZLARI</w:t>
            </w:r>
          </w:p>
        </w:tc>
      </w:tr>
      <w:tr w14:paraId="65DBA509" w14:textId="77777777" w:rsidTr="000618DA">
        <w:tblPrEx>
          <w:tblW w:w="11213" w:type="dxa"/>
          <w:tblInd w:w="-341" w:type="dxa"/>
          <w:tblLook w:val="04A0"/>
        </w:tblPrEx>
        <w:trPr>
          <w:trHeight w:val="112"/>
        </w:trPr>
        <w:tc>
          <w:tcPr>
            <w:tcW w:w="5022" w:type="dxa"/>
            <w:vMerge/>
            <w:shd w:val="clear" w:color="auto" w:fill="auto"/>
            <w:vAlign w:val="center"/>
          </w:tcPr>
          <w:p w:rsidR="00585BCE" w:rsidRPr="00D305C0" w:rsidP="000618DA" w14:paraId="3B7EE1F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56" w:type="dxa"/>
            <w:vMerge/>
            <w:shd w:val="clear" w:color="auto" w:fill="auto"/>
            <w:vAlign w:val="center"/>
          </w:tcPr>
          <w:p w:rsidR="00585BCE" w:rsidRPr="00D305C0" w:rsidP="000618DA" w14:paraId="0DAF028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0E014B1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28. Emniyet Valfleri (ventilleri) ; Doğrudan doğruya ve düşey konumda bağlantı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2AB6F5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5ED674" w14:textId="77777777" w:rsidTr="000618DA">
        <w:tblPrEx>
          <w:tblW w:w="11213" w:type="dxa"/>
          <w:tblInd w:w="-341" w:type="dxa"/>
          <w:tblLook w:val="04A0"/>
        </w:tblPrEx>
        <w:trPr>
          <w:trHeight w:val="96"/>
        </w:trPr>
        <w:tc>
          <w:tcPr>
            <w:tcW w:w="5022" w:type="dxa"/>
            <w:vMerge w:val="restart"/>
            <w:shd w:val="clear" w:color="auto" w:fill="auto"/>
            <w:vAlign w:val="center"/>
          </w:tcPr>
          <w:p w:rsidR="00585BCE" w:rsidRPr="00D305C0" w:rsidP="000618DA" w14:paraId="3657463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7. Drenaj </w:t>
            </w:r>
            <w:r w:rsidRPr="00D305C0">
              <w:rPr>
                <w:rFonts w:ascii="Calibri" w:hAnsi="Calibri" w:cs="Calibri"/>
                <w:sz w:val="10"/>
                <w:szCs w:val="12"/>
              </w:rPr>
              <w:t xml:space="preserve"> (kazan ve su seviye göstergesi blöfleri, su ve buhar kaçakları gibi vb. nedenlerle meydana gelebilecek kaçakların giderlerinin bulunması)</w:t>
            </w:r>
          </w:p>
        </w:tc>
        <w:tc>
          <w:tcPr>
            <w:tcW w:w="656" w:type="dxa"/>
            <w:vMerge w:val="restart"/>
            <w:shd w:val="clear" w:color="auto" w:fill="auto"/>
            <w:vAlign w:val="center"/>
          </w:tcPr>
          <w:p w:rsidR="00585BCE" w:rsidRPr="00D305C0" w:rsidP="000618DA" w14:paraId="4D2CFD0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51F2C71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29  En az iki adet valfleri (ventilleri)  ve mühürleri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9CD5C6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DF802AA" w14:textId="77777777" w:rsidTr="000618DA">
        <w:tblPrEx>
          <w:tblW w:w="11213" w:type="dxa"/>
          <w:tblInd w:w="-341" w:type="dxa"/>
          <w:tblLook w:val="04A0"/>
        </w:tblPrEx>
        <w:trPr>
          <w:trHeight w:val="95"/>
        </w:trPr>
        <w:tc>
          <w:tcPr>
            <w:tcW w:w="5022" w:type="dxa"/>
            <w:vMerge/>
            <w:shd w:val="clear" w:color="auto" w:fill="auto"/>
            <w:vAlign w:val="center"/>
          </w:tcPr>
          <w:p w:rsidR="00585BCE" w:rsidRPr="00D305C0" w:rsidP="000618DA" w14:paraId="7F55DD5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56" w:type="dxa"/>
            <w:vMerge/>
            <w:shd w:val="clear" w:color="auto" w:fill="auto"/>
            <w:vAlign w:val="center"/>
          </w:tcPr>
          <w:p w:rsidR="00585BCE" w:rsidRPr="00D305C0" w:rsidP="000618DA" w14:paraId="1C19D54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26171FB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30. Emniyet cihazı çıkış borularının güvenli şekilde tahliye edilmesi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028880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0DAB885" w14:textId="77777777" w:rsidTr="000618DA">
        <w:tblPrEx>
          <w:tblW w:w="11213" w:type="dxa"/>
          <w:tblInd w:w="-341" w:type="dxa"/>
          <w:tblLook w:val="04A0"/>
        </w:tblPrEx>
        <w:trPr>
          <w:trHeight w:val="96"/>
        </w:trPr>
        <w:tc>
          <w:tcPr>
            <w:tcW w:w="5022" w:type="dxa"/>
            <w:vMerge w:val="restart"/>
            <w:shd w:val="clear" w:color="auto" w:fill="auto"/>
            <w:vAlign w:val="center"/>
          </w:tcPr>
          <w:p w:rsidR="00585BCE" w:rsidRPr="00D305C0" w:rsidP="000618DA" w14:paraId="7E8AE01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8. Kazan dairesi tabanına sıvı yakıt dökülmemesi için gerekli önlemler ve sızıntı </w:t>
            </w:r>
            <w:r w:rsidRPr="00D305C0">
              <w:rPr>
                <w:rFonts w:ascii="Calibri" w:hAnsi="Calibri" w:cs="Calibri"/>
                <w:sz w:val="10"/>
                <w:szCs w:val="12"/>
              </w:rPr>
              <w:t xml:space="preserve"> (kazan dairesi içerisinde)</w:t>
            </w:r>
          </w:p>
        </w:tc>
        <w:tc>
          <w:tcPr>
            <w:tcW w:w="656" w:type="dxa"/>
            <w:vMerge w:val="restart"/>
            <w:shd w:val="clear" w:color="auto" w:fill="auto"/>
            <w:vAlign w:val="center"/>
          </w:tcPr>
          <w:p w:rsidR="00585BCE" w:rsidRPr="00D305C0" w:rsidP="000618DA" w14:paraId="30C4A6C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033E1B7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31. Basınç sınırlama cihazı (presostat) ;Sınır değerlerinin ayarlanması ve işaretlenmesi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00AFBC6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8DA391" w14:textId="77777777" w:rsidTr="000618DA">
        <w:tblPrEx>
          <w:tblW w:w="11213" w:type="dxa"/>
          <w:tblInd w:w="-341" w:type="dxa"/>
          <w:tblLook w:val="04A0"/>
        </w:tblPrEx>
        <w:trPr>
          <w:trHeight w:val="95"/>
        </w:trPr>
        <w:tc>
          <w:tcPr>
            <w:tcW w:w="5022" w:type="dxa"/>
            <w:vMerge/>
            <w:shd w:val="clear" w:color="auto" w:fill="auto"/>
            <w:vAlign w:val="center"/>
          </w:tcPr>
          <w:p w:rsidR="00585BCE" w:rsidRPr="00D305C0" w:rsidP="000618DA" w14:paraId="11E5AAA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56" w:type="dxa"/>
            <w:vMerge/>
            <w:shd w:val="clear" w:color="auto" w:fill="auto"/>
            <w:vAlign w:val="center"/>
          </w:tcPr>
          <w:p w:rsidR="00585BCE" w:rsidRPr="00D305C0" w:rsidP="000618DA" w14:paraId="32D024A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761A002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32. Basınç sınırlama cihazı (presostat) ;Doğrudan doğruya ve düşey konumda bağlantı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5E8536A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052DED1" w14:textId="77777777" w:rsidTr="000618DA">
        <w:tblPrEx>
          <w:tblW w:w="11213" w:type="dxa"/>
          <w:tblInd w:w="-341" w:type="dxa"/>
          <w:tblLook w:val="04A0"/>
        </w:tblPrEx>
        <w:trPr>
          <w:trHeight w:val="147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FC8CCC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9. Kazan dairesi aydınlatması </w:t>
            </w:r>
            <w:r w:rsidRPr="00D305C0">
              <w:rPr>
                <w:rFonts w:ascii="Calibri" w:hAnsi="Calibri" w:cs="Calibri"/>
                <w:sz w:val="10"/>
                <w:szCs w:val="12"/>
              </w:rPr>
              <w:t xml:space="preserve"> (aydınlatmanın varlığı, açma kapama anahtarı ve armatür durumu)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656536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76E5D3A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33. (varsa) Sıcaklık sınırlama cihazı (termostat)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(süper ısıtıcı (kızıdırıcı) olduğunda zorunlu)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9F5A8A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BAAEB1E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563A9F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10. Kazan dairesi ile ana yakıt deposunun birbirinden ayrılması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220554A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418D672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34. Su seviye kontrol cihazı  ; Otomatik su seviye kontrolü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8BA3C5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F41E209" w14:textId="77777777" w:rsidTr="000618DA">
        <w:tblPrEx>
          <w:tblW w:w="11213" w:type="dxa"/>
          <w:tblInd w:w="-341" w:type="dxa"/>
          <w:tblLook w:val="04A0"/>
        </w:tblPrEx>
        <w:trPr>
          <w:trHeight w:val="133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770AB93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11. Gaz kaçağı algılama sistemi ve alarmı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71711CB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vMerge w:val="restart"/>
            <w:shd w:val="clear" w:color="auto" w:fill="auto"/>
            <w:vAlign w:val="center"/>
          </w:tcPr>
          <w:p w:rsidR="00585BCE" w:rsidRPr="00D305C0" w:rsidP="000618DA" w14:paraId="1B689F3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35. Su seviye kontrol cihazı  ;En az iki bağımsız sınırlayıcı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(birinin mekanik olması zorunludur. A.D.B kazanlar için 11.2011 tarihinden sonra üretilenlerde her ikisi de elektrikli olabilir.)</w:t>
            </w:r>
          </w:p>
        </w:tc>
        <w:tc>
          <w:tcPr>
            <w:tcW w:w="809" w:type="dxa"/>
            <w:vMerge w:val="restart"/>
            <w:shd w:val="clear" w:color="auto" w:fill="auto"/>
            <w:vAlign w:val="center"/>
          </w:tcPr>
          <w:p w:rsidR="00585BCE" w:rsidRPr="00D305C0" w:rsidP="000618DA" w14:paraId="17B17E2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1B15778" w14:textId="77777777" w:rsidTr="000618DA">
        <w:tblPrEx>
          <w:tblW w:w="11213" w:type="dxa"/>
          <w:tblInd w:w="-341" w:type="dxa"/>
          <w:tblLook w:val="04A0"/>
        </w:tblPrEx>
        <w:trPr>
          <w:trHeight w:val="133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6D891F6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12. Platformlar, merdivenler ve boru askı çubukları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40868BB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vMerge/>
            <w:shd w:val="clear" w:color="auto" w:fill="auto"/>
            <w:vAlign w:val="center"/>
          </w:tcPr>
          <w:p w:rsidR="00585BCE" w:rsidRPr="00D305C0" w:rsidP="000618DA" w14:paraId="04AB728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09" w:type="dxa"/>
            <w:vMerge/>
            <w:shd w:val="clear" w:color="auto" w:fill="auto"/>
            <w:vAlign w:val="center"/>
          </w:tcPr>
          <w:p w:rsidR="00585BCE" w:rsidRPr="00D305C0" w:rsidP="000618DA" w14:paraId="4056817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A5199C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678" w:type="dxa"/>
            <w:gridSpan w:val="2"/>
            <w:shd w:val="clear" w:color="auto" w:fill="B8CCE4" w:themeFill="accent1" w:themeFillTint="66"/>
            <w:vAlign w:val="center"/>
          </w:tcPr>
          <w:p w:rsidR="00585BCE" w:rsidRPr="00D305C0" w:rsidP="000618DA" w14:paraId="1B757B0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B. KAZAN YAPISI VE TESİSATI</w:t>
            </w:r>
          </w:p>
        </w:tc>
        <w:tc>
          <w:tcPr>
            <w:tcW w:w="5535" w:type="dxa"/>
            <w:gridSpan w:val="2"/>
            <w:shd w:val="clear" w:color="auto" w:fill="B8CCE4" w:themeFill="accent1" w:themeFillTint="66"/>
            <w:vAlign w:val="center"/>
          </w:tcPr>
          <w:p w:rsidR="00585BCE" w:rsidRPr="00D305C0" w:rsidP="000618DA" w14:paraId="04FC71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>E. BESLEME SUYU HATTI VE ŞARTLANDIRILMASI</w:t>
            </w:r>
          </w:p>
        </w:tc>
      </w:tr>
      <w:tr w14:paraId="2E66E5AC" w14:textId="77777777" w:rsidTr="000618DA">
        <w:tblPrEx>
          <w:tblW w:w="11213" w:type="dxa"/>
          <w:tblInd w:w="-341" w:type="dxa"/>
          <w:tblLook w:val="04A0"/>
        </w:tblPrEx>
        <w:trPr>
          <w:trHeight w:val="269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FD4525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13. Kazan ısıtma yüzeyleri temizliği  ve yapısı 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(alev duman boruları, külhan, ateşe dayanıklı tuğla, alev çarpma plakası vb.)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1F68615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026B69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36. Besleme suyu hattı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DBE08D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656FDC" w14:textId="77777777" w:rsidTr="000618DA">
        <w:tblPrEx>
          <w:tblW w:w="11213" w:type="dxa"/>
          <w:tblInd w:w="-341" w:type="dxa"/>
          <w:tblLook w:val="04A0"/>
        </w:tblPrEx>
        <w:trPr>
          <w:trHeight w:val="96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3C85CAB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14. Kazan arka ve/veya ön duman sandığı kapak contaları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73BF3A3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0A28C7A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37. Besi suyunun şartlandırılması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5980987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23B653" w14:textId="77777777" w:rsidTr="000618DA">
        <w:tblPrEx>
          <w:tblW w:w="11213" w:type="dxa"/>
          <w:tblInd w:w="-341" w:type="dxa"/>
          <w:tblLook w:val="04A0"/>
        </w:tblPrEx>
        <w:trPr>
          <w:trHeight w:val="95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0F811CF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15. Buhar ana çıkış kapama vanasının/vanalarının olması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67412BF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2"/>
            <w:shd w:val="clear" w:color="auto" w:fill="B8CCE4" w:themeFill="accent1" w:themeFillTint="66"/>
            <w:vAlign w:val="center"/>
          </w:tcPr>
          <w:p w:rsidR="00585BCE" w:rsidRPr="00D305C0" w:rsidP="000618DA" w14:paraId="4A405C5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b/>
                <w:sz w:val="14"/>
                <w:szCs w:val="14"/>
              </w:rPr>
              <w:t xml:space="preserve">F. </w:t>
            </w:r>
            <w:r w:rsidRPr="00747025">
              <w:rPr>
                <w:rFonts w:ascii="Calibri" w:hAnsi="Calibri" w:cs="Calibri"/>
                <w:b/>
                <w:sz w:val="14"/>
                <w:szCs w:val="14"/>
                <w:shd w:val="clear" w:color="auto" w:fill="B8CCE4" w:themeFill="accent1" w:themeFillTint="66"/>
              </w:rPr>
              <w:t>DİĞER KONTROLLER</w:t>
            </w:r>
          </w:p>
        </w:tc>
      </w:tr>
      <w:tr w14:paraId="24551017" w14:textId="77777777" w:rsidTr="000618DA">
        <w:tblPrEx>
          <w:tblW w:w="11213" w:type="dxa"/>
          <w:tblInd w:w="-341" w:type="dxa"/>
          <w:tblLook w:val="04A0"/>
        </w:tblPrEx>
        <w:trPr>
          <w:trHeight w:val="112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F16488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16. Tesisatın ve vanaların sızdırmazlığı, vanaların açılıp kapanması ve işaretlenmesi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24E9034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1A2EFF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38. Aşırı su seviyesi düşmesini ve/veya aşırı basınç ve/veya aşırı sıcaklık yükselmesini haber veren sesli ve görsel alarm </w:t>
            </w:r>
          </w:p>
        </w:tc>
        <w:tc>
          <w:tcPr>
            <w:tcW w:w="809" w:type="dxa"/>
            <w:vMerge w:val="restart"/>
            <w:shd w:val="clear" w:color="auto" w:fill="auto"/>
            <w:vAlign w:val="center"/>
          </w:tcPr>
          <w:p w:rsidR="00585BCE" w:rsidRPr="00D305C0" w:rsidP="000618DA" w14:paraId="18021E6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E2DDEB" w14:textId="77777777" w:rsidTr="000618DA">
        <w:tblPrEx>
          <w:tblW w:w="11213" w:type="dxa"/>
          <w:tblInd w:w="-341" w:type="dxa"/>
          <w:tblLook w:val="04A0"/>
        </w:tblPrEx>
        <w:trPr>
          <w:trHeight w:val="112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6E56FE7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17. İzolasyon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(buhar gidiş dönüş boruları ve vanaları, kondens tankı, degazör, süper ısıtıcı (kızdırıcı), ekonomizer vb. tesisatların izolasyonları)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1A6C4F2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4826639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39. Kilitlenebilir ana şalter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(ana şalter pano içerisinde ise kilitlenebilir pano veya kilitlenebilir otomat olabilir)</w:t>
            </w:r>
          </w:p>
        </w:tc>
        <w:tc>
          <w:tcPr>
            <w:tcW w:w="809" w:type="dxa"/>
            <w:vMerge/>
            <w:shd w:val="clear" w:color="auto" w:fill="auto"/>
            <w:vAlign w:val="center"/>
          </w:tcPr>
          <w:p w:rsidR="00585BCE" w:rsidRPr="00D305C0" w:rsidP="000618DA" w14:paraId="03C857F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43E5D46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156855A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18. Kazan patlama kapağı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5EAA432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44E003F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40. Kaçak akıma karşı koruma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(aydınlatma, priz vb. devreler için 30 mA)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6104124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E610840" w14:textId="77777777" w:rsidTr="000618DA">
        <w:tblPrEx>
          <w:tblW w:w="11213" w:type="dxa"/>
          <w:tblInd w:w="-341" w:type="dxa"/>
          <w:tblLook w:val="04A0"/>
        </w:tblPrEx>
        <w:trPr>
          <w:trHeight w:val="147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178D2FB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19. Yüzey ve dip blöfü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1E6BEE2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2D9CE96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41. Güvenlik pimi veya benzer donanım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(katı yakıtlar için)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77B2B89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642CD6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0B862F2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20. El ve adam giriş delikleri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(deformasyon ve bağlantı kontrolü)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35CAE17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4337D829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42. Ön süpürme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506C7F8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DA3D314" w14:textId="77777777" w:rsidTr="000618DA">
        <w:tblPrEx>
          <w:tblW w:w="11213" w:type="dxa"/>
          <w:tblInd w:w="-341" w:type="dxa"/>
          <w:tblLook w:val="04A0"/>
        </w:tblPrEx>
        <w:trPr>
          <w:trHeight w:val="147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3718F7B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21. Üretici etiketi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53E3152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49AF101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43. Kazan bacası temizlik raporu  </w:t>
            </w:r>
            <w:r w:rsidRPr="00D305C0">
              <w:rPr>
                <w:rFonts w:ascii="Calibri" w:hAnsi="Calibri" w:cs="Calibri"/>
                <w:sz w:val="10"/>
                <w:szCs w:val="14"/>
              </w:rPr>
              <w:t>(sıvı ve katı yakıtlı kazanlar için)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5C0958E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8DB672" w14:textId="77777777" w:rsidTr="000618DA">
        <w:tblPrEx>
          <w:tblW w:w="11213" w:type="dxa"/>
          <w:tblInd w:w="-341" w:type="dxa"/>
          <w:tblLook w:val="04A0"/>
        </w:tblPrEx>
        <w:trPr>
          <w:trHeight w:val="161"/>
        </w:trPr>
        <w:tc>
          <w:tcPr>
            <w:tcW w:w="5022" w:type="dxa"/>
            <w:shd w:val="clear" w:color="auto" w:fill="auto"/>
            <w:vAlign w:val="center"/>
          </w:tcPr>
          <w:p w:rsidR="00585BCE" w:rsidRPr="00D305C0" w:rsidP="000618DA" w14:paraId="40E5A59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22. Kazan üzerinde üretim sonrası kaynak işlemi 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85BCE" w:rsidRPr="00D305C0" w:rsidP="000618DA" w14:paraId="450D9CE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26" w:type="dxa"/>
            <w:shd w:val="clear" w:color="auto" w:fill="auto"/>
            <w:vAlign w:val="center"/>
          </w:tcPr>
          <w:p w:rsidR="00585BCE" w:rsidRPr="00D305C0" w:rsidP="000618DA" w14:paraId="3648C24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305C0">
              <w:rPr>
                <w:rFonts w:ascii="Calibri" w:hAnsi="Calibri" w:cs="Calibri"/>
                <w:sz w:val="14"/>
                <w:szCs w:val="14"/>
              </w:rPr>
              <w:t xml:space="preserve">44. Bakım onarım kayıtları, işletme talimatı ve el kitabı vb. </w:t>
            </w:r>
          </w:p>
        </w:tc>
        <w:tc>
          <w:tcPr>
            <w:tcW w:w="809" w:type="dxa"/>
            <w:shd w:val="clear" w:color="auto" w:fill="auto"/>
            <w:vAlign w:val="center"/>
          </w:tcPr>
          <w:p w:rsidR="00585BCE" w:rsidRPr="00D305C0" w:rsidP="000618DA" w14:paraId="2051E36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W w:w="11283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139"/>
        <w:gridCol w:w="1144"/>
      </w:tblGrid>
      <w:tr w14:paraId="39470B05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BCE" w:rsidRPr="00E254B7" w:rsidP="000618DA" w14:paraId="579CE697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13126975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47268E" w:rsidP="000618DA" w14:paraId="757E8DC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5246F53D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85BCE" w:rsidRPr="00EA31C1" w:rsidP="000618DA" w14:paraId="446476B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A31C1">
              <w:rPr>
                <w:rFonts w:ascii="Calibri" w:hAnsi="Calibri" w:cs="Calibri"/>
                <w:sz w:val="14"/>
                <w:szCs w:val="14"/>
              </w:rPr>
              <w:t>45. Hidrostatik deney (</w:t>
            </w:r>
            <w:r w:rsidRPr="00EA31C1">
              <w:rPr>
                <w:rFonts w:ascii="Calibri" w:hAnsi="Calibri" w:cs="Calibri"/>
                <w:sz w:val="13"/>
                <w:szCs w:val="13"/>
              </w:rPr>
              <w:t>kazan ….. °C su ile  …… Bar basınçta,  ….. dk test altında tutuldu</w:t>
            </w:r>
            <w:r w:rsidRPr="00EA31C1">
              <w:rPr>
                <w:rFonts w:ascii="Calibri" w:hAnsi="Calibri" w:cs="Calibri"/>
                <w:sz w:val="14"/>
                <w:szCs w:val="14"/>
              </w:rPr>
              <w:t xml:space="preserve">.)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BCE" w:rsidRPr="00722AEF" w:rsidP="000618DA" w14:paraId="5D2AE95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EF3DC3F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85BCE" w:rsidRPr="00EA31C1" w:rsidP="000618DA" w14:paraId="073B134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A31C1">
              <w:rPr>
                <w:rFonts w:ascii="Calibri" w:hAnsi="Calibri" w:cs="Calibri"/>
                <w:sz w:val="14"/>
                <w:szCs w:val="14"/>
              </w:rPr>
              <w:t xml:space="preserve">46. Emniyet ventili deneyi (………. bar)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BCE" w:rsidRPr="00722AEF" w:rsidP="000618DA" w14:paraId="006071A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85B8911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F61747" w:rsidP="000618DA" w14:paraId="3C551D8D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2EFBE19B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BCE" w:rsidRPr="00C26EAE" w:rsidP="000618DA" w14:paraId="5AA60AD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A70CBB2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DF5484" w:rsidP="000618DA" w14:paraId="100AD3E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3E2298D8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BCE" w:rsidRPr="00C26EAE" w:rsidP="000618DA" w14:paraId="24431FA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D9328B8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85BCE" w:rsidRPr="00DF5484" w:rsidP="000618DA" w14:paraId="504E7960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56AD279" w14:textId="77777777" w:rsidTr="000618DA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624" w:rsidRPr="005C24AF" w:rsidP="000618DA" w14:paraId="6F5EDDAB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365C78A" w14:textId="77777777" w:rsidTr="001C2624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C2624" w:rsidRPr="006E0AA2" w:rsidP="000618DA" w14:paraId="0E1939D0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1C2624" w:rsidRPr="006E0AA2" w:rsidP="000618DA" w14:paraId="78CB8978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68625D51" w14:textId="77777777" w:rsidTr="001C2624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2624" w:rsidRPr="00C73D5C" w:rsidP="000618DA" w14:paraId="62A4D83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2624" w:rsidRPr="00C73D5C" w:rsidP="000618DA" w14:paraId="6907A31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1C2624" w:rsidP="000618DA" w14:paraId="6507FB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1C2624" w:rsidRPr="00441B80" w:rsidP="000618DA" w14:paraId="7E50D0A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C2624" w:rsidRPr="00441B80" w:rsidP="000618DA" w14:paraId="7D619EC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C2624" w:rsidRPr="00441B80" w:rsidP="000618DA" w14:paraId="25166D0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10699EAD" w14:textId="77777777" w:rsidTr="001C2624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2624" w:rsidRPr="00C73D5C" w:rsidP="000618DA" w14:paraId="20A2E53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2624" w:rsidRPr="00C73D5C" w:rsidP="000618DA" w14:paraId="24401AF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2624" w:rsidRPr="00C73D5C" w:rsidP="000618DA" w14:paraId="4A57411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0C36660" w14:textId="77777777" w:rsidTr="001C2624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2624" w:rsidRPr="00C73D5C" w:rsidP="000618DA" w14:paraId="3EF8FB9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2624" w:rsidRPr="00C73D5C" w:rsidP="000618DA" w14:paraId="70D9625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2624" w:rsidRPr="00C73D5C" w:rsidP="000618DA" w14:paraId="5E9DA4A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15165F2" w14:textId="77777777" w:rsidTr="001C2624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2624" w:rsidRPr="00C73D5C" w:rsidP="000618DA" w14:paraId="433B4F6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2624" w:rsidRPr="00C73D5C" w:rsidP="000618DA" w14:paraId="5563380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2624" w:rsidRPr="00C73D5C" w:rsidP="000618DA" w14:paraId="5A6860A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C2624" w:rsidRPr="00C63A54" w:rsidP="001C2624" w14:paraId="5AC0EF58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1C2624" w:rsidRPr="00C63A54" w:rsidP="001C2624" w14:paraId="36AAFBAE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1C2624" w:rsidRPr="00C63A54" w:rsidP="00585BCE" w14:paraId="00E514E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6640C6" w:rsidRPr="00C63A54" w:rsidP="00C63A54" w14:paraId="3DDED26F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DB467B" w:rsidRPr="001C2624" w:rsidP="00DB467B" w14:paraId="04F8EB60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1C2624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1C2624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1C2624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1C2624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1C2624">
      <w:rPr>
        <w:rFonts w:ascii="Calibri" w:eastAsia="Tahoma" w:hAnsi="Calibri" w:cs="Calibri"/>
        <w:i/>
        <w:sz w:val="12"/>
        <w:szCs w:val="12"/>
      </w:rPr>
      <w:t>E-mail:</w:t>
    </w:r>
    <w:r w:rsidRPr="001C2624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1C2624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1C2624">
      <w:rPr>
        <w:rFonts w:ascii="Calibri" w:eastAsia="Tahoma" w:hAnsi="Calibri" w:cs="Calibri"/>
        <w:b/>
        <w:sz w:val="12"/>
        <w:szCs w:val="12"/>
      </w:rPr>
      <w:t xml:space="preserve"> </w:t>
    </w:r>
    <w:r w:rsidRPr="001C2624">
      <w:rPr>
        <w:rFonts w:ascii="Calibri" w:eastAsia="Tahoma" w:hAnsi="Calibri" w:cs="Calibri"/>
        <w:i/>
        <w:sz w:val="12"/>
        <w:szCs w:val="12"/>
      </w:rPr>
      <w:t>Web:</w:t>
    </w:r>
    <w:r w:rsidRPr="001C2624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1C2624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DB467B" w:rsidRPr="001C2624" w:rsidP="00DB467B" w14:paraId="7A785720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1C2624">
      <w:rPr>
        <w:b/>
        <w:color w:val="333333"/>
        <w:sz w:val="12"/>
        <w:szCs w:val="12"/>
      </w:rPr>
      <w:t>Muayene</w:t>
    </w:r>
    <w:r w:rsidRPr="001C2624">
      <w:rPr>
        <w:b/>
        <w:color w:val="333333"/>
        <w:spacing w:val="1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sonuçları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sadece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talep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edilen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hizmet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veya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muayene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edilen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ürün/parti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veya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proses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ile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ilgili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olup,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başka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hizmet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veya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muayene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edilmeyen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ürün/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parti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veya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proses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için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geçerli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değildir.</w:t>
    </w:r>
    <w:r w:rsidRPr="001C2624">
      <w:rPr>
        <w:b/>
        <w:color w:val="333333"/>
        <w:spacing w:val="14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 xml:space="preserve">Muayene </w:t>
    </w:r>
    <w:r w:rsidRPr="001C2624">
      <w:rPr>
        <w:b/>
        <w:color w:val="333333"/>
        <w:spacing w:val="-27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raporları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Royalcert Belgelendirme ve Gözetim Hizmetleri A.Ş.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müşterinin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onayı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olmaksızın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kısmi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olarak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veya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tamamen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kopya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edilip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çoğaltılamaz.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İmzasız</w:t>
    </w:r>
    <w:r w:rsidRPr="001C2624">
      <w:rPr>
        <w:b/>
        <w:color w:val="333333"/>
        <w:spacing w:val="-2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raporlar</w:t>
    </w:r>
    <w:r w:rsidRPr="001C2624">
      <w:rPr>
        <w:b/>
        <w:color w:val="333333"/>
        <w:spacing w:val="-3"/>
        <w:sz w:val="12"/>
        <w:szCs w:val="12"/>
      </w:rPr>
      <w:t xml:space="preserve"> </w:t>
    </w:r>
    <w:r w:rsidRPr="001C2624">
      <w:rPr>
        <w:b/>
        <w:color w:val="333333"/>
        <w:sz w:val="12"/>
        <w:szCs w:val="12"/>
      </w:rPr>
      <w:t>geçersizdir.</w:t>
    </w:r>
  </w:p>
  <w:p w:rsidR="00DB467B" w:rsidRPr="003065E6" w:rsidP="00DB467B" w14:paraId="75B35118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DB467B" w:rsidRPr="003065E6" w:rsidP="00DB467B" w14:paraId="7B3B0A43" w14:textId="402CA37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RC-M-İE-FR41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5.05.2025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4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55093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55093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0EC146F4" w14:textId="77777777" w:rsidTr="0050299E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DB467B" w:rsidRPr="00C63A54" w:rsidP="00DB467B" w14:paraId="63ACC5BB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DB467B" w:rsidRPr="00C63A54" w:rsidP="00DB467B" w14:paraId="762A7F7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DB467B" w:rsidRPr="00C63A54" w:rsidP="00DB467B" w14:paraId="57689441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BUHAR KAZANI MUAYENE RAPORU</w:t>
          </w:r>
        </w:p>
      </w:tc>
      <w:tc>
        <w:tcPr>
          <w:tcW w:w="1276" w:type="dxa"/>
          <w:vAlign w:val="center"/>
        </w:tcPr>
        <w:p w:rsidR="00DB467B" w:rsidRPr="00C63A54" w:rsidP="00DB467B" w14:paraId="620C590E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4EEF9E60" w14:textId="77777777" w:rsidTr="0050299E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DB467B" w:rsidRPr="00C63A54" w:rsidP="00DB467B" w14:paraId="27CBC274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623583123">
    <w:abstractNumId w:val="0"/>
  </w:num>
  <w:num w:numId="2" w16cid:durableId="215090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031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01FBD"/>
    <w:rsid w:val="00020928"/>
    <w:rsid w:val="00034F0E"/>
    <w:rsid w:val="000446C3"/>
    <w:rsid w:val="000618DA"/>
    <w:rsid w:val="00070371"/>
    <w:rsid w:val="000D0FCE"/>
    <w:rsid w:val="00104ABD"/>
    <w:rsid w:val="001138D0"/>
    <w:rsid w:val="00115254"/>
    <w:rsid w:val="0012102A"/>
    <w:rsid w:val="001C2624"/>
    <w:rsid w:val="001D1F7C"/>
    <w:rsid w:val="001F23E9"/>
    <w:rsid w:val="00234B02"/>
    <w:rsid w:val="002C33E6"/>
    <w:rsid w:val="002E5EE8"/>
    <w:rsid w:val="003065E6"/>
    <w:rsid w:val="00390672"/>
    <w:rsid w:val="00403278"/>
    <w:rsid w:val="00413008"/>
    <w:rsid w:val="00434C3D"/>
    <w:rsid w:val="00441B80"/>
    <w:rsid w:val="00447C8D"/>
    <w:rsid w:val="0047268E"/>
    <w:rsid w:val="004C27B1"/>
    <w:rsid w:val="004D025F"/>
    <w:rsid w:val="0050299E"/>
    <w:rsid w:val="005265CB"/>
    <w:rsid w:val="00536D82"/>
    <w:rsid w:val="005438C2"/>
    <w:rsid w:val="005542FF"/>
    <w:rsid w:val="00555093"/>
    <w:rsid w:val="00576B72"/>
    <w:rsid w:val="00585BCE"/>
    <w:rsid w:val="005C24AF"/>
    <w:rsid w:val="005D2C21"/>
    <w:rsid w:val="00601D9A"/>
    <w:rsid w:val="00602451"/>
    <w:rsid w:val="00643CF5"/>
    <w:rsid w:val="00654D4F"/>
    <w:rsid w:val="006640C6"/>
    <w:rsid w:val="006C6967"/>
    <w:rsid w:val="006E0AA2"/>
    <w:rsid w:val="00722AEF"/>
    <w:rsid w:val="00731485"/>
    <w:rsid w:val="00734F4F"/>
    <w:rsid w:val="0073519C"/>
    <w:rsid w:val="00747025"/>
    <w:rsid w:val="0075346A"/>
    <w:rsid w:val="007B3EA9"/>
    <w:rsid w:val="007C2925"/>
    <w:rsid w:val="00805F88"/>
    <w:rsid w:val="008064E3"/>
    <w:rsid w:val="008224FA"/>
    <w:rsid w:val="00831097"/>
    <w:rsid w:val="009256ED"/>
    <w:rsid w:val="00980345"/>
    <w:rsid w:val="0099154C"/>
    <w:rsid w:val="009A1D37"/>
    <w:rsid w:val="009B77DF"/>
    <w:rsid w:val="00A00D77"/>
    <w:rsid w:val="00A075F1"/>
    <w:rsid w:val="00A1254F"/>
    <w:rsid w:val="00A31CDA"/>
    <w:rsid w:val="00A63DFF"/>
    <w:rsid w:val="00A818A2"/>
    <w:rsid w:val="00A85FF3"/>
    <w:rsid w:val="00B673B2"/>
    <w:rsid w:val="00B858BA"/>
    <w:rsid w:val="00B93AAF"/>
    <w:rsid w:val="00BE5E1C"/>
    <w:rsid w:val="00C26EAE"/>
    <w:rsid w:val="00C574BE"/>
    <w:rsid w:val="00C63A54"/>
    <w:rsid w:val="00C73D5C"/>
    <w:rsid w:val="00CB2E43"/>
    <w:rsid w:val="00CB31DA"/>
    <w:rsid w:val="00CC7F70"/>
    <w:rsid w:val="00D305C0"/>
    <w:rsid w:val="00D34B5F"/>
    <w:rsid w:val="00D53818"/>
    <w:rsid w:val="00D81443"/>
    <w:rsid w:val="00DA29BF"/>
    <w:rsid w:val="00DB467B"/>
    <w:rsid w:val="00DD4386"/>
    <w:rsid w:val="00DF5484"/>
    <w:rsid w:val="00E254B7"/>
    <w:rsid w:val="00E30EBE"/>
    <w:rsid w:val="00E42442"/>
    <w:rsid w:val="00E431A3"/>
    <w:rsid w:val="00E67E4C"/>
    <w:rsid w:val="00E96B72"/>
    <w:rsid w:val="00E9741C"/>
    <w:rsid w:val="00EA31C1"/>
    <w:rsid w:val="00EC6BBC"/>
    <w:rsid w:val="00F04EC9"/>
    <w:rsid w:val="00F13F55"/>
    <w:rsid w:val="00F52C45"/>
    <w:rsid w:val="00F61747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D814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DB467B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DB467B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7130F5-5E3A-466B-A623-2F4B62F42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52</cp:revision>
  <dcterms:created xsi:type="dcterms:W3CDTF">2023-07-09T21:37:00Z</dcterms:created>
  <dcterms:modified xsi:type="dcterms:W3CDTF">2025-04-30T09:06:00Z</dcterms:modified>
</cp:coreProperties>
</file>