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C63A54" w:rsidRPr="00C63A54" w:rsidP="00C63A54" w14:paraId="467E068D" w14:textId="77777777">
      <w:pPr>
        <w:widowControl w:val="0"/>
        <w:autoSpaceDE w:val="0"/>
        <w:autoSpaceDN w:val="0"/>
        <w:spacing w:before="6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852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2"/>
      </w:tblGrid>
      <w:tr w14:paraId="5FC7D3F2" w14:textId="77777777" w:rsidTr="009B77DF">
        <w:tblPrEx>
          <w:tblW w:w="10852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852" w:type="dxa"/>
            <w:shd w:val="clear" w:color="auto" w:fill="1F497D" w:themeFill="text2"/>
          </w:tcPr>
          <w:p w:rsidR="00C63A54" w:rsidRPr="00C63A54" w:rsidP="00C63A54" w14:paraId="6BCE2E01" w14:textId="158C66B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E431A3" w:rsidR="00F76C91">
              <w:rPr>
                <w:rFonts w:cs="Calibri"/>
                <w:b/>
                <w:color w:val="FFFFFF"/>
                <w:sz w:val="12"/>
                <w:szCs w:val="12"/>
              </w:rPr>
              <w:t>1.  FİRMA VE RAPOR GENEL BİLGİLERİ</w:t>
            </w:r>
          </w:p>
        </w:tc>
      </w:tr>
    </w:tbl>
    <w:p w:rsidR="00C63A54" w:rsidRPr="00C63A54" w:rsidP="00C63A54" w14:paraId="3CE1B281" w14:textId="77777777">
      <w:pPr>
        <w:widowControl w:val="0"/>
        <w:autoSpaceDE w:val="0"/>
        <w:autoSpaceDN w:val="0"/>
        <w:spacing w:before="1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0" w:type="auto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454AF0FB" w14:textId="77777777" w:rsidTr="00C63A54">
        <w:tblPrEx>
          <w:tblW w:w="0" w:type="auto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3989D40F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Ünvanı</w:t>
            </w:r>
          </w:p>
        </w:tc>
        <w:tc>
          <w:tcPr>
            <w:tcW w:w="9759" w:type="dxa"/>
            <w:gridSpan w:val="3"/>
          </w:tcPr>
          <w:p w:rsidR="00C63A54" w:rsidRPr="00C63A54" w:rsidP="00C63A54" w14:paraId="77990B14" w14:textId="3FBFD4A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  <w:bookmarkStart w:id="0" w:name="_GoBack"/>
            <w:bookmarkEnd w:id="0"/>
          </w:p>
        </w:tc>
      </w:tr>
      <w:tr w14:paraId="22F3764F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670BAA9E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459D5CA5" w14:textId="545705C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40F7F956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Muayene</w:t>
            </w:r>
            <w:r w:rsidRPr="00C63A54">
              <w:rPr>
                <w:rFonts w:cs="Calibri"/>
                <w:b/>
                <w:color w:val="333333"/>
                <w:spacing w:val="-5"/>
                <w:sz w:val="12"/>
                <w:szCs w:val="12"/>
              </w:rPr>
              <w:t xml:space="preserve"> </w:t>
            </w: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Adresi</w:t>
            </w:r>
          </w:p>
        </w:tc>
        <w:tc>
          <w:tcPr>
            <w:tcW w:w="4339" w:type="dxa"/>
          </w:tcPr>
          <w:p w:rsidR="00C63A54" w:rsidRPr="00C63A54" w:rsidP="00C63A54" w14:paraId="04253874" w14:textId="08C766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59393351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C63A54" w:rsidRPr="00C63A54" w:rsidP="00C63A54" w14:paraId="710E8911" w14:textId="77777777">
            <w:pPr>
              <w:spacing w:before="5" w:line="147" w:lineRule="exact"/>
              <w:ind w:left="64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Telefon</w:t>
            </w:r>
          </w:p>
        </w:tc>
        <w:tc>
          <w:tcPr>
            <w:tcW w:w="4339" w:type="dxa"/>
          </w:tcPr>
          <w:p w:rsidR="00C63A54" w:rsidRPr="00C63A54" w:rsidP="00C63A54" w14:paraId="55AD3F3F" w14:textId="61CA0E4E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C63A54" w:rsidRPr="00C63A54" w:rsidP="00C63A54" w14:paraId="72602747" w14:textId="77777777">
            <w:pPr>
              <w:spacing w:before="5" w:line="147" w:lineRule="exact"/>
              <w:ind w:left="63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333333"/>
                <w:sz w:val="12"/>
                <w:szCs w:val="12"/>
              </w:rPr>
              <w:t>E‐Posta</w:t>
            </w:r>
          </w:p>
        </w:tc>
        <w:tc>
          <w:tcPr>
            <w:tcW w:w="4339" w:type="dxa"/>
          </w:tcPr>
          <w:p w:rsidR="00C63A54" w:rsidRPr="00C63A54" w:rsidP="00C63A54" w14:paraId="6DCFD55D" w14:textId="3B8DD20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  <w:tr w14:paraId="1455B06D" w14:textId="77777777" w:rsidTr="00C63A54">
        <w:tblPrEx>
          <w:tblW w:w="0" w:type="auto"/>
          <w:jc w:val="center"/>
          <w:tblLayout w:type="fixed"/>
          <w:tblLook w:val="01E0"/>
        </w:tblPrEx>
        <w:trPr>
          <w:trHeight w:val="172"/>
          <w:jc w:val="center"/>
        </w:trPr>
        <w:tc>
          <w:tcPr>
            <w:tcW w:w="1096" w:type="dxa"/>
          </w:tcPr>
          <w:p w:rsidR="00551131" w:rsidRPr="003E3B06" w:rsidP="00C63A54" w14:paraId="3819B05A" w14:textId="3D9DB194">
            <w:pPr>
              <w:spacing w:before="5" w:line="147" w:lineRule="exact"/>
              <w:ind w:left="64"/>
              <w:rPr>
                <w:rFonts w:cs="Calibri"/>
                <w:b/>
                <w:color w:val="333333"/>
                <w:sz w:val="12"/>
                <w:szCs w:val="12"/>
              </w:rPr>
            </w:pPr>
            <w:r w:rsidRPr="003E3B06">
              <w:rPr>
                <w:rFonts w:cs="Calibri"/>
                <w:b/>
                <w:color w:val="333333"/>
                <w:sz w:val="12"/>
                <w:szCs w:val="12"/>
              </w:rPr>
              <w:t>Sözleşme ID</w:t>
            </w:r>
          </w:p>
        </w:tc>
        <w:tc>
          <w:tcPr>
            <w:tcW w:w="4339" w:type="dxa"/>
          </w:tcPr>
          <w:p w:rsidR="00551131" w:rsidRPr="008C0C9B" w:rsidP="00C63A54" w14:paraId="4C8F451C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081" w:type="dxa"/>
          </w:tcPr>
          <w:p w:rsidR="00551131" w:rsidRPr="003E3B06" w:rsidP="00C63A54" w14:paraId="2F5B29E6" w14:textId="05AC4E82">
            <w:pPr>
              <w:spacing w:before="5" w:line="147" w:lineRule="exact"/>
              <w:ind w:left="63"/>
              <w:rPr>
                <w:rFonts w:cs="Calibri"/>
                <w:b/>
                <w:color w:val="333333"/>
                <w:sz w:val="12"/>
                <w:szCs w:val="12"/>
              </w:rPr>
            </w:pPr>
            <w:r w:rsidRPr="003E3B06">
              <w:rPr>
                <w:rFonts w:cs="Calibri"/>
                <w:b/>
                <w:color w:val="333333"/>
                <w:sz w:val="12"/>
                <w:szCs w:val="12"/>
              </w:rPr>
              <w:t>SGK Sicil No</w:t>
            </w:r>
          </w:p>
        </w:tc>
        <w:tc>
          <w:tcPr>
            <w:tcW w:w="4339" w:type="dxa"/>
          </w:tcPr>
          <w:p w:rsidR="00551131" w:rsidRPr="008C0C9B" w:rsidP="00C63A54" w14:paraId="57633784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</w:tbl>
    <w:tbl>
      <w:tblPr>
        <w:tblStyle w:val="TableNormal3"/>
        <w:tblW w:w="10866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639"/>
        <w:gridCol w:w="1639"/>
        <w:gridCol w:w="1639"/>
        <w:gridCol w:w="1625"/>
        <w:gridCol w:w="2162"/>
        <w:gridCol w:w="2162"/>
      </w:tblGrid>
      <w:tr w14:paraId="58632A6A" w14:textId="77777777" w:rsidTr="00F76C91">
        <w:tblPrEx>
          <w:tblW w:w="10866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E431A3" w:rsidP="003E3B06" w14:paraId="46041BE8" w14:textId="77777777">
            <w:pPr>
              <w:pStyle w:val="TableParagraph"/>
              <w:ind w:left="331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1639" w:type="dxa"/>
          </w:tcPr>
          <w:p w:rsidR="00F76C91" w:rsidRPr="00E431A3" w:rsidP="003E3B06" w14:paraId="26AF6AF3" w14:textId="77777777">
            <w:pPr>
              <w:pStyle w:val="TableParagraph"/>
              <w:ind w:left="330" w:right="37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Muayene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1639" w:type="dxa"/>
          </w:tcPr>
          <w:p w:rsidR="00F76C91" w:rsidRPr="00E431A3" w:rsidP="009B77DF" w14:paraId="32A6B3AF" w14:textId="45D537F3">
            <w:pPr>
              <w:pStyle w:val="TableParagraph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color w:val="333333"/>
                <w:w w:val="105"/>
                <w:sz w:val="12"/>
                <w:szCs w:val="12"/>
              </w:rPr>
              <w:t>Muayene Başlama ve Bitiş Saati</w:t>
            </w:r>
          </w:p>
        </w:tc>
        <w:tc>
          <w:tcPr>
            <w:tcW w:w="1625" w:type="dxa"/>
          </w:tcPr>
          <w:p w:rsidR="00F76C91" w:rsidRPr="00E431A3" w:rsidP="003E3B06" w14:paraId="40481E62" w14:textId="2BF5C29C">
            <w:pPr>
              <w:pStyle w:val="TableParagraph"/>
              <w:ind w:left="148" w:right="189"/>
              <w:jc w:val="center"/>
              <w:rPr>
                <w:b/>
                <w:sz w:val="12"/>
                <w:szCs w:val="12"/>
              </w:rPr>
            </w:pPr>
            <w:r w:rsidRPr="009B77DF">
              <w:rPr>
                <w:b/>
                <w:color w:val="333333"/>
                <w:spacing w:val="-1"/>
                <w:w w:val="105"/>
                <w:sz w:val="12"/>
                <w:szCs w:val="12"/>
              </w:rPr>
              <w:t>Gelecek Muayene Tarihi</w:t>
            </w:r>
          </w:p>
        </w:tc>
        <w:tc>
          <w:tcPr>
            <w:tcW w:w="2162" w:type="dxa"/>
          </w:tcPr>
          <w:p w:rsidR="00F76C91" w:rsidRPr="00E431A3" w:rsidP="003E3B06" w14:paraId="29C27F54" w14:textId="52F1DB0A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Rapor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  <w:tc>
          <w:tcPr>
            <w:tcW w:w="2162" w:type="dxa"/>
          </w:tcPr>
          <w:p w:rsidR="00F76C91" w:rsidRPr="00E431A3" w:rsidP="003E3B06" w14:paraId="259B784F" w14:textId="77777777">
            <w:pPr>
              <w:pStyle w:val="TableParagraph"/>
              <w:ind w:left="372" w:right="413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Ekipmanın</w:t>
            </w:r>
            <w:r w:rsidRPr="00E431A3">
              <w:rPr>
                <w:b/>
                <w:color w:val="333333"/>
                <w:spacing w:val="-6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Bulunduğu</w:t>
            </w:r>
            <w:r w:rsidRPr="00E431A3">
              <w:rPr>
                <w:b/>
                <w:color w:val="333333"/>
                <w:spacing w:val="-5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Yer</w:t>
            </w:r>
          </w:p>
        </w:tc>
      </w:tr>
      <w:tr w14:paraId="447B0302" w14:textId="77777777" w:rsidTr="00F76C91">
        <w:tblPrEx>
          <w:tblW w:w="10866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1639" w:type="dxa"/>
          </w:tcPr>
          <w:p w:rsidR="00F76C91" w:rsidRPr="008C0C9B" w:rsidP="008C0C9B" w14:paraId="6F5F1BCB" w14:textId="42D546B1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8C0C9B" w:rsidP="008C0C9B" w14:paraId="2EBA1B2E" w14:textId="18424EC9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639" w:type="dxa"/>
          </w:tcPr>
          <w:p w:rsidR="00F76C91" w:rsidRPr="008C0C9B" w:rsidP="008C0C9B" w14:paraId="34B184DC" w14:textId="38CFD59A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1625" w:type="dxa"/>
          </w:tcPr>
          <w:p w:rsidR="00F76C91" w:rsidRPr="008C0C9B" w:rsidP="008C0C9B" w14:paraId="1942BAE6" w14:textId="4730DE60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8C0C9B" w:rsidP="008C0C9B" w14:paraId="3008CE44" w14:textId="29860A73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2162" w:type="dxa"/>
          </w:tcPr>
          <w:p w:rsidR="00F76C91" w:rsidRPr="008C0C9B" w:rsidP="008C0C9B" w14:paraId="5CDDCFD5" w14:textId="0EFD784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</w:tbl>
    <w:tbl>
      <w:tblPr>
        <w:tblStyle w:val="TableNormal1"/>
        <w:tblW w:w="1085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5"/>
      </w:tblGrid>
      <w:tr w14:paraId="7D79FFAF" w14:textId="77777777" w:rsidTr="009B77DF">
        <w:tblPrEx>
          <w:tblW w:w="1085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855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C63A54" w:rsidRPr="00C63A54" w:rsidP="00C63A54" w14:paraId="02727EE0" w14:textId="78B0CD86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C63A54">
              <w:rPr>
                <w:rFonts w:cs="Calibri"/>
                <w:b/>
                <w:color w:val="FFFFFF"/>
                <w:sz w:val="12"/>
                <w:szCs w:val="12"/>
              </w:rPr>
              <w:t>2.</w:t>
            </w:r>
            <w:r w:rsidRPr="00C63A54">
              <w:rPr>
                <w:rFonts w:cs="Calibri"/>
                <w:b/>
                <w:color w:val="FFFFFF"/>
                <w:spacing w:val="6"/>
                <w:sz w:val="12"/>
                <w:szCs w:val="12"/>
              </w:rPr>
              <w:t xml:space="preserve"> </w:t>
            </w:r>
            <w:r w:rsidRPr="00E431A3" w:rsidR="00E9741C">
              <w:rPr>
                <w:rFonts w:cs="Calibri"/>
                <w:b/>
                <w:color w:val="FFFFFF"/>
                <w:sz w:val="12"/>
                <w:szCs w:val="12"/>
              </w:rPr>
              <w:t>ÖLÇÜM ALETLERİ BİLGİLERİ</w:t>
            </w:r>
          </w:p>
        </w:tc>
      </w:tr>
    </w:tbl>
    <w:p w:rsidR="00C63A54" w:rsidRPr="00C63A54" w:rsidP="00C63A54" w14:paraId="4C52D223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2"/>
        <w:tblW w:w="10861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6"/>
        <w:gridCol w:w="2726"/>
        <w:gridCol w:w="2161"/>
        <w:gridCol w:w="3248"/>
      </w:tblGrid>
      <w:tr w14:paraId="25D786DD" w14:textId="77777777" w:rsidTr="003E3B06">
        <w:tblPrEx>
          <w:tblW w:w="10861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E9741C" w:rsidRPr="00E431A3" w:rsidP="003E3B06" w14:paraId="6ADACFE2" w14:textId="77777777">
            <w:pPr>
              <w:pStyle w:val="TableParagraph"/>
              <w:ind w:left="963" w:right="1001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Cihaz</w:t>
            </w:r>
          </w:p>
        </w:tc>
        <w:tc>
          <w:tcPr>
            <w:tcW w:w="2726" w:type="dxa"/>
          </w:tcPr>
          <w:p w:rsidR="00E9741C" w:rsidRPr="00E431A3" w:rsidP="003E3B06" w14:paraId="6765F701" w14:textId="77777777">
            <w:pPr>
              <w:pStyle w:val="TableParagraph"/>
              <w:ind w:left="963" w:right="1000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Marka</w:t>
            </w:r>
          </w:p>
        </w:tc>
        <w:tc>
          <w:tcPr>
            <w:tcW w:w="2161" w:type="dxa"/>
          </w:tcPr>
          <w:p w:rsidR="00E9741C" w:rsidRPr="00E431A3" w:rsidP="003E3B06" w14:paraId="4DC1BC67" w14:textId="77777777">
            <w:pPr>
              <w:pStyle w:val="TableParagraph"/>
              <w:ind w:left="480" w:right="51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w w:val="105"/>
                <w:sz w:val="12"/>
                <w:szCs w:val="12"/>
              </w:rPr>
              <w:t>Seri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w w:val="105"/>
                <w:sz w:val="12"/>
                <w:szCs w:val="12"/>
              </w:rPr>
              <w:t>No</w:t>
            </w:r>
          </w:p>
        </w:tc>
        <w:tc>
          <w:tcPr>
            <w:tcW w:w="3248" w:type="dxa"/>
          </w:tcPr>
          <w:p w:rsidR="00E9741C" w:rsidRPr="00E431A3" w:rsidP="003E3B06" w14:paraId="7E588AF3" w14:textId="6F2A4C57">
            <w:pPr>
              <w:pStyle w:val="TableParagraph"/>
              <w:ind w:left="314" w:right="346"/>
              <w:jc w:val="center"/>
              <w:rPr>
                <w:b/>
                <w:sz w:val="12"/>
                <w:szCs w:val="12"/>
              </w:rPr>
            </w:pPr>
            <w:r w:rsidRPr="00E431A3">
              <w:rPr>
                <w:b/>
                <w:color w:val="333333"/>
                <w:spacing w:val="-2"/>
                <w:w w:val="105"/>
                <w:sz w:val="12"/>
                <w:szCs w:val="12"/>
              </w:rPr>
              <w:t>Kalibrasyon</w:t>
            </w:r>
            <w:r w:rsidRPr="00E431A3">
              <w:rPr>
                <w:b/>
                <w:color w:val="333333"/>
                <w:spacing w:val="-4"/>
                <w:w w:val="105"/>
                <w:sz w:val="12"/>
                <w:szCs w:val="12"/>
              </w:rPr>
              <w:t xml:space="preserve"> </w:t>
            </w:r>
            <w:r w:rsidRPr="00E431A3">
              <w:rPr>
                <w:b/>
                <w:color w:val="333333"/>
                <w:spacing w:val="-1"/>
                <w:w w:val="105"/>
                <w:sz w:val="12"/>
                <w:szCs w:val="12"/>
              </w:rPr>
              <w:t>Tarihi</w:t>
            </w:r>
          </w:p>
        </w:tc>
      </w:tr>
      <w:tr w14:paraId="70D664AC" w14:textId="77777777" w:rsidTr="003E3B06">
        <w:tblPrEx>
          <w:tblW w:w="10861" w:type="dxa"/>
          <w:jc w:val="center"/>
          <w:tblLayout w:type="fixed"/>
          <w:tblLook w:val="01E0"/>
        </w:tblPrEx>
        <w:trPr>
          <w:trHeight w:val="164"/>
          <w:jc w:val="center"/>
        </w:trPr>
        <w:tc>
          <w:tcPr>
            <w:tcW w:w="2726" w:type="dxa"/>
          </w:tcPr>
          <w:p w:rsidR="00F76C91" w:rsidRPr="008C0C9B" w:rsidP="008C0C9B" w14:paraId="585D860E" w14:textId="77777777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2726" w:type="dxa"/>
          </w:tcPr>
          <w:p w:rsidR="00F76C91" w:rsidRPr="008C0C9B" w:rsidP="008C0C9B" w14:paraId="16ECA2A7" w14:textId="56688974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2161" w:type="dxa"/>
          </w:tcPr>
          <w:p w:rsidR="00F76C91" w:rsidRPr="008C0C9B" w:rsidP="008C0C9B" w14:paraId="0F2892CC" w14:textId="17814CB5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  <w:tc>
          <w:tcPr>
            <w:tcW w:w="3248" w:type="dxa"/>
          </w:tcPr>
          <w:p w:rsidR="00F76C91" w:rsidRPr="008C0C9B" w:rsidP="008C0C9B" w14:paraId="31B7BCE5" w14:textId="4A0AB2FC">
            <w:pPr>
              <w:spacing w:before="5" w:line="147" w:lineRule="exact"/>
              <w:ind w:left="64"/>
              <w:rPr>
                <w:rFonts w:cs="Calibri"/>
                <w:sz w:val="12"/>
                <w:szCs w:val="12"/>
              </w:rPr>
            </w:pPr>
          </w:p>
        </w:tc>
      </w:tr>
    </w:tbl>
    <w:tbl>
      <w:tblPr>
        <w:tblStyle w:val="TableNormal0"/>
        <w:tblW w:w="10864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64"/>
      </w:tblGrid>
      <w:tr w14:paraId="61B9FBFC" w14:textId="77777777" w:rsidTr="009B77DF">
        <w:tblPrEx>
          <w:tblW w:w="10864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16"/>
          <w:jc w:val="center"/>
        </w:trPr>
        <w:tc>
          <w:tcPr>
            <w:tcW w:w="10864" w:type="dxa"/>
            <w:tcBorders>
              <w:left w:val="nil"/>
              <w:bottom w:val="nil"/>
              <w:right w:val="nil"/>
            </w:tcBorders>
            <w:shd w:val="clear" w:color="auto" w:fill="1F497D" w:themeFill="text2"/>
          </w:tcPr>
          <w:p w:rsidR="00F76C91" w:rsidRPr="00E431A3" w:rsidP="00536D82" w14:paraId="0DCF3892" w14:textId="4B53E791">
            <w:pPr>
              <w:widowControl w:val="0"/>
              <w:autoSpaceDE w:val="0"/>
              <w:autoSpaceDN w:val="0"/>
              <w:spacing w:before="97"/>
              <w:ind w:left="72"/>
              <w:rPr>
                <w:b/>
                <w:sz w:val="12"/>
                <w:szCs w:val="12"/>
              </w:rPr>
            </w:pPr>
            <w:r w:rsidRPr="00E431A3">
              <w:rPr>
                <w:rFonts w:ascii="Calibri" w:eastAsia="Calibri" w:hAnsi="Calibri" w:cs="Calibri"/>
                <w:b/>
                <w:color w:val="FFFFFF"/>
                <w:sz w:val="12"/>
                <w:szCs w:val="12"/>
                <w:lang w:val="en-US" w:eastAsia="en-US"/>
              </w:rPr>
              <w:t>3. İŞ EKİPMANINA AİT TEKNİK ÖZELLİKLER</w:t>
            </w:r>
          </w:p>
        </w:tc>
      </w:tr>
    </w:tbl>
    <w:tbl>
      <w:tblPr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30"/>
        <w:gridCol w:w="2602"/>
        <w:gridCol w:w="2602"/>
        <w:gridCol w:w="2734"/>
      </w:tblGrid>
      <w:tr w14:paraId="1935DEBD" w14:textId="77777777" w:rsidTr="0089220F">
        <w:tblPrEx>
          <w:tblW w:w="10768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89220F" w:rsidRPr="00F267FC" w:rsidP="003E3B06" w14:paraId="1F22317B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Bina kullanım amacı</w:t>
            </w:r>
          </w:p>
        </w:tc>
        <w:tc>
          <w:tcPr>
            <w:tcW w:w="2602" w:type="dxa"/>
            <w:vAlign w:val="center"/>
          </w:tcPr>
          <w:p w:rsidR="0089220F" w:rsidRPr="008C0C9B" w:rsidP="008C0C9B" w14:paraId="7DD1069C" w14:textId="77777777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2602" w:type="dxa"/>
            <w:vMerge w:val="restart"/>
            <w:vAlign w:val="center"/>
          </w:tcPr>
          <w:p w:rsidR="0089220F" w:rsidRPr="00F267FC" w:rsidP="003E3B06" w14:paraId="56F78116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Bina tehlike sınıfı tanımı</w:t>
            </w:r>
          </w:p>
        </w:tc>
        <w:tc>
          <w:tcPr>
            <w:tcW w:w="2734" w:type="dxa"/>
            <w:vAlign w:val="center"/>
          </w:tcPr>
          <w:p w:rsidR="0089220F" w:rsidRPr="00F267FC" w:rsidP="003E3B06" w14:paraId="702010EA" w14:textId="7766CB02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-110128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Düşük tehlike</w:t>
            </w:r>
          </w:p>
        </w:tc>
      </w:tr>
      <w:tr w14:paraId="46682AD2" w14:textId="77777777" w:rsidTr="0089220F">
        <w:tblPrEx>
          <w:tblW w:w="10768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89220F" w:rsidRPr="00F267FC" w:rsidP="003E3B06" w14:paraId="42AECAB5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Üretici firma</w:t>
            </w:r>
          </w:p>
        </w:tc>
        <w:tc>
          <w:tcPr>
            <w:tcW w:w="2602" w:type="dxa"/>
            <w:vAlign w:val="center"/>
          </w:tcPr>
          <w:p w:rsidR="0089220F" w:rsidRPr="008C0C9B" w:rsidP="008C0C9B" w14:paraId="46A3579F" w14:textId="77777777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2602" w:type="dxa"/>
            <w:vMerge/>
            <w:vAlign w:val="center"/>
          </w:tcPr>
          <w:p w:rsidR="0089220F" w:rsidRPr="00F267FC" w:rsidP="003E3B06" w14:paraId="03654EC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ahoma" w:hAnsi="Calibri" w:cs="Calibri"/>
                <w:sz w:val="14"/>
                <w:szCs w:val="16"/>
              </w:rPr>
            </w:pPr>
          </w:p>
        </w:tc>
        <w:tc>
          <w:tcPr>
            <w:tcW w:w="2734" w:type="dxa"/>
            <w:vAlign w:val="center"/>
          </w:tcPr>
          <w:p w:rsidR="0089220F" w:rsidRPr="00F267FC" w:rsidP="003E3B06" w14:paraId="608AC303" w14:textId="58821978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hAnsi="Calibri" w:cs="Calibri"/>
                  <w:sz w:val="14"/>
                </w:rPr>
                <w:tag w:val="goog_rdk_0"/>
                <w:id w:val="1125352717"/>
                <w:richText/>
              </w:sdtPr>
              <w:sdtContent>
                <w:sdt>
                  <w:sdtPr>
                    <w:rPr>
                      <w:rFonts w:ascii="Calibri" w:hAnsi="Calibri" w:cs="Calibri"/>
                      <w:sz w:val="14"/>
                    </w:rPr>
                    <w:id w:val="6746961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E3B06">
                      <w:rPr>
                        <w:rFonts w:ascii="Calibri" w:eastAsia="MS Gothic" w:hAnsi="Calibri" w:cs="Calibri" w:hint="eastAsia"/>
                        <w:sz w:val="14"/>
                      </w:rPr>
                      <w:t>☐</w:t>
                    </w:r>
                  </w:sdtContent>
                </w:sdt>
                <w:r w:rsidRPr="00F267FC">
                  <w:rPr>
                    <w:rFonts w:ascii="Calibri" w:eastAsia="Arial Unicode MS" w:hAnsi="Calibri" w:cs="Calibri"/>
                    <w:sz w:val="14"/>
                    <w:szCs w:val="16"/>
                  </w:rPr>
                  <w:t xml:space="preserve"> Orta tehlike</w:t>
                </w:r>
              </w:sdtContent>
            </w:sdt>
          </w:p>
        </w:tc>
      </w:tr>
      <w:tr w14:paraId="64AC0BBB" w14:textId="77777777" w:rsidTr="0089220F">
        <w:tblPrEx>
          <w:tblW w:w="10768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89220F" w:rsidRPr="00F267FC" w:rsidP="003E3B06" w14:paraId="253FA73D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Montaj yılı</w:t>
            </w:r>
          </w:p>
        </w:tc>
        <w:tc>
          <w:tcPr>
            <w:tcW w:w="2602" w:type="dxa"/>
            <w:vAlign w:val="center"/>
          </w:tcPr>
          <w:p w:rsidR="0089220F" w:rsidRPr="008C0C9B" w:rsidP="008C0C9B" w14:paraId="15FF86AF" w14:textId="77777777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2602" w:type="dxa"/>
            <w:vMerge/>
            <w:vAlign w:val="center"/>
          </w:tcPr>
          <w:p w:rsidR="0089220F" w:rsidRPr="00F267FC" w:rsidP="003E3B06" w14:paraId="06DEB1E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ahoma" w:hAnsi="Calibri" w:cs="Calibri"/>
                <w:sz w:val="14"/>
                <w:szCs w:val="16"/>
              </w:rPr>
            </w:pPr>
          </w:p>
        </w:tc>
        <w:tc>
          <w:tcPr>
            <w:tcW w:w="2734" w:type="dxa"/>
            <w:vAlign w:val="center"/>
          </w:tcPr>
          <w:p w:rsidR="0089220F" w:rsidRPr="00F267FC" w:rsidP="003E3B06" w14:paraId="285BCBF4" w14:textId="3B902221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hAnsi="Calibri" w:cs="Calibri"/>
                  <w:sz w:val="14"/>
                </w:rPr>
                <w:tag w:val="goog_rdk_1"/>
                <w:id w:val="-1778326543"/>
                <w:richText/>
              </w:sdtPr>
              <w:sdtContent>
                <w:sdt>
                  <w:sdtPr>
                    <w:rPr>
                      <w:rFonts w:ascii="Calibri" w:hAnsi="Calibri" w:cs="Calibri"/>
                      <w:sz w:val="14"/>
                    </w:rPr>
                    <w:id w:val="-166145769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E3B06">
                      <w:rPr>
                        <w:rFonts w:ascii="Calibri" w:eastAsia="MS Gothic" w:hAnsi="Calibri" w:cs="Calibri" w:hint="eastAsia"/>
                        <w:sz w:val="14"/>
                      </w:rPr>
                      <w:t>☐</w:t>
                    </w:r>
                  </w:sdtContent>
                </w:sdt>
                <w:r w:rsidRPr="00F267FC">
                  <w:rPr>
                    <w:rFonts w:ascii="Calibri" w:eastAsia="Arial Unicode MS" w:hAnsi="Calibri" w:cs="Calibri"/>
                    <w:sz w:val="14"/>
                    <w:szCs w:val="16"/>
                  </w:rPr>
                  <w:t xml:space="preserve"> Yüksek tehlike</w:t>
                </w:r>
              </w:sdtContent>
            </w:sdt>
          </w:p>
        </w:tc>
      </w:tr>
      <w:tr w14:paraId="2538EE05" w14:textId="77777777" w:rsidTr="0089220F">
        <w:tblPrEx>
          <w:tblW w:w="10768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89220F" w:rsidRPr="00F267FC" w:rsidP="003E3B06" w14:paraId="374AF8B3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Bina yüksekliği (m)</w:t>
            </w:r>
          </w:p>
        </w:tc>
        <w:tc>
          <w:tcPr>
            <w:tcW w:w="2602" w:type="dxa"/>
            <w:vAlign w:val="center"/>
          </w:tcPr>
          <w:p w:rsidR="0089220F" w:rsidRPr="008C0C9B" w:rsidP="008C0C9B" w14:paraId="5233B6DB" w14:textId="77777777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2602" w:type="dxa"/>
            <w:vAlign w:val="center"/>
          </w:tcPr>
          <w:p w:rsidR="0089220F" w:rsidRPr="00F267FC" w:rsidP="003E3B06" w14:paraId="24FAC282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Yüksek bina</w:t>
            </w:r>
          </w:p>
        </w:tc>
        <w:tc>
          <w:tcPr>
            <w:tcW w:w="2734" w:type="dxa"/>
            <w:vAlign w:val="center"/>
          </w:tcPr>
          <w:p w:rsidR="0089220F" w:rsidRPr="00F267FC" w:rsidP="003E3B06" w14:paraId="4304ABA0" w14:textId="158FFB8B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1760330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="003E3B06">
              <w:rPr>
                <w:rFonts w:ascii="Calibri" w:eastAsia="Tahoma" w:hAnsi="Calibri" w:cs="Calibri"/>
                <w:sz w:val="14"/>
                <w:szCs w:val="16"/>
              </w:rPr>
              <w:t xml:space="preserve"> Evet  </w:t>
            </w: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483206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Hayır</w:t>
            </w:r>
          </w:p>
        </w:tc>
      </w:tr>
      <w:tr w14:paraId="560707D9" w14:textId="77777777" w:rsidTr="0089220F">
        <w:tblPrEx>
          <w:tblW w:w="10768" w:type="dxa"/>
          <w:jc w:val="center"/>
          <w:tblLayout w:type="fixed"/>
          <w:tblLook w:val="0400"/>
        </w:tblPrEx>
        <w:trPr>
          <w:trHeight w:val="284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89220F" w:rsidRPr="00F267FC" w:rsidP="003E3B06" w14:paraId="141007F1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Yangın güvenliğinden sorumlu kişi adı-soyadı</w:t>
            </w:r>
          </w:p>
        </w:tc>
        <w:tc>
          <w:tcPr>
            <w:tcW w:w="2602" w:type="dxa"/>
            <w:vAlign w:val="center"/>
          </w:tcPr>
          <w:p w:rsidR="0089220F" w:rsidRPr="008C0C9B" w:rsidP="008C0C9B" w14:paraId="460D5F06" w14:textId="77777777">
            <w:pPr>
              <w:widowControl w:val="0"/>
              <w:autoSpaceDE w:val="0"/>
              <w:autoSpaceDN w:val="0"/>
              <w:spacing w:before="5" w:line="147" w:lineRule="exact"/>
              <w:ind w:left="64"/>
              <w:rPr>
                <w:rFonts w:ascii="Calibri" w:eastAsia="Calibri" w:hAnsi="Calibri" w:cs="Calibri"/>
                <w:sz w:val="12"/>
                <w:szCs w:val="12"/>
              </w:rPr>
            </w:pPr>
          </w:p>
        </w:tc>
        <w:tc>
          <w:tcPr>
            <w:tcW w:w="2602" w:type="dxa"/>
            <w:vAlign w:val="center"/>
          </w:tcPr>
          <w:p w:rsidR="0089220F" w:rsidRPr="00F267FC" w:rsidP="003E3B06" w14:paraId="0A03450C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Davlumbaz söndürme </w:t>
            </w:r>
          </w:p>
        </w:tc>
        <w:tc>
          <w:tcPr>
            <w:tcW w:w="2734" w:type="dxa"/>
            <w:vAlign w:val="center"/>
          </w:tcPr>
          <w:p w:rsidR="0089220F" w:rsidRPr="00F267FC" w:rsidP="003E3B06" w14:paraId="3A7C84FF" w14:textId="6EC2A327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-143127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Evet  </w:t>
            </w: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-48239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Hayır</w:t>
            </w:r>
          </w:p>
        </w:tc>
      </w:tr>
      <w:tr w14:paraId="10F9EA22" w14:textId="77777777" w:rsidTr="00CA0DA7">
        <w:tblPrEx>
          <w:tblW w:w="10768" w:type="dxa"/>
          <w:jc w:val="center"/>
          <w:tblLayout w:type="fixed"/>
          <w:tblLook w:val="0400"/>
        </w:tblPrEx>
        <w:trPr>
          <w:trHeight w:val="900"/>
          <w:jc w:val="center"/>
        </w:trPr>
        <w:tc>
          <w:tcPr>
            <w:tcW w:w="2830" w:type="dxa"/>
            <w:shd w:val="clear" w:color="auto" w:fill="auto"/>
            <w:vAlign w:val="center"/>
          </w:tcPr>
          <w:p w:rsidR="0089220F" w:rsidRPr="00F267FC" w:rsidP="003E3B06" w14:paraId="66C4E82C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Kullanılan yangından korunma sistemi</w:t>
            </w:r>
          </w:p>
        </w:tc>
        <w:tc>
          <w:tcPr>
            <w:tcW w:w="2602" w:type="dxa"/>
            <w:vAlign w:val="center"/>
          </w:tcPr>
          <w:p w:rsidR="0089220F" w:rsidRPr="00F267FC" w:rsidP="003E3B06" w14:paraId="2B0BBFBF" w14:textId="40A87EAD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1617956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="003E3B06">
              <w:rPr>
                <w:rFonts w:ascii="Calibri" w:eastAsia="Tahoma" w:hAnsi="Calibri" w:cs="Calibri"/>
                <w:sz w:val="14"/>
                <w:szCs w:val="16"/>
              </w:rPr>
              <w:t xml:space="preserve"> Kuru/Sıvı Kimyevi   </w:t>
            </w: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250628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Temiz Gazlı</w:t>
            </w:r>
          </w:p>
        </w:tc>
        <w:tc>
          <w:tcPr>
            <w:tcW w:w="2602" w:type="dxa"/>
            <w:vAlign w:val="center"/>
          </w:tcPr>
          <w:p w:rsidR="0089220F" w:rsidRPr="00F267FC" w:rsidP="003E3B06" w14:paraId="7CC7BB1B" w14:textId="77777777">
            <w:pPr>
              <w:rPr>
                <w:rFonts w:ascii="Calibri" w:eastAsia="Tahoma" w:hAnsi="Calibri" w:cs="Calibri"/>
                <w:sz w:val="14"/>
                <w:szCs w:val="16"/>
              </w:rPr>
            </w:pPr>
            <w:r w:rsidRPr="00F267FC">
              <w:rPr>
                <w:rFonts w:ascii="Calibri" w:eastAsia="Tahoma" w:hAnsi="Calibri" w:cs="Calibri"/>
                <w:sz w:val="14"/>
                <w:szCs w:val="16"/>
              </w:rPr>
              <w:t>Temiz gazlı otomatik söndürme sistemleri</w:t>
            </w:r>
          </w:p>
        </w:tc>
        <w:tc>
          <w:tcPr>
            <w:tcW w:w="2734" w:type="dxa"/>
            <w:vAlign w:val="center"/>
          </w:tcPr>
          <w:p w:rsidR="0089220F" w:rsidRPr="00F267FC" w:rsidP="003E3B06" w14:paraId="1561E7E8" w14:textId="03790C01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tag w:val="goog_rdk_2"/>
                <w:id w:val="-110514563"/>
                <w:richText/>
              </w:sdtPr>
              <w:sdtContent>
                <w:sdt>
                  <w:sdtPr>
                    <w:rPr>
                      <w:rFonts w:ascii="Calibri" w:eastAsia="Tahoma" w:hAnsi="Calibri" w:cs="Calibri"/>
                      <w:sz w:val="14"/>
                      <w:szCs w:val="16"/>
                    </w:rPr>
                    <w:id w:val="-72505976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E3B06">
                      <w:rPr>
                        <w:rFonts w:ascii="Calibri" w:eastAsia="MS Gothic" w:hAnsi="Calibri" w:cs="Calibri" w:hint="eastAsia"/>
                        <w:sz w:val="14"/>
                        <w:szCs w:val="16"/>
                      </w:rPr>
                      <w:t>☐</w:t>
                    </w:r>
                  </w:sdtContent>
                </w:sdt>
                <w:r w:rsidRPr="003E3B06">
                  <w:rPr>
                    <w:rFonts w:ascii="Calibri" w:eastAsia="Tahoma" w:hAnsi="Calibri" w:cs="Calibri"/>
                    <w:sz w:val="14"/>
                    <w:szCs w:val="16"/>
                  </w:rPr>
                  <w:t xml:space="preserve"> FM 200 (HFC 227-ea,..)</w:t>
                </w:r>
              </w:sdtContent>
            </w:sdt>
          </w:p>
          <w:p w:rsidR="0089220F" w:rsidRPr="00F267FC" w:rsidP="003E3B06" w14:paraId="680A74BD" w14:textId="2A910625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tag w:val="goog_rdk_3"/>
                <w:id w:val="1375737749"/>
                <w:richText/>
              </w:sdtPr>
              <w:sdtContent>
                <w:sdt>
                  <w:sdtPr>
                    <w:rPr>
                      <w:rFonts w:ascii="Calibri" w:eastAsia="Tahoma" w:hAnsi="Calibri" w:cs="Calibri"/>
                      <w:sz w:val="14"/>
                      <w:szCs w:val="16"/>
                    </w:rPr>
                    <w:id w:val="4997192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3E3B06">
                      <w:rPr>
                        <w:rFonts w:ascii="Calibri" w:eastAsia="MS Gothic" w:hAnsi="Calibri" w:cs="Calibri" w:hint="eastAsia"/>
                        <w:sz w:val="14"/>
                        <w:szCs w:val="16"/>
                      </w:rPr>
                      <w:t>☐</w:t>
                    </w:r>
                  </w:sdtContent>
                </w:sdt>
                <w:r w:rsidRPr="003E3B06">
                  <w:rPr>
                    <w:rFonts w:ascii="Calibri" w:eastAsia="Tahoma" w:hAnsi="Calibri" w:cs="Calibri"/>
                    <w:sz w:val="14"/>
                    <w:szCs w:val="16"/>
                  </w:rPr>
                  <w:t xml:space="preserve"> Novec 1230</w:t>
                </w:r>
              </w:sdtContent>
            </w:sdt>
          </w:p>
          <w:p w:rsidR="0089220F" w:rsidRPr="00F267FC" w:rsidP="003E3B06" w14:paraId="742D5F1B" w14:textId="6AE7A852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-1852789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Inert Gazlı (IG100, IG55, IG541, IG01)</w:t>
            </w:r>
          </w:p>
          <w:p w:rsidR="0089220F" w:rsidRPr="00F267FC" w:rsidP="003E3B06" w14:paraId="0BA696F5" w14:textId="66B94E30">
            <w:pPr>
              <w:rPr>
                <w:rFonts w:ascii="Calibri" w:eastAsia="Tahoma" w:hAnsi="Calibri" w:cs="Calibri"/>
                <w:sz w:val="14"/>
                <w:szCs w:val="16"/>
              </w:rPr>
            </w:pPr>
            <w:sdt>
              <w:sdtPr>
                <w:rPr>
                  <w:rFonts w:ascii="Calibri" w:eastAsia="Tahoma" w:hAnsi="Calibri" w:cs="Calibri"/>
                  <w:sz w:val="14"/>
                  <w:szCs w:val="16"/>
                </w:rPr>
                <w:id w:val="1343585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B06">
                  <w:rPr>
                    <w:rFonts w:ascii="Calibri" w:eastAsia="MS Gothic" w:hAnsi="Calibri" w:cs="Calibri" w:hint="eastAsia"/>
                    <w:sz w:val="14"/>
                    <w:szCs w:val="16"/>
                  </w:rPr>
                  <w:t>☐</w:t>
                </w:r>
              </w:sdtContent>
            </w:sdt>
            <w:r w:rsidRPr="00F267FC">
              <w:rPr>
                <w:rFonts w:ascii="Calibri" w:eastAsia="Tahoma" w:hAnsi="Calibri" w:cs="Calibri"/>
                <w:sz w:val="14"/>
                <w:szCs w:val="16"/>
              </w:rPr>
              <w:t xml:space="preserve"> Panel İçi</w:t>
            </w:r>
          </w:p>
        </w:tc>
      </w:tr>
    </w:tbl>
    <w:p w:rsidR="00E9741C" w:rsidRPr="00E431A3" w14:paraId="374B0AE2" w14:textId="77777777">
      <w:pPr>
        <w:rPr>
          <w:sz w:val="12"/>
          <w:szCs w:val="12"/>
        </w:rPr>
      </w:pPr>
    </w:p>
    <w:tbl>
      <w:tblPr>
        <w:tblStyle w:val="TableNormal1"/>
        <w:tblW w:w="10853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3"/>
      </w:tblGrid>
      <w:tr w14:paraId="32E36DAE" w14:textId="77777777" w:rsidTr="009B77DF">
        <w:tblPrEx>
          <w:tblW w:w="10853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30"/>
          <w:jc w:val="center"/>
        </w:trPr>
        <w:tc>
          <w:tcPr>
            <w:tcW w:w="10853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688E3711" w14:textId="5CBFD947">
            <w:pPr>
              <w:spacing w:before="97"/>
              <w:ind w:left="72"/>
              <w:rPr>
                <w:rFonts w:cs="Calibri"/>
                <w:b/>
                <w:sz w:val="14"/>
                <w:szCs w:val="14"/>
              </w:rPr>
            </w:pPr>
            <w:r w:rsidRPr="00654D4F" w:rsidR="00F76C91">
              <w:rPr>
                <w:rFonts w:cs="Calibri"/>
                <w:b/>
                <w:color w:val="FFFFFF"/>
                <w:sz w:val="14"/>
                <w:szCs w:val="14"/>
              </w:rPr>
              <w:t>4. KONTROL METODU</w:t>
            </w:r>
          </w:p>
        </w:tc>
      </w:tr>
      <w:tr w14:paraId="4C1632F2" w14:textId="77777777" w:rsidTr="00F76C91">
        <w:tblPrEx>
          <w:tblW w:w="10853" w:type="dxa"/>
          <w:jc w:val="center"/>
          <w:tblLayout w:type="fixed"/>
          <w:tblLook w:val="01E0"/>
        </w:tblPrEx>
        <w:trPr>
          <w:trHeight w:val="296"/>
          <w:jc w:val="center"/>
        </w:trPr>
        <w:tc>
          <w:tcPr>
            <w:tcW w:w="10853" w:type="dxa"/>
          </w:tcPr>
          <w:p w:rsidR="009B4B6F" w:rsidP="0089220F" w14:paraId="03D67B0B" w14:textId="777777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  <w:t xml:space="preserve">İş Ekipmanlarının Kullanımında Sağlık ve Güvenlik Şartları Yönetmeliği </w:t>
            </w:r>
          </w:p>
          <w:p w:rsidR="0089220F" w:rsidRPr="0089220F" w:rsidP="0089220F" w14:paraId="12C3CFD6" w14:textId="2F7955E2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89220F"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  <w:t>Binaların Yangından Korunması Hakkında Yönetmelik</w:t>
            </w:r>
          </w:p>
          <w:p w:rsidR="0089220F" w:rsidRPr="0089220F" w:rsidP="0089220F" w14:paraId="4C1A39AB" w14:textId="77777777">
            <w:pPr>
              <w:adjustRightInd w:val="0"/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</w:pPr>
            <w:r w:rsidRPr="0089220F"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  <w:t>TS EN 12094-1 Sabit yangın söndürme sistemleri- Gazlı yangın söndürme sistemleri için bileşenler- Bölüm 1: Elektrikli otomatik kontrol ve geciktirme cihazları için şartlar ve deney metotları</w:t>
            </w:r>
          </w:p>
          <w:p w:rsidR="00F76C91" w:rsidRPr="00C63A54" w:rsidP="0089220F" w14:paraId="6B739489" w14:textId="2523437E">
            <w:pPr>
              <w:adjustRightInd w:val="0"/>
              <w:rPr>
                <w:rFonts w:ascii="Calibri" w:hAnsi="Calibri" w:cs="Calibri"/>
                <w:sz w:val="14"/>
                <w:szCs w:val="14"/>
              </w:rPr>
            </w:pPr>
            <w:r w:rsidRPr="0089220F">
              <w:rPr>
                <w:rFonts w:cs="Calibri"/>
                <w:color w:val="333333"/>
                <w:w w:val="105"/>
                <w:sz w:val="14"/>
                <w:szCs w:val="14"/>
                <w:lang w:val="tr-TR"/>
              </w:rPr>
              <w:t>TS EN 15004-1 Yangınla mücadelede sabit sistemler- Gazlı söndürme sistemleri- Bölüm 1: Tasarım, montaj ve bakım</w:t>
            </w:r>
          </w:p>
        </w:tc>
      </w:tr>
    </w:tbl>
    <w:p w:rsidR="00FC107B" w:rsidRPr="00E431A3" w14:paraId="66869165" w14:textId="77777777">
      <w:pPr>
        <w:rPr>
          <w:sz w:val="12"/>
          <w:szCs w:val="12"/>
        </w:rPr>
      </w:pPr>
    </w:p>
    <w:tbl>
      <w:tblPr>
        <w:tblStyle w:val="TableNormal0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0D68395F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288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BE5E1C" w:rsidRPr="00E431A3" w:rsidP="003E3B06" w14:paraId="4C7A5DAB" w14:textId="4F423DCB">
            <w:pPr>
              <w:pStyle w:val="TableParagraph"/>
              <w:spacing w:before="69" w:line="240" w:lineRule="auto"/>
              <w:ind w:left="68"/>
              <w:rPr>
                <w:b/>
                <w:sz w:val="12"/>
                <w:szCs w:val="12"/>
              </w:rPr>
            </w:pPr>
            <w:r w:rsidRPr="00654D4F">
              <w:rPr>
                <w:b/>
                <w:color w:val="FFFFFF"/>
                <w:sz w:val="14"/>
                <w:szCs w:val="14"/>
                <w:lang w:val="en-US"/>
              </w:rPr>
              <w:t>5. TESPİT VE DEĞERLENDİRMELER</w:t>
            </w:r>
          </w:p>
        </w:tc>
      </w:tr>
    </w:tbl>
    <w:tbl>
      <w:tblPr>
        <w:tblW w:w="106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7932"/>
        <w:gridCol w:w="899"/>
        <w:gridCol w:w="900"/>
        <w:gridCol w:w="900"/>
      </w:tblGrid>
      <w:tr w14:paraId="0CF9053F" w14:textId="77777777" w:rsidTr="003E3B06">
        <w:tblPrEx>
          <w:tblW w:w="10631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Merge w:val="restart"/>
            <w:shd w:val="clear" w:color="auto" w:fill="D9D9D9"/>
            <w:vAlign w:val="center"/>
          </w:tcPr>
          <w:p w:rsidR="0089220F" w:rsidRPr="0089220F" w:rsidP="003E3B06" w14:paraId="44949F9C" w14:textId="337278BD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89220F">
              <w:rPr>
                <w:rFonts w:ascii="Calibri" w:eastAsia="Tahoma" w:hAnsi="Calibri" w:cs="Calibri"/>
                <w:b/>
                <w:sz w:val="16"/>
                <w:szCs w:val="16"/>
              </w:rPr>
              <w:t xml:space="preserve"> (U: UYGUN, UD: UYGUN DEĞİL, UY: UYGULAMASI YOK)</w:t>
            </w:r>
          </w:p>
        </w:tc>
        <w:tc>
          <w:tcPr>
            <w:tcW w:w="2699" w:type="dxa"/>
            <w:gridSpan w:val="3"/>
            <w:shd w:val="clear" w:color="auto" w:fill="D9D9D9"/>
          </w:tcPr>
          <w:p w:rsidR="0089220F" w:rsidRPr="0089220F" w:rsidP="003E3B06" w14:paraId="14BC0ADA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89220F">
              <w:rPr>
                <w:rFonts w:ascii="Calibri" w:eastAsia="Tahoma" w:hAnsi="Calibri" w:cs="Calibri"/>
                <w:b/>
                <w:sz w:val="16"/>
                <w:szCs w:val="16"/>
              </w:rPr>
              <w:t>DEĞERLENDDİRME</w:t>
            </w:r>
          </w:p>
        </w:tc>
      </w:tr>
      <w:tr w14:paraId="1DA8B568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Merge/>
            <w:shd w:val="clear" w:color="auto" w:fill="D9D9D9"/>
            <w:vAlign w:val="center"/>
          </w:tcPr>
          <w:p w:rsidR="0089220F" w:rsidRPr="0089220F" w:rsidP="003E3B06" w14:paraId="484AF04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899" w:type="dxa"/>
            <w:shd w:val="clear" w:color="auto" w:fill="D9D9D9"/>
          </w:tcPr>
          <w:p w:rsidR="0089220F" w:rsidRPr="0089220F" w:rsidP="003E3B06" w14:paraId="7DF04B3F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89220F">
              <w:rPr>
                <w:rFonts w:ascii="Calibri" w:eastAsia="Tahoma" w:hAnsi="Calibri" w:cs="Calibri"/>
                <w:b/>
                <w:sz w:val="16"/>
                <w:szCs w:val="16"/>
              </w:rPr>
              <w:t>U</w:t>
            </w:r>
          </w:p>
        </w:tc>
        <w:tc>
          <w:tcPr>
            <w:tcW w:w="900" w:type="dxa"/>
            <w:shd w:val="clear" w:color="auto" w:fill="D9D9D9"/>
          </w:tcPr>
          <w:p w:rsidR="0089220F" w:rsidRPr="0089220F" w:rsidP="003E3B06" w14:paraId="0683BB55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89220F">
              <w:rPr>
                <w:rFonts w:ascii="Calibri" w:eastAsia="Tahoma" w:hAnsi="Calibri" w:cs="Calibri"/>
                <w:b/>
                <w:sz w:val="16"/>
                <w:szCs w:val="16"/>
              </w:rPr>
              <w:t>UD</w:t>
            </w:r>
          </w:p>
        </w:tc>
        <w:tc>
          <w:tcPr>
            <w:tcW w:w="900" w:type="dxa"/>
            <w:shd w:val="clear" w:color="auto" w:fill="D9D9D9"/>
          </w:tcPr>
          <w:p w:rsidR="0089220F" w:rsidRPr="0089220F" w:rsidP="003E3B06" w14:paraId="06B660B5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 w:rsidRPr="0089220F">
              <w:rPr>
                <w:rFonts w:ascii="Calibri" w:eastAsia="Tahoma" w:hAnsi="Calibri" w:cs="Calibri"/>
                <w:b/>
                <w:sz w:val="16"/>
                <w:szCs w:val="16"/>
              </w:rPr>
              <w:t>UY</w:t>
            </w:r>
          </w:p>
        </w:tc>
      </w:tr>
      <w:tr w14:paraId="099AD408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DBE5F1"/>
            <w:vAlign w:val="center"/>
          </w:tcPr>
          <w:p w:rsidR="0089220F" w:rsidRPr="0089220F" w:rsidP="003E3B06" w14:paraId="6C440C5A" w14:textId="77777777">
            <w:pPr>
              <w:rPr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b/>
                <w:sz w:val="18"/>
                <w:szCs w:val="18"/>
              </w:rPr>
              <w:t>A. TEMİZ GAZLI OTOMATİK SÖNDÜRME SİSTEMLERİ</w:t>
            </w:r>
          </w:p>
        </w:tc>
      </w:tr>
      <w:tr w14:paraId="769E5BC0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shd w:val="clear" w:color="auto" w:fill="auto"/>
            <w:vAlign w:val="center"/>
          </w:tcPr>
          <w:p w:rsidR="003E3B06" w:rsidRPr="0089220F" w:rsidP="003E3B06" w14:paraId="13C4E9C9" w14:textId="77777777">
            <w:pPr>
              <w:jc w:val="both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1. Periyodik kontrol raporu var mı? Eksiklikler giderilmiş mi?             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23019704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4498450" w14:textId="767E2C22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13966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3659EB2" w14:textId="7FE5C2D7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032618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C85DDE5" w14:textId="25417602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5DF3321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3432D27B" w14:textId="7777777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2. Bakım kayıtları (haftalık, aylık, altı aylık, yıllık vb.) var mı? Güncel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0775401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CC18ABC" w14:textId="23B4AB64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32590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7F3FDCD" w14:textId="26CDB593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070520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65C8174" w14:textId="5803DDBB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8CE7380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7932" w:type="dxa"/>
            <w:vAlign w:val="center"/>
          </w:tcPr>
          <w:p w:rsidR="003E3B06" w:rsidRPr="0089220F" w:rsidP="003E3B06" w14:paraId="6EB959B8" w14:textId="7777777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3. Yangın Tesisat Projesi varmı? İmalat uygun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6325297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7B3D4CA" w14:textId="31D253A7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458641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8F7276B" w14:textId="299E2F04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844477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CB00C23" w14:textId="3F32F92F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23027BC7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2331FF12" w14:textId="21192B4A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4. Kullanılan ekipmanlar CE onayına sahip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792903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0131BE5" w14:textId="6A46EBB8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4326716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8220F8A" w14:textId="4C7E11E3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7035629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DBAD177" w14:textId="65EBD7A8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37504FD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33"/>
          <w:jc w:val="center"/>
        </w:trPr>
        <w:tc>
          <w:tcPr>
            <w:tcW w:w="7932" w:type="dxa"/>
            <w:vAlign w:val="center"/>
          </w:tcPr>
          <w:p w:rsidR="003E3B06" w:rsidRPr="0089220F" w:rsidP="003E3B06" w14:paraId="315347F4" w14:textId="7777777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5. Tüplerin üzerlerindeki etiketlerde gaz basıncı, gaz ağırlığı ve dolum tarihi mevcut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939178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2FC1A21" w14:textId="7C9A3F0C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1429916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C83508E" w14:textId="5024B6BE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52080811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4B65F5B" w14:textId="3908CCD4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30F694DF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6B4D636E" w14:textId="7777777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6. Yangın alarm sisteminin bir kişi tarafından test edilmesini sağlayacak şekilde kontrol panelinde test düzeneği mevcut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4354373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2EC672E" w14:textId="5B980B31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7121137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23EF8B3" w14:textId="38F897F5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6283695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4D7AC38" w14:textId="28B18C7A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4CB18FF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7EB9EF26" w14:textId="7777777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7. Korunacak her mahal içine ayrı tüp veya tüp grubu yerleştirilmiş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5415067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E18713A" w14:textId="25159F52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1239584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ABC919D" w14:textId="6A160953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5323888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F2B222E" w14:textId="0CE62486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62A49B4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17587EF2" w14:textId="210062D0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8. Algılama detektörleri her bir mahal içerisinde çapraz zon prensibine göre yerleştirilmiş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9941724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90AC183" w14:textId="1812CA63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06345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CAE8FE2" w14:textId="327AC7AB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96761617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FD2D45F" w14:textId="658DF6DE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13F27691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2F5A6EB6" w14:textId="395AAC0F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9. Detektör tetiklemesinden bağımsız olarak, gazın elektronik olarak boşaltılabilmesi için bir “boşaltma butonu”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3220127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B55FA4F" w14:textId="2849F79C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5690342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C707965" w14:textId="2611DF4E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6635492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1EE0995" w14:textId="0B26D710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10FB101C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57BB5F8F" w14:textId="79FE4EFC">
            <w:pPr>
              <w:tabs>
                <w:tab w:val="left" w:pos="142"/>
              </w:tabs>
              <w:ind w:left="17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bookmarkStart w:id="1" w:name="_heading=h.gjdgxs" w:colFirst="0" w:colLast="0"/>
            <w:bookmarkEnd w:id="1"/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10. Tüplerin söndürme paneline bağlı detektörlerden kumanda almaksızın elle boşaltılmasını sağlayacak mekanik kumanda sistemi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1276982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A4DC458" w14:textId="241F4061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3069070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472442E" w14:textId="725ABB3F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750210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EAE54E1" w14:textId="76EE57C1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13168ADA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0AA5C9E2" w14:textId="3CEDCD9B">
            <w:pPr>
              <w:tabs>
                <w:tab w:val="left" w:pos="142"/>
              </w:tabs>
              <w:ind w:left="17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11. Tüpler, tüp mahaline metal kuşaklı kelepçeler ve uygun dübeller ile monte edilmiş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5506553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53E9010" w14:textId="5EC1CBB0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48012856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C2968B1" w14:textId="5FC9E219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4919447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BA20E96" w14:textId="794C9F63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1DF7167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62D9987F" w14:textId="2A4EF256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12. Tüpler mahaline metal kuşaklı kelepçeler 90 cm  monte edilmiş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0593533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0BC2F08" w14:textId="4BA24030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9456761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E651926" w14:textId="78F4A7FA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399145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782BF70" w14:textId="2360B308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62447D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2B25807D" w14:textId="4F2FBB13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13. Tüplere ulaşma mesafesi 25 mt. Geçiyor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687563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8BF0A29" w14:textId="5203D620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3548491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3F59D10" w14:textId="6078409C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885252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097444E" w14:textId="6951CEF0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08FC97E1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68E4E556" w14:textId="33A95DFF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14. Sistemde boşaltma vanası, selenoid valf, basınç manometresi, emniyet valfı ve elle boşaltma butonu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4271175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03EF32D" w14:textId="24AA0976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0751684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A03E481" w14:textId="065F435C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429442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2621CEE" w14:textId="10FAB237">
                <w:pPr>
                  <w:jc w:val="center"/>
                  <w:rPr>
                    <w:sz w:val="18"/>
                    <w:szCs w:val="18"/>
                  </w:rPr>
                </w:pPr>
                <w:r w:rsidRPr="00B52BBD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6AA0C14E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5D5B35CE" w14:textId="0D4D3365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15. Vana grubu üzerinde manometre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5631723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F2C10F9" w14:textId="57F6E787">
                <w:pPr>
                  <w:jc w:val="center"/>
                  <w:rPr>
                    <w:sz w:val="18"/>
                    <w:szCs w:val="18"/>
                  </w:rPr>
                </w:pPr>
                <w:r w:rsidRPr="00A258BE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9739362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893CF4A" w14:textId="6E14303F">
                <w:pPr>
                  <w:jc w:val="center"/>
                  <w:rPr>
                    <w:sz w:val="18"/>
                    <w:szCs w:val="18"/>
                  </w:rPr>
                </w:pPr>
                <w:r w:rsidRPr="00A258BE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3888449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9841184" w14:textId="4F047391">
                <w:pPr>
                  <w:jc w:val="center"/>
                  <w:rPr>
                    <w:sz w:val="18"/>
                    <w:szCs w:val="18"/>
                  </w:rPr>
                </w:pPr>
                <w:r w:rsidRPr="00A258BE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D2B6FC7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3424AAB3" w14:textId="11272418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16. Solenoid vananın elektrikli kısım ve pnömatik tetiklemede kullanılmak olmak üzere iki tetikleme sistemi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66028075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DB554F0" w14:textId="77F7B122">
                <w:pPr>
                  <w:jc w:val="center"/>
                  <w:rPr>
                    <w:sz w:val="18"/>
                    <w:szCs w:val="18"/>
                  </w:rPr>
                </w:pPr>
                <w:r w:rsidRPr="00A258BE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6784251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0887911" w14:textId="0AE03A2C">
                <w:pPr>
                  <w:jc w:val="center"/>
                  <w:rPr>
                    <w:sz w:val="18"/>
                    <w:szCs w:val="18"/>
                  </w:rPr>
                </w:pPr>
                <w:r w:rsidRPr="00A258BE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01495320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E996101" w14:textId="182EAB31">
                <w:pPr>
                  <w:jc w:val="center"/>
                  <w:rPr>
                    <w:sz w:val="18"/>
                    <w:szCs w:val="18"/>
                  </w:rPr>
                </w:pPr>
                <w:r w:rsidRPr="00A258BE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1D7515FC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9220F" w:rsidP="003E3B06" w14:paraId="7C05AEA8" w14:textId="64BB28D4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17. Solenoid valf, manuel veya otomatik tetiklemede açma fonksiyonunu yerine getiriyor 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56067845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A258BE" w:rsidP="003E3B06" w14:paraId="010A615D" w14:textId="0744DFE6">
                <w:pPr>
                  <w:jc w:val="center"/>
                  <w:rPr>
                    <w:sz w:val="18"/>
                    <w:szCs w:val="18"/>
                  </w:rPr>
                </w:pPr>
                <w:r w:rsidRPr="00AA6316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58221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A258BE" w:rsidP="003E3B06" w14:paraId="0645E9DB" w14:textId="5D448601">
                <w:pPr>
                  <w:jc w:val="center"/>
                  <w:rPr>
                    <w:sz w:val="18"/>
                    <w:szCs w:val="18"/>
                  </w:rPr>
                </w:pPr>
                <w:r w:rsidRPr="00AA6316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370181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A258BE" w:rsidP="003E3B06" w14:paraId="43292B76" w14:textId="4775E3EC">
                <w:pPr>
                  <w:jc w:val="center"/>
                  <w:rPr>
                    <w:sz w:val="18"/>
                    <w:szCs w:val="18"/>
                  </w:rPr>
                </w:pPr>
                <w:r w:rsidRPr="00AA6316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0347E5FE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10631" w:type="dxa"/>
            <w:gridSpan w:val="4"/>
            <w:shd w:val="clear" w:color="auto" w:fill="C6D9F1"/>
            <w:vAlign w:val="center"/>
          </w:tcPr>
          <w:p w:rsidR="0089220F" w:rsidRPr="0089220F" w:rsidP="003E3B06" w14:paraId="69372308" w14:textId="77777777">
            <w:pPr>
              <w:rPr>
                <w:sz w:val="18"/>
                <w:szCs w:val="18"/>
              </w:rPr>
            </w:pPr>
            <w:r w:rsidRPr="0089220F">
              <w:rPr>
                <w:rFonts w:ascii="Calibri" w:eastAsia="Calibri" w:hAnsi="Calibri" w:cs="Calibri"/>
                <w:b/>
                <w:sz w:val="18"/>
                <w:szCs w:val="18"/>
              </w:rPr>
              <w:t>B. KURU/SIVI KİMYEVİ TOZLU OTOMATİK SÖNDÜRME SİSTEMLERİ</w:t>
            </w:r>
          </w:p>
        </w:tc>
      </w:tr>
      <w:tr w14:paraId="10A3476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784EECF4" w14:textId="1B465FDB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1. Periyodik kontrol raporu var mı? Eksiklikler giderilmiş mi?             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2686582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6E548E1" w14:textId="5C57CB56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7106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5298A13" w14:textId="7BE7C40C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3677314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5A2C66E" w14:textId="6D42637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FCED14C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62F6DAEF" w14:textId="10F94BA1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2. Bakım kayıtları (haftalık, aylık, üç aylık, altı aylık, yıllık vb.) var mı? Güncel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404888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339FC95" w14:textId="28B16C5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1300369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29BC056" w14:textId="3105D25E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6114627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C2E85C6" w14:textId="49408F3A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4F4E613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1C403EAE" w14:textId="363AFB51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3. Her üç ayda bir tüm elektrik algılama ve alarm sistemleri önerilen şekilde uygun standartlarda kontrolü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616141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7B16C87" w14:textId="5E4AAD96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6906912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C9D76A6" w14:textId="1634BBD5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932954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FDD7E97" w14:textId="4A00598F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28A9FF31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0CF44636" w14:textId="13D2BBAA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4. Altı aylık korozyon ve mekanik hasar kontrolü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3649085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236472F" w14:textId="544A80F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6493467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7558714" w14:textId="40C050B1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5965491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72BDC2A" w14:textId="49F7F09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47E1AE82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1CAFBCAA" w14:textId="344C925F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5. Altı aylık otomatik kontrolü,(manuel ve otomatik vana), sistem hortum kontrolü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285551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CE592A3" w14:textId="668A11A1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5617029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E3738A1" w14:textId="646D663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5182110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78441EC" w14:textId="01BF430F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6586F09F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37F09EC6" w14:textId="4B6A996A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6. Sistemde basınç ölçer ve sıvı seviye göstergesi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818457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507DAD6" w14:textId="430484C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832036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9631377" w14:textId="679BDBB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371004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8EEA043" w14:textId="024983C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376E6503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04C9EC24" w14:textId="3F779DD5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7. Oniki ayda bir EN 15004-1 madde 9.2.4.1 de açıklanan yöntemle muhafaza bütünlük testi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04123414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174D587" w14:textId="1A17A34F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7985247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A307B95" w14:textId="708094F8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8584011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101A6F3" w14:textId="78C04C2F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088DDC21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2125E86E" w14:textId="2617689C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8. Yangın Tesisat Projesi varmı? İmalat uygun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2543970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65275B7" w14:textId="61675BBA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9108113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47AB855" w14:textId="0EAFA978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8756130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2FE8053" w14:textId="3DF3785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2245BC84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454287A6" w14:textId="3D347CBC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9. Kullanılan ekipmanlar UL ve FM onayına sahip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7392083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45AC4D9" w14:textId="59FFB42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5545384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93E6EA1" w14:textId="096D0C4E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9210662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B27005C" w14:textId="5BBED3D8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04E44174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685DC76D" w14:textId="73217804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10.  Borular, kelepçe sistemi, ankraj bağlantıları mevcut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82262679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0B898A1" w14:textId="1EDFA2C3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54213912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4C4583D" w14:textId="6372385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40411735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B7A10D3" w14:textId="7F89E13A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38070873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43AFA79A" w14:textId="6173DF52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11. Durdurma butonu ve boşaltma butonu mevcut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95473705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4BD9C15" w14:textId="7E7949B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802984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919A300" w14:textId="43038F9C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4942754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78F1AE2" w14:textId="0638B45B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48C32E1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00DBEE09" w14:textId="11439413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12. Mutfak davlunbazında söndürme sistemi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3967846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04782F9" w14:textId="00B7F1A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85287161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2784AAD" w14:textId="4B43A26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7722467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BD58102" w14:textId="5B70EC59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3A27CB00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02CBEA12" w14:textId="1D093DDA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12. Davlunbaz sistemi kurulu mu? Bakır telde deformasyon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0801810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3DF737A" w14:textId="54657DFE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0582758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E5DFF58" w14:textId="26992B4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7967150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7198C4A" w14:textId="45E6A108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0C1A556E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23A389DB" w14:textId="0EE17D69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12. Düşük PH derecesine sahip, potasyum bazlı kimsayal sıvı çözelti mevcut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64248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3EC5BA4" w14:textId="6C1426F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93666498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D848E8D" w14:textId="0FBCD7A6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77430816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15D873F" w14:textId="7079E6C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4584DEA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694C12C2" w14:textId="76610235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44. Kapasitesi bulunduğu yere uygun seçlmiş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9261122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678865A" w14:textId="4D077215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97879734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8C6F76B" w14:textId="7DD34B96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19704492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40EC414" w14:textId="586BF00A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AD8E102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155E66AA" w14:textId="4D3A68D1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15. Kimyasal söndürme sıvısının raf ömrü en az 10 Yıl mı? MSDS raporu var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2606042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19551DC" w14:textId="35FAAA98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441222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872576A" w14:textId="4CE7E965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10209744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59045F7" w14:textId="0D9D88EC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052BC1A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4D3CE01E" w14:textId="3549014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16. Sistem tüpleri duvara montajıya da düz zemine montajı yapılmış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28747526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36EC94C" w14:textId="395B790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4610020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C2D3FC0" w14:textId="2E7B45E0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6692944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EF38C1B" w14:textId="63BEB5AC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773CCAE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1107188D" w14:textId="760824BE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17. Söndürme sistemi otomatik ve manuel olarak başlatan aktivasyon vanası mevcut 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6507872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8458A4D" w14:textId="6C71223B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280540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ED784D6" w14:textId="4CF01A26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18135524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D0FEFEB" w14:textId="24403634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483D25F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108025E7" w14:textId="7ABB396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18. Solenoid valf, manuel veya otomatik tetiklemede açma fonksiyonunu yerine getiriyor mu?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8847447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F3AB79B" w14:textId="3D7C8E3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0249215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AA280FD" w14:textId="5770FF8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4128098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73B2EEC" w14:textId="01C89E0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4754326E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002A8106" w14:textId="072CFF39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19. Boşaltma hattında galvaniz boru ve bağlantı elamanı kullanılmayacak. Eğer bağlantı varsa fittings kulanılmış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3638709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9A4760E" w14:textId="14CE9B2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7776760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551DDBD" w14:textId="32519205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8689840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0B47E0B" w14:textId="5460A94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57A8135A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041F75EA" w14:textId="6D852C94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20. Dönüşlerde fittings kulanılmış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9603819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5FB3E37" w14:textId="41778A0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92985927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28EA443" w14:textId="1AD8FD4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3657257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54087D7" w14:textId="3B2EB774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649B0518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65FB5223" w14:textId="583EAAEA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21. Boruların iç-dış yüzeyi ve bağlantı elemanları ağızları kir, yağ ve pastan arındırılmış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6739816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58AFEE0" w14:textId="7CCCDD74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4841068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060C25F" w14:textId="2FF00E7E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5843741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4B0D9F09" w14:textId="602A4205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407AA237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2A1F47FB" w14:textId="26A1A440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22. Borular sarsıntı ve darbelere dayanabilecek bir şekilde kelepçeler yardımı ile sabitlenmiş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797657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0D192EFF" w14:textId="6431D1AC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3857668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A2C92B4" w14:textId="58148718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70794955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B04C15B" w14:textId="3D076BC3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C8C59B2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3BADEFDF" w14:textId="3625AF38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23. Sisteme uygun sprinkler(püskürtme nozulları) seçilmiş mi?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8746591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1AD81A53" w14:textId="050BFC6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6145137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6F76B399" w14:textId="53C77D7F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4470079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7D4DF6E" w14:textId="5615E195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103A7A13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2F5A0098" w14:textId="66EC0FB7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24. Nozul uçlarının yağ buharından etkilenmemesi için yağ kapakları olmalıdır. Yağ kapakları ısıdan etkilenmeyecek ve kullanıcının el ile müdahalesi sonucu sökülemeyecek tipte mi?.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44576716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AD595AC" w14:textId="45C776AF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1666061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5EDBA1C7" w14:textId="2F565459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62006601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2ADA3546" w14:textId="4133F487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  <w:tr w14:paraId="76584596" w14:textId="77777777" w:rsidTr="003E3B06">
        <w:tblPrEx>
          <w:tblW w:w="10631" w:type="dxa"/>
          <w:jc w:val="center"/>
          <w:tblLayout w:type="fixed"/>
          <w:tblLook w:val="0000"/>
        </w:tblPrEx>
        <w:trPr>
          <w:trHeight w:val="250"/>
          <w:jc w:val="center"/>
        </w:trPr>
        <w:tc>
          <w:tcPr>
            <w:tcW w:w="7932" w:type="dxa"/>
            <w:vAlign w:val="center"/>
          </w:tcPr>
          <w:p w:rsidR="003E3B06" w:rsidRPr="00880B30" w:rsidP="003E3B06" w14:paraId="2E69F4DC" w14:textId="63F26A1F">
            <w:pPr>
              <w:tabs>
                <w:tab w:val="left" w:pos="142"/>
              </w:tabs>
              <w:ind w:hanging="1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 w:rsidRPr="00880B30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25. Manuel aktivasyon butonu mevcut mu? Mühürlü mü? Çıkış kapısına yakın mı? Fritözden en uzak noktada mı?</w:t>
            </w:r>
          </w:p>
        </w:tc>
        <w:tc>
          <w:tcPr>
            <w:tcW w:w="899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12664599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31E35A1D" w14:textId="26FE27ED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8891832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RPr="0089220F" w:rsidP="003E3B06" w14:paraId="7A04DB3B" w14:textId="5F714812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  <w:tc>
          <w:tcPr>
            <w:tcW w:w="900" w:type="dxa"/>
            <w:shd w:val="clear" w:color="auto" w:fill="auto"/>
            <w:vAlign w:val="center"/>
          </w:tcPr>
          <w:sdt>
            <w:sdtPr>
              <w:rPr>
                <w:sz w:val="18"/>
                <w:szCs w:val="18"/>
              </w:rPr>
              <w:id w:val="-2730256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3E3B06" w:rsidP="003E3B06" w14:paraId="275B5854" w14:textId="61BCDF4B">
                <w:pPr>
                  <w:jc w:val="center"/>
                  <w:rPr>
                    <w:sz w:val="18"/>
                    <w:szCs w:val="18"/>
                  </w:rPr>
                </w:pPr>
                <w:r w:rsidRPr="003E69A4">
                  <w:rPr>
                    <w:rFonts w:ascii="Calibri" w:eastAsia="MS Gothic" w:hAnsi="Calibri" w:hint="eastAsia"/>
                    <w:sz w:val="18"/>
                    <w:szCs w:val="18"/>
                  </w:rPr>
                  <w:t>☐</w:t>
                </w:r>
              </w:p>
            </w:sdtContent>
          </w:sdt>
        </w:tc>
      </w:tr>
    </w:tbl>
    <w:p w:rsidR="00A32B0C" w14:paraId="25EB3850" w14:textId="77777777"/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E76E89B" w14:textId="77777777" w:rsidTr="003E3B06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9B4B6F" w:rsidRPr="00C63A54" w:rsidP="003E3B06" w14:paraId="73FF9152" w14:textId="19919CE3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>
              <w:rPr>
                <w:rFonts w:cs="Calibri"/>
                <w:b/>
                <w:color w:val="FFFFFF"/>
                <w:sz w:val="14"/>
                <w:szCs w:val="14"/>
              </w:rPr>
              <w:t>6. TESTLER</w:t>
            </w:r>
          </w:p>
        </w:tc>
      </w:tr>
      <w:tr w14:paraId="2E4B752B" w14:textId="77777777" w:rsidTr="009B4B6F">
        <w:tblPrEx>
          <w:tblW w:w="10915" w:type="dxa"/>
          <w:jc w:val="center"/>
          <w:tblLayout w:type="fixed"/>
          <w:tblLook w:val="01E0"/>
        </w:tblPrEx>
        <w:trPr>
          <w:trHeight w:val="53"/>
          <w:jc w:val="center"/>
        </w:trPr>
        <w:tc>
          <w:tcPr>
            <w:tcW w:w="10915" w:type="dxa"/>
          </w:tcPr>
          <w:p w:rsidR="009B4B6F" w:rsidRPr="00C63A54" w:rsidP="003E3B06" w14:paraId="22C658D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</w:tbl>
    <w:p w:rsidR="00C63A54" w:rsidRPr="00C63A54" w:rsidP="00C63A54" w14:paraId="5E773C3C" w14:textId="77777777">
      <w:pPr>
        <w:widowControl w:val="0"/>
        <w:autoSpaceDE w:val="0"/>
        <w:autoSpaceDN w:val="0"/>
        <w:spacing w:before="2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Style w:val="TableNormal1"/>
        <w:tblW w:w="10915" w:type="dxa"/>
        <w:jc w:val="center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15"/>
      </w:tblGrid>
      <w:tr w14:paraId="2AF06776" w14:textId="77777777" w:rsidTr="009B77DF">
        <w:tblPrEx>
          <w:tblW w:w="10915" w:type="dxa"/>
          <w:jc w:val="center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  <w:jc w:val="center"/>
        </w:trPr>
        <w:tc>
          <w:tcPr>
            <w:tcW w:w="10915" w:type="dxa"/>
            <w:tcBorders>
              <w:top w:val="nil"/>
              <w:left w:val="nil"/>
              <w:right w:val="nil"/>
            </w:tcBorders>
            <w:shd w:val="clear" w:color="auto" w:fill="1F497D" w:themeFill="text2"/>
          </w:tcPr>
          <w:p w:rsidR="00C63A54" w:rsidRPr="00C63A54" w:rsidP="00654D4F" w14:paraId="1F4EBE8A" w14:textId="2953DC70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="00654D4F">
              <w:rPr>
                <w:rFonts w:cs="Calibri"/>
                <w:b/>
                <w:color w:val="FFFFFF"/>
                <w:sz w:val="14"/>
                <w:szCs w:val="14"/>
              </w:rPr>
              <w:t>7. NOTLAR</w:t>
            </w:r>
          </w:p>
        </w:tc>
      </w:tr>
      <w:tr w14:paraId="05EB3E95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215"/>
          <w:jc w:val="center"/>
        </w:trPr>
        <w:tc>
          <w:tcPr>
            <w:tcW w:w="10915" w:type="dxa"/>
          </w:tcPr>
          <w:p w:rsidR="00C63A54" w:rsidRPr="00C63A54" w:rsidP="00C63A54" w14:paraId="63BDDD9A" w14:textId="77777777">
            <w:pPr>
              <w:spacing w:before="6" w:line="190" w:lineRule="exact"/>
              <w:ind w:left="64"/>
              <w:rPr>
                <w:rFonts w:cs="Calibri"/>
                <w:sz w:val="12"/>
                <w:szCs w:val="12"/>
              </w:rPr>
            </w:pPr>
            <w:r w:rsidRPr="00C63A54">
              <w:rPr>
                <w:rFonts w:cs="Calibri"/>
                <w:color w:val="333333"/>
                <w:sz w:val="12"/>
                <w:szCs w:val="12"/>
              </w:rPr>
              <w:t>-</w:t>
            </w:r>
          </w:p>
        </w:tc>
      </w:tr>
      <w:tr w14:paraId="3C86FA52" w14:textId="77777777" w:rsidTr="009B77DF">
        <w:tblPrEx>
          <w:tblW w:w="10915" w:type="dxa"/>
          <w:jc w:val="center"/>
          <w:tblLayout w:type="fixed"/>
          <w:tblLook w:val="01E0"/>
        </w:tblPrEx>
        <w:trPr>
          <w:trHeight w:val="330"/>
          <w:jc w:val="center"/>
        </w:trPr>
        <w:tc>
          <w:tcPr>
            <w:tcW w:w="10915" w:type="dxa"/>
            <w:tcBorders>
              <w:left w:val="nil"/>
              <w:right w:val="nil"/>
            </w:tcBorders>
            <w:shd w:val="clear" w:color="auto" w:fill="1F497D" w:themeFill="text2"/>
          </w:tcPr>
          <w:p w:rsidR="00C63A54" w:rsidRPr="00C63A54" w:rsidP="00C63A54" w14:paraId="2CCC813E" w14:textId="7FC5D451">
            <w:pPr>
              <w:spacing w:before="97"/>
              <w:ind w:left="72"/>
              <w:rPr>
                <w:rFonts w:cs="Calibri"/>
                <w:b/>
                <w:sz w:val="12"/>
                <w:szCs w:val="12"/>
              </w:rPr>
            </w:pPr>
            <w:r w:rsidRPr="003E3B06">
              <w:rPr>
                <w:rFonts w:cs="Calibri"/>
                <w:b/>
                <w:color w:val="FFFFFF" w:themeColor="background1"/>
                <w:sz w:val="14"/>
                <w:szCs w:val="14"/>
              </w:rPr>
              <w:t>8. SONUÇ VE KANAAT</w:t>
            </w:r>
          </w:p>
        </w:tc>
      </w:tr>
      <w:tr w14:paraId="5F5E662B" w14:textId="77777777" w:rsidTr="00E431A3">
        <w:tblPrEx>
          <w:tblW w:w="10915" w:type="dxa"/>
          <w:jc w:val="center"/>
          <w:tblLayout w:type="fixed"/>
          <w:tblLook w:val="01E0"/>
        </w:tblPrEx>
        <w:trPr>
          <w:trHeight w:val="194"/>
          <w:jc w:val="center"/>
        </w:trPr>
        <w:tc>
          <w:tcPr>
            <w:tcW w:w="10915" w:type="dxa"/>
          </w:tcPr>
          <w:p w:rsidR="00C63A54" w:rsidRPr="009B77DF" w:rsidP="00C63A54" w14:paraId="213DEA9E" w14:textId="113FF46B">
            <w:pPr>
              <w:spacing w:before="6" w:line="190" w:lineRule="exact"/>
              <w:ind w:left="64"/>
              <w:rPr>
                <w:rFonts w:cs="Calibri"/>
                <w:b/>
                <w:sz w:val="12"/>
                <w:szCs w:val="12"/>
              </w:rPr>
            </w:pPr>
          </w:p>
        </w:tc>
      </w:tr>
    </w:tbl>
    <w:p w:rsidR="00C63A54" w:rsidRPr="00C63A54" w:rsidP="00C63A54" w14:paraId="4382775B" w14:textId="636F271A">
      <w:pPr>
        <w:widowControl w:val="0"/>
        <w:autoSpaceDE w:val="0"/>
        <w:autoSpaceDN w:val="0"/>
        <w:rPr>
          <w:rFonts w:ascii="Calibri" w:eastAsia="Calibri" w:hAnsi="Calibri" w:cs="Calibri"/>
          <w:sz w:val="12"/>
          <w:szCs w:val="12"/>
          <w:lang w:eastAsia="en-US"/>
        </w:rPr>
      </w:pPr>
    </w:p>
    <w:tbl>
      <w:tblPr>
        <w:tblpPr w:leftFromText="141" w:rightFromText="141" w:vertAnchor="text" w:tblpX="-231" w:tblpY="1"/>
        <w:tblOverlap w:val="never"/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832"/>
        <w:gridCol w:w="3827"/>
        <w:gridCol w:w="4256"/>
      </w:tblGrid>
      <w:tr w14:paraId="2BB2CDBA" w14:textId="77777777" w:rsidTr="00BA3838">
        <w:tblPrEx>
          <w:tblW w:w="1091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123"/>
        </w:trPr>
        <w:tc>
          <w:tcPr>
            <w:tcW w:w="66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1F497D" w:themeFill="text2"/>
            <w:vAlign w:val="center"/>
          </w:tcPr>
          <w:p w:rsidR="00162688" w:rsidRPr="00162688" w:rsidP="00162688" w14:paraId="6D421C7E" w14:textId="77777777">
            <w:pPr>
              <w:rPr>
                <w:rFonts w:ascii="Calibri" w:eastAsia="Calibri" w:hAnsi="Calibri" w:cs="Calibri"/>
                <w:b/>
                <w:color w:val="4F81BD" w:themeColor="accent1"/>
                <w:sz w:val="14"/>
                <w:szCs w:val="14"/>
                <w:lang w:val="en-US" w:eastAsia="en-US"/>
              </w:rPr>
            </w:pPr>
            <w:r w:rsidRPr="00162688">
              <w:rPr>
                <w:rFonts w:ascii="Calibri" w:eastAsia="Calibri" w:hAnsi="Calibri" w:cs="Calibri"/>
                <w:b/>
                <w:color w:val="8DB3E2" w:themeColor="text2" w:themeTint="66"/>
                <w:sz w:val="14"/>
                <w:szCs w:val="14"/>
                <w:lang w:val="en-US" w:eastAsia="en-US"/>
              </w:rPr>
              <w:t>PERİYODİK KONTROLÜ YAPMAYA YETKİLİ KİŞİ BİLGİLERİ</w:t>
            </w:r>
          </w:p>
        </w:tc>
        <w:tc>
          <w:tcPr>
            <w:tcW w:w="42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1F497D" w:themeFill="text2"/>
            <w:vAlign w:val="center"/>
          </w:tcPr>
          <w:p w:rsidR="00162688" w:rsidRPr="00162688" w:rsidP="00162688" w14:paraId="1C4C06EF" w14:textId="77777777">
            <w:pPr>
              <w:rPr>
                <w:rFonts w:ascii="Calibri" w:eastAsia="Calibri" w:hAnsi="Calibri" w:cs="Calibri"/>
                <w:b/>
                <w:color w:val="8DB3E2" w:themeColor="text2" w:themeTint="66"/>
                <w:sz w:val="14"/>
                <w:szCs w:val="14"/>
                <w:lang w:val="en-US" w:eastAsia="en-US"/>
              </w:rPr>
            </w:pPr>
            <w:r w:rsidRPr="00162688">
              <w:rPr>
                <w:rFonts w:ascii="Calibri" w:eastAsia="Calibri" w:hAnsi="Calibri" w:cs="Calibri"/>
                <w:b/>
                <w:color w:val="8DB3E2" w:themeColor="text2" w:themeTint="66"/>
                <w:sz w:val="14"/>
                <w:szCs w:val="14"/>
                <w:lang w:val="en-US" w:eastAsia="en-US"/>
              </w:rPr>
              <w:t>ONAYI (İMZASI)</w:t>
            </w:r>
          </w:p>
        </w:tc>
      </w:tr>
      <w:tr w14:paraId="5508C39D" w14:textId="77777777" w:rsidTr="00BA3838">
        <w:tblPrEx>
          <w:tblW w:w="10915" w:type="dxa"/>
          <w:tblLayout w:type="fixed"/>
          <w:tblLook w:val="0000"/>
        </w:tblPrEx>
        <w:trPr>
          <w:trHeight w:val="15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2688" w:rsidRPr="00C73D5C" w:rsidP="00162688" w14:paraId="058B165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62688" w:rsidRPr="00B81B14" w:rsidP="00162688" w14:paraId="43E3C850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162688" w:rsidRPr="00441B80" w:rsidP="00162688" w14:paraId="14888952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547368DB" w14:textId="77777777" w:rsidTr="00BA3838">
        <w:tblPrEx>
          <w:tblW w:w="10915" w:type="dxa"/>
          <w:tblLayout w:type="fixed"/>
          <w:tblLook w:val="0000"/>
        </w:tblPrEx>
        <w:trPr>
          <w:trHeight w:val="120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2688" w:rsidRPr="00C73D5C" w:rsidP="00162688" w14:paraId="4C453A0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62688" w:rsidRPr="00B81B14" w:rsidP="00162688" w14:paraId="16D0BA4D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62688" w:rsidRPr="00C73D5C" w:rsidP="00162688" w14:paraId="6087CA9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48A2798D" w14:textId="77777777" w:rsidTr="00BA3838">
        <w:tblPrEx>
          <w:tblW w:w="10915" w:type="dxa"/>
          <w:tblLayout w:type="fixed"/>
          <w:tblLook w:val="0000"/>
        </w:tblPrEx>
        <w:trPr>
          <w:trHeight w:val="7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2688" w:rsidRPr="00C73D5C" w:rsidP="00162688" w14:paraId="6A8A724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62688" w:rsidRPr="00B81B14" w:rsidP="00162688" w14:paraId="5C4EC3AA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62688" w:rsidRPr="00C73D5C" w:rsidP="00162688" w14:paraId="54B54199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3FCFCEC" w14:textId="77777777" w:rsidTr="00BA3838">
        <w:tblPrEx>
          <w:tblW w:w="10915" w:type="dxa"/>
          <w:tblLayout w:type="fixed"/>
          <w:tblLook w:val="0000"/>
        </w:tblPrEx>
        <w:trPr>
          <w:trHeight w:val="39"/>
        </w:trPr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2688" w:rsidRPr="00C73D5C" w:rsidP="00162688" w14:paraId="1C1DF07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162688" w:rsidRPr="00B81B14" w:rsidP="00162688" w14:paraId="439DC6D6" w14:textId="77777777">
            <w:pPr>
              <w:rPr>
                <w:rFonts w:ascii="Calibri" w:eastAsia="Tahoma" w:hAnsi="Calibri" w:cs="Calibri"/>
                <w:b/>
                <w:sz w:val="14"/>
                <w:szCs w:val="14"/>
              </w:rPr>
            </w:pPr>
          </w:p>
        </w:tc>
        <w:tc>
          <w:tcPr>
            <w:tcW w:w="4256" w:type="dxa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162688" w:rsidRPr="00C73D5C" w:rsidP="00162688" w14:paraId="16E1EAE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5542FF" w:rsidRPr="00E431A3" w:rsidP="00C63A54" w14:paraId="4AC5C9B1" w14:textId="5ED3591D">
      <w:pPr>
        <w:rPr>
          <w:rFonts w:ascii="Calibri" w:eastAsia="Tahoma" w:hAnsi="Calibri" w:cs="Calibri"/>
          <w:sz w:val="12"/>
          <w:szCs w:val="12"/>
        </w:rPr>
      </w:pPr>
      <w:r w:rsidR="00F267FC">
        <w:rPr>
          <w:sz w:val="12"/>
          <w:szCs w:val="12"/>
        </w:rPr>
        <w:t xml:space="preserve">Bu rapor (İKİ (2)) nüsha olarak hazırlanmıştır. </w:t>
      </w:r>
    </w:p>
    <w:sectPr w:rsidSect="00237C1D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MT">
    <w:altName w:val="Arial"/>
    <w:panose1 w:val="00000000000000000000"/>
    <w:charset w:val="A2"/>
    <w:family w:val="auto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E3B06" w:rsidRPr="00C63A54" w:rsidP="0037431D" w14:paraId="6A92F8DD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3E3B06" w:rsidRPr="003065E6" w:rsidP="0037431D" w14:paraId="23622F99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3E3B06" w:rsidP="0037431D" w14:paraId="08C8B6FC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3E3B06" w:rsidRPr="003065E6" w:rsidP="0037431D" w14:paraId="1720901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3E3B06" w:rsidRPr="003065E6" w:rsidP="0037431D" w14:paraId="57442163" w14:textId="514BC002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RC-M-YK-FR06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13.02.2026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80B30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880B30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3E3B06" w:rsidRPr="0037431D" w:rsidP="0037431D" w14:paraId="3DC4576F" w14:textId="7DC0DAB3">
    <w:pPr>
      <w:jc w:val="center"/>
      <w:rPr>
        <w:rFonts w:ascii="Calibri" w:eastAsia="Tahoma" w:hAnsi="Calibri" w:cs="Calibri"/>
        <w:i/>
        <w:sz w:val="14"/>
        <w:szCs w:val="14"/>
      </w:rPr>
    </w:pPr>
  </w:p>
  <w:p w:rsidR="003E3B06" w:rsidRPr="00C63A54" w:rsidP="00C63A54" w14:paraId="2E8F3AB8" w14:textId="791A3B57">
    <w:pPr>
      <w:pStyle w:val="BodyText"/>
      <w:ind w:left="20"/>
      <w:jc w:val="both"/>
      <w:rPr>
        <w:b/>
        <w:sz w:val="14"/>
        <w:szCs w:val="14"/>
      </w:rPr>
    </w:pPr>
    <w:r w:rsidRPr="00C63A54">
      <w:rPr>
        <w:b/>
        <w:color w:val="333333"/>
        <w:sz w:val="14"/>
        <w:szCs w:val="14"/>
      </w:rPr>
      <w:t>.</w:t>
    </w:r>
  </w:p>
  <w:p w:rsidR="003E3B06" w:rsidRPr="00C63A54" w:rsidP="00C63A54" w14:paraId="7E353D8D" w14:textId="0E4392F1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E3B06" w:rsidRPr="00C63A54" w14:paraId="6CCA2E02" w14:textId="7276610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-122.55pt;margin-left:-51.45pt;mso-height-percent:0;mso-position-horizontal-relative:margin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7088"/>
      <w:gridCol w:w="1276"/>
    </w:tblGrid>
    <w:tr w14:paraId="2B868D0B" w14:textId="77777777" w:rsidTr="003E3B06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3E3B06" w:rsidRPr="00C63A54" w:rsidP="0037431D" w14:paraId="4DD0DDC5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3E3B06" w:rsidRPr="00C63A54" w:rsidP="0037431D" w14:paraId="60D8B6F1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4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7088" w:type="dxa"/>
          <w:vAlign w:val="center"/>
        </w:tcPr>
        <w:p w:rsidR="003E3B06" w:rsidRPr="00C63A54" w:rsidP="0037431D" w14:paraId="74EF165C" w14:textId="77777777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KURU-SIVI KİMYEVİ VE TEMİZ GAZLI OT. SÖND. SİSTEMLERİ MUAYENE RAPORU</w:t>
          </w:r>
        </w:p>
      </w:tc>
      <w:tc>
        <w:tcPr>
          <w:tcW w:w="1276" w:type="dxa"/>
          <w:vAlign w:val="center"/>
        </w:tcPr>
        <w:p w:rsidR="003E3B06" w:rsidRPr="00C63A54" w:rsidP="0037431D" w14:paraId="1339CD52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211776747" name="Resim 12117767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776747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4C115B07" w14:textId="77777777" w:rsidTr="003E3B06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3"/>
        </w:tcPr>
        <w:p w:rsidR="003E3B06" w:rsidRPr="00C63A54" w:rsidP="0037431D" w14:paraId="63DDB90F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3E3B06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4F0E"/>
    <w:rsid w:val="00115254"/>
    <w:rsid w:val="00115FED"/>
    <w:rsid w:val="0012102A"/>
    <w:rsid w:val="00162688"/>
    <w:rsid w:val="001D1F7C"/>
    <w:rsid w:val="00237C1D"/>
    <w:rsid w:val="002972EE"/>
    <w:rsid w:val="003065E6"/>
    <w:rsid w:val="0037431D"/>
    <w:rsid w:val="00390672"/>
    <w:rsid w:val="003C24CF"/>
    <w:rsid w:val="003E3B06"/>
    <w:rsid w:val="003E69A4"/>
    <w:rsid w:val="00440A95"/>
    <w:rsid w:val="00441B80"/>
    <w:rsid w:val="004855C4"/>
    <w:rsid w:val="004D466C"/>
    <w:rsid w:val="004E7818"/>
    <w:rsid w:val="005265CB"/>
    <w:rsid w:val="00536D82"/>
    <w:rsid w:val="00551131"/>
    <w:rsid w:val="005542FF"/>
    <w:rsid w:val="00576B72"/>
    <w:rsid w:val="00601D9A"/>
    <w:rsid w:val="00654D4F"/>
    <w:rsid w:val="00731485"/>
    <w:rsid w:val="007B1E39"/>
    <w:rsid w:val="007E1704"/>
    <w:rsid w:val="00831097"/>
    <w:rsid w:val="00880B30"/>
    <w:rsid w:val="0089220F"/>
    <w:rsid w:val="008C0C9B"/>
    <w:rsid w:val="00912D45"/>
    <w:rsid w:val="00993F0C"/>
    <w:rsid w:val="009A1D37"/>
    <w:rsid w:val="009A741A"/>
    <w:rsid w:val="009B4B6F"/>
    <w:rsid w:val="009B77DF"/>
    <w:rsid w:val="00A02773"/>
    <w:rsid w:val="00A258BE"/>
    <w:rsid w:val="00A31CDA"/>
    <w:rsid w:val="00A32B0C"/>
    <w:rsid w:val="00A63DFF"/>
    <w:rsid w:val="00AA1E5B"/>
    <w:rsid w:val="00AA6316"/>
    <w:rsid w:val="00B05DF7"/>
    <w:rsid w:val="00B52BBD"/>
    <w:rsid w:val="00B56378"/>
    <w:rsid w:val="00B81B14"/>
    <w:rsid w:val="00B93AAF"/>
    <w:rsid w:val="00BE5E1C"/>
    <w:rsid w:val="00C63A54"/>
    <w:rsid w:val="00C73D5C"/>
    <w:rsid w:val="00C81E3C"/>
    <w:rsid w:val="00CA0DA7"/>
    <w:rsid w:val="00CB2E43"/>
    <w:rsid w:val="00CB31DA"/>
    <w:rsid w:val="00D025D8"/>
    <w:rsid w:val="00D132F4"/>
    <w:rsid w:val="00E431A3"/>
    <w:rsid w:val="00E67E4C"/>
    <w:rsid w:val="00E86C65"/>
    <w:rsid w:val="00E9741C"/>
    <w:rsid w:val="00F04EC9"/>
    <w:rsid w:val="00F267FC"/>
    <w:rsid w:val="00F76C91"/>
    <w:rsid w:val="00FC107B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sluk">
    <w:name w:val="Bosluk"/>
    <w:basedOn w:val="Header"/>
    <w:rsid w:val="0037431D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37431D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49A7CA-B26D-4658-9B04-F8DAF6CD5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Onur Eren</cp:lastModifiedBy>
  <cp:revision>12</cp:revision>
  <dcterms:created xsi:type="dcterms:W3CDTF">2023-07-25T08:26:00Z</dcterms:created>
  <dcterms:modified xsi:type="dcterms:W3CDTF">2026-02-06T08:22:00Z</dcterms:modified>
</cp:coreProperties>
</file>