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719D826B" w14:textId="77777777" w:rsidTr="00B42D72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D93841" w:rsidRPr="00D34B5F" w:rsidP="00B42D72" w14:paraId="5B9EAE9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018C1921" w14:textId="77777777" w:rsidTr="00B42D72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D93841" w:rsidRPr="00D34B5F" w:rsidP="00B42D72" w14:paraId="42A1245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D93841" w:rsidRPr="00D34B5F" w:rsidP="00B42D72" w14:paraId="3AFC76A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D93841" w:rsidRPr="00D34B5F" w:rsidP="00B42D72" w14:paraId="0261867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D93841" w:rsidRPr="00D34B5F" w:rsidP="00B42D72" w14:paraId="727159B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BF698A5" w14:textId="77777777" w:rsidTr="00B42D72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D93841" w:rsidRPr="00D34B5F" w:rsidP="00B42D72" w14:paraId="76ACC86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D93841" w:rsidRPr="00D34B5F" w:rsidP="00B42D72" w14:paraId="5D90E0D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D93841" w:rsidP="00B42D72" w14:paraId="1A0ECA8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D93841" w:rsidRPr="00D34B5F" w:rsidP="00B42D72" w14:paraId="447BC9B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893C1C6" w14:textId="77777777" w:rsidTr="00B42D72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D93841" w:rsidRPr="00D34B5F" w:rsidP="00B42D72" w14:paraId="1E4AD50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D93841" w:rsidRPr="00D34B5F" w:rsidP="00B42D72" w14:paraId="37DA196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D93841" w:rsidRPr="00D34B5F" w:rsidP="00B42D72" w14:paraId="450E157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D93841" w:rsidRPr="00D34B5F" w:rsidP="00B42D72" w14:paraId="4859FF7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D93841" w:rsidRPr="00D34B5F" w:rsidP="00B42D72" w14:paraId="3FA99F5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D93841" w:rsidRPr="00D34B5F" w:rsidP="00B42D72" w14:paraId="6953A2A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88D1D9C" w14:textId="77777777" w:rsidTr="00B42D72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D93841" w:rsidP="00B42D72" w14:paraId="677DB25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D93841" w:rsidRPr="00D34B5F" w:rsidP="00B42D72" w14:paraId="5C30165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D93841" w:rsidP="00B42D72" w14:paraId="3BD5D3C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D93841" w:rsidRPr="00D34B5F" w:rsidP="00B42D72" w14:paraId="152B7BA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D93841" w:rsidP="00B42D72" w14:paraId="4032714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D93841" w:rsidRPr="00D34B5F" w:rsidP="00B42D72" w14:paraId="6A30ADE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EC76F15" w14:textId="77777777" w:rsidTr="00B42D72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D93841" w:rsidP="00B42D72" w14:paraId="08B5D29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D93841" w:rsidRPr="00D34B5F" w:rsidP="00B42D72" w14:paraId="425C104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D93841" w:rsidP="00B42D72" w14:paraId="60E8E9C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D93841" w:rsidRPr="00D34B5F" w:rsidP="00B42D72" w14:paraId="625C5DE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D93841" w:rsidP="00B42D72" w14:paraId="0C8BBAD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D93841" w:rsidRPr="00D34B5F" w:rsidP="00B42D72" w14:paraId="678AB17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9DEB6CC" w14:textId="77777777" w:rsidTr="00B42D72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D93841" w:rsidRPr="00D34B5F" w:rsidP="00B42D72" w14:paraId="53FD69B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D93841" w:rsidRPr="00A94A54" w:rsidP="00B42D72" w14:paraId="3BCCAF2D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A94A54">
              <w:rPr>
                <w:rFonts w:ascii="Calibri" w:hAnsi="Calibri" w:cs="Calibri"/>
                <w:b/>
                <w:bCs/>
                <w:sz w:val="14"/>
                <w:szCs w:val="14"/>
              </w:rPr>
              <w:t>TS EN ISO 11111-1: Tekstil makinaları - Güvenlik kuralları - Bölüm 1: Genel kurallar</w:t>
            </w:r>
          </w:p>
          <w:p w:rsidR="00D93841" w:rsidRPr="00384178" w:rsidP="00B42D72" w14:paraId="36691F33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A94A54">
              <w:rPr>
                <w:rFonts w:ascii="Calibri" w:hAnsi="Calibri" w:cs="Calibri"/>
                <w:b/>
                <w:bCs/>
                <w:sz w:val="14"/>
                <w:szCs w:val="14"/>
              </w:rPr>
              <w:t>TS EN ISO 11111-7/A1: Tekstil makinaları - Güvenlik kuralları - Bölüm 7: Boyama ve son işlem makinaları</w:t>
            </w:r>
          </w:p>
        </w:tc>
      </w:tr>
      <w:tr w14:paraId="58D6732B" w14:textId="77777777" w:rsidTr="00B42D72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D93841" w:rsidRPr="00A85FF3" w:rsidP="00B42D72" w14:paraId="7017B70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F268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4B46E83C" w14:textId="77777777" w:rsidTr="00B42D72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D93841" w:rsidRPr="0075346A" w:rsidP="00B42D72" w14:paraId="360D25C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D93841" w:rsidRPr="0075346A" w:rsidP="00B42D72" w14:paraId="316FA92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D93841" w:rsidRPr="0075346A" w:rsidP="00B42D72" w14:paraId="23B9E15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D93841" w:rsidRPr="0075346A" w:rsidP="00B42D72" w14:paraId="2D059C38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50D2E4D7" w14:textId="77777777" w:rsidTr="00B42D72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D93841" w:rsidRPr="0075346A" w:rsidP="00B42D72" w14:paraId="7A48221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D93841" w:rsidRPr="0075346A" w:rsidP="00B42D72" w14:paraId="3C515D9F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D93841" w:rsidRPr="0075346A" w:rsidP="00B42D72" w14:paraId="1881615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D93841" w:rsidRPr="0075346A" w:rsidP="00B42D72" w14:paraId="367F6859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79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"/>
        <w:gridCol w:w="14"/>
        <w:gridCol w:w="1288"/>
        <w:gridCol w:w="461"/>
        <w:gridCol w:w="850"/>
        <w:gridCol w:w="397"/>
        <w:gridCol w:w="735"/>
        <w:gridCol w:w="917"/>
        <w:gridCol w:w="508"/>
        <w:gridCol w:w="567"/>
        <w:gridCol w:w="283"/>
        <w:gridCol w:w="133"/>
        <w:gridCol w:w="104"/>
        <w:gridCol w:w="1170"/>
        <w:gridCol w:w="1133"/>
        <w:gridCol w:w="413"/>
        <w:gridCol w:w="295"/>
        <w:gridCol w:w="857"/>
        <w:gridCol w:w="598"/>
        <w:gridCol w:w="504"/>
        <w:gridCol w:w="14"/>
        <w:gridCol w:w="24"/>
      </w:tblGrid>
      <w:tr w14:paraId="6E8F2BA1" w14:textId="77777777" w:rsidTr="001271AB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24" w:type="dxa"/>
          <w:trHeight w:val="51"/>
        </w:trPr>
        <w:tc>
          <w:tcPr>
            <w:tcW w:w="11241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D93841" w:rsidRPr="00A85FF3" w:rsidP="00B42D72" w14:paraId="45A1E30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701A8D9D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8" w:type="dxa"/>
          <w:wAfter w:w="24" w:type="dxa"/>
          <w:trHeight w:val="170"/>
        </w:trPr>
        <w:tc>
          <w:tcPr>
            <w:tcW w:w="1288" w:type="dxa"/>
            <w:shd w:val="clear" w:color="auto" w:fill="auto"/>
            <w:vAlign w:val="center"/>
          </w:tcPr>
          <w:p w:rsidR="00D93841" w:rsidRPr="00B9505A" w:rsidP="00B42D72" w14:paraId="0589A026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B9505A">
              <w:rPr>
                <w:rFonts w:ascii="Calibri" w:eastAsia="Calibri" w:hAnsi="Calibri" w:cs="Calibri"/>
                <w:sz w:val="14"/>
                <w:szCs w:val="14"/>
              </w:rPr>
              <w:t>Markası</w:t>
            </w:r>
          </w:p>
        </w:tc>
        <w:tc>
          <w:tcPr>
            <w:tcW w:w="1708" w:type="dxa"/>
            <w:gridSpan w:val="3"/>
            <w:shd w:val="clear" w:color="auto" w:fill="auto"/>
            <w:vAlign w:val="center"/>
          </w:tcPr>
          <w:p w:rsidR="00D93841" w:rsidRPr="00B9505A" w:rsidP="00B42D72" w14:paraId="0BD19192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652" w:type="dxa"/>
            <w:gridSpan w:val="2"/>
            <w:shd w:val="clear" w:color="auto" w:fill="auto"/>
            <w:vAlign w:val="center"/>
          </w:tcPr>
          <w:p w:rsidR="00D93841" w:rsidRPr="00B9505A" w:rsidP="00B42D72" w14:paraId="01CA579F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Firma kodu</w:t>
            </w:r>
          </w:p>
        </w:tc>
        <w:tc>
          <w:tcPr>
            <w:tcW w:w="1595" w:type="dxa"/>
            <w:gridSpan w:val="5"/>
            <w:shd w:val="clear" w:color="auto" w:fill="auto"/>
            <w:vAlign w:val="center"/>
          </w:tcPr>
          <w:p w:rsidR="00D93841" w:rsidRPr="00B9505A" w:rsidP="00B42D72" w14:paraId="4A903079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716" w:type="dxa"/>
            <w:gridSpan w:val="3"/>
            <w:shd w:val="clear" w:color="auto" w:fill="auto"/>
            <w:vAlign w:val="center"/>
          </w:tcPr>
          <w:p w:rsidR="00D93841" w:rsidRPr="00B9505A" w:rsidP="00B42D72" w14:paraId="18A07744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Emniyet ventili sayısı</w:t>
            </w:r>
          </w:p>
        </w:tc>
        <w:tc>
          <w:tcPr>
            <w:tcW w:w="2268" w:type="dxa"/>
            <w:gridSpan w:val="5"/>
            <w:shd w:val="clear" w:color="auto" w:fill="auto"/>
            <w:vAlign w:val="center"/>
          </w:tcPr>
          <w:p w:rsidR="00D93841" w:rsidRPr="00AF55C4" w:rsidP="00B42D72" w14:paraId="5F0C25FF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00FCDFF6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8" w:type="dxa"/>
          <w:wAfter w:w="24" w:type="dxa"/>
          <w:trHeight w:val="170"/>
        </w:trPr>
        <w:tc>
          <w:tcPr>
            <w:tcW w:w="1288" w:type="dxa"/>
            <w:shd w:val="clear" w:color="auto" w:fill="auto"/>
            <w:vAlign w:val="center"/>
          </w:tcPr>
          <w:p w:rsidR="00D93841" w:rsidRPr="00B9505A" w:rsidP="00B42D72" w14:paraId="45B7A20B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B07968">
              <w:rPr>
                <w:rFonts w:ascii="Calibri" w:eastAsia="Calibri" w:hAnsi="Calibri" w:cs="Calibri"/>
                <w:sz w:val="14"/>
                <w:szCs w:val="14"/>
              </w:rPr>
              <w:t>Tipi / Modeli</w:t>
            </w:r>
          </w:p>
        </w:tc>
        <w:tc>
          <w:tcPr>
            <w:tcW w:w="1708" w:type="dxa"/>
            <w:gridSpan w:val="3"/>
            <w:shd w:val="clear" w:color="auto" w:fill="auto"/>
            <w:vAlign w:val="center"/>
          </w:tcPr>
          <w:p w:rsidR="00D93841" w:rsidRPr="00B9505A" w:rsidP="00B42D72" w14:paraId="30D049F4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652" w:type="dxa"/>
            <w:gridSpan w:val="2"/>
            <w:shd w:val="clear" w:color="auto" w:fill="auto"/>
            <w:vAlign w:val="center"/>
          </w:tcPr>
          <w:p w:rsidR="00D93841" w:rsidRPr="00B9505A" w:rsidP="00B42D72" w14:paraId="41B1D3D5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B9505A">
              <w:rPr>
                <w:rFonts w:ascii="Calibri" w:eastAsia="Calibri" w:hAnsi="Calibri" w:cs="Calibri"/>
                <w:sz w:val="14"/>
                <w:szCs w:val="14"/>
              </w:rPr>
              <w:t>Seri no</w:t>
            </w:r>
          </w:p>
        </w:tc>
        <w:tc>
          <w:tcPr>
            <w:tcW w:w="1595" w:type="dxa"/>
            <w:gridSpan w:val="5"/>
            <w:shd w:val="clear" w:color="auto" w:fill="auto"/>
            <w:vAlign w:val="center"/>
          </w:tcPr>
          <w:p w:rsidR="00D93841" w:rsidRPr="00B9505A" w:rsidP="00B42D72" w14:paraId="5E186313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716" w:type="dxa"/>
            <w:gridSpan w:val="3"/>
            <w:shd w:val="clear" w:color="auto" w:fill="auto"/>
            <w:vAlign w:val="center"/>
          </w:tcPr>
          <w:p w:rsidR="00D93841" w:rsidRPr="00B9505A" w:rsidP="00B42D72" w14:paraId="689DC1CB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Manometre sayısı / skala büyüklüğü (bar)</w:t>
            </w:r>
          </w:p>
        </w:tc>
        <w:tc>
          <w:tcPr>
            <w:tcW w:w="2268" w:type="dxa"/>
            <w:gridSpan w:val="5"/>
            <w:shd w:val="clear" w:color="auto" w:fill="auto"/>
            <w:vAlign w:val="center"/>
          </w:tcPr>
          <w:p w:rsidR="00D93841" w:rsidRPr="00AF55C4" w:rsidP="00B42D72" w14:paraId="0720662F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020F6FC2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8" w:type="dxa"/>
          <w:wAfter w:w="24" w:type="dxa"/>
          <w:trHeight w:val="170"/>
        </w:trPr>
        <w:tc>
          <w:tcPr>
            <w:tcW w:w="12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3841" w:rsidRPr="00B9505A" w:rsidP="00B42D72" w14:paraId="00288D67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İmal yılı</w:t>
            </w:r>
          </w:p>
        </w:tc>
        <w:tc>
          <w:tcPr>
            <w:tcW w:w="170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3841" w:rsidRPr="00B9505A" w:rsidP="00B42D72" w14:paraId="2EC56244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65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3841" w:rsidRPr="00B9505A" w:rsidP="00B42D72" w14:paraId="6557925E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Presostat sayısı</w:t>
            </w:r>
          </w:p>
        </w:tc>
        <w:tc>
          <w:tcPr>
            <w:tcW w:w="1595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3841" w:rsidRPr="00B9505A" w:rsidP="00B42D72" w14:paraId="6B971569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716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3841" w:rsidRPr="00B9505A" w:rsidP="00B42D72" w14:paraId="1E1D4140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Blöf düzeni sayısı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3841" w:rsidRPr="00AF55C4" w:rsidP="00B42D72" w14:paraId="635D0180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7C73CA67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8" w:type="dxa"/>
          <w:wAfter w:w="24" w:type="dxa"/>
          <w:trHeight w:val="170"/>
        </w:trPr>
        <w:tc>
          <w:tcPr>
            <w:tcW w:w="12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3841" w:rsidRPr="00B9505A" w:rsidP="00B42D72" w14:paraId="253F1A4E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Kapasitesi</w:t>
            </w:r>
          </w:p>
        </w:tc>
        <w:tc>
          <w:tcPr>
            <w:tcW w:w="170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3841" w:rsidRPr="00B9505A" w:rsidP="00B42D72" w14:paraId="00E0D7FE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65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3841" w:rsidP="00B42D72" w14:paraId="4CCAD17D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Termostat sayısı</w:t>
            </w:r>
          </w:p>
        </w:tc>
        <w:tc>
          <w:tcPr>
            <w:tcW w:w="1595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3841" w:rsidRPr="00B9505A" w:rsidP="00B42D72" w14:paraId="1BD37451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716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3841" w:rsidRPr="00B9505A" w:rsidP="00B42D72" w14:paraId="1A220671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Yakıt türü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3841" w:rsidRPr="00AF55C4" w:rsidP="00B42D72" w14:paraId="265DEDAD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1646D291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8" w:type="dxa"/>
          <w:wAfter w:w="24" w:type="dxa"/>
          <w:trHeight w:val="170"/>
        </w:trPr>
        <w:tc>
          <w:tcPr>
            <w:tcW w:w="1288" w:type="dxa"/>
            <w:shd w:val="clear" w:color="auto" w:fill="auto"/>
            <w:vAlign w:val="center"/>
          </w:tcPr>
          <w:p w:rsidR="00D93841" w:rsidRPr="00B9505A" w:rsidP="00B42D72" w14:paraId="0128D958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Hacmi (L)</w:t>
            </w:r>
          </w:p>
        </w:tc>
        <w:tc>
          <w:tcPr>
            <w:tcW w:w="1708" w:type="dxa"/>
            <w:gridSpan w:val="3"/>
            <w:shd w:val="clear" w:color="auto" w:fill="auto"/>
            <w:vAlign w:val="center"/>
          </w:tcPr>
          <w:p w:rsidR="00D93841" w:rsidRPr="00B9505A" w:rsidP="00B42D72" w14:paraId="1726A544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652" w:type="dxa"/>
            <w:gridSpan w:val="2"/>
            <w:shd w:val="clear" w:color="auto" w:fill="auto"/>
            <w:vAlign w:val="center"/>
          </w:tcPr>
          <w:p w:rsidR="00D93841" w:rsidRPr="00B9505A" w:rsidP="00B42D72" w14:paraId="409EE032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Seviye göstergesi sayısı</w:t>
            </w:r>
          </w:p>
        </w:tc>
        <w:tc>
          <w:tcPr>
            <w:tcW w:w="1595" w:type="dxa"/>
            <w:gridSpan w:val="5"/>
            <w:shd w:val="clear" w:color="auto" w:fill="auto"/>
            <w:vAlign w:val="center"/>
          </w:tcPr>
          <w:p w:rsidR="00D93841" w:rsidRPr="00B9505A" w:rsidP="00B42D72" w14:paraId="2A0BAFE0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716" w:type="dxa"/>
            <w:gridSpan w:val="3"/>
            <w:shd w:val="clear" w:color="auto" w:fill="auto"/>
            <w:vAlign w:val="center"/>
          </w:tcPr>
          <w:p w:rsidR="00D93841" w:rsidRPr="00B9505A" w:rsidP="00B42D72" w14:paraId="1D66EE1B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Kullanım yeri ve amacı</w:t>
            </w:r>
          </w:p>
        </w:tc>
        <w:tc>
          <w:tcPr>
            <w:tcW w:w="2268" w:type="dxa"/>
            <w:gridSpan w:val="5"/>
            <w:shd w:val="clear" w:color="auto" w:fill="auto"/>
            <w:vAlign w:val="center"/>
          </w:tcPr>
          <w:p w:rsidR="00D93841" w:rsidRPr="00B9505A" w:rsidP="00B42D72" w14:paraId="10C95176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2AE5810A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8" w:type="dxa"/>
          <w:wAfter w:w="24" w:type="dxa"/>
          <w:trHeight w:val="170"/>
        </w:trPr>
        <w:tc>
          <w:tcPr>
            <w:tcW w:w="12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3841" w:rsidP="00B42D72" w14:paraId="3608CF15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Tipi</w:t>
            </w:r>
          </w:p>
        </w:tc>
        <w:tc>
          <w:tcPr>
            <w:tcW w:w="9939" w:type="dxa"/>
            <w:gridSpan w:val="18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3841" w:rsidRPr="00B9505A" w:rsidP="00B42D72" w14:paraId="0AFD1A45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394511">
              <w:rPr>
                <w:rFonts w:ascii="Calibri" w:hAnsi="Calibri" w:cs="Calibri"/>
                <w:sz w:val="13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4511">
              <w:rPr>
                <w:rFonts w:ascii="Calibri" w:eastAsia="Calibri" w:hAnsi="Calibri" w:cs="Calibri"/>
                <w:sz w:val="13"/>
                <w:szCs w:val="13"/>
                <w:lang w:eastAsia="en-US"/>
              </w:rPr>
              <w:instrText xml:space="preserve"> FORMCHECKBOX </w:instrTex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separate"/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end"/>
            </w:r>
            <w:r w:rsidRPr="00394511">
              <w:rPr>
                <w:rFonts w:ascii="Calibri" w:eastAsia="Calibri" w:hAnsi="Calibri" w:cs="Calibri"/>
                <w:sz w:val="14"/>
                <w:szCs w:val="14"/>
              </w:rPr>
              <w:t xml:space="preserve"> Atmosferik </w: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4511">
              <w:rPr>
                <w:rFonts w:ascii="Calibri" w:eastAsia="Calibri" w:hAnsi="Calibri" w:cs="Calibri"/>
                <w:sz w:val="13"/>
                <w:szCs w:val="13"/>
                <w:lang w:eastAsia="en-US"/>
              </w:rPr>
              <w:instrText xml:space="preserve"> FORMCHECKBOX </w:instrTex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separate"/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end"/>
            </w:r>
            <w:r w:rsidRPr="00394511">
              <w:rPr>
                <w:rFonts w:ascii="Calibri" w:eastAsia="Calibri" w:hAnsi="Calibri" w:cs="Calibri"/>
                <w:sz w:val="14"/>
                <w:szCs w:val="14"/>
              </w:rPr>
              <w:t xml:space="preserve"> Yüksek Sıcaklıklı </w: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4511">
              <w:rPr>
                <w:rFonts w:ascii="Calibri" w:eastAsia="Calibri" w:hAnsi="Calibri" w:cs="Calibri"/>
                <w:sz w:val="13"/>
                <w:szCs w:val="13"/>
                <w:lang w:eastAsia="en-US"/>
              </w:rPr>
              <w:instrText xml:space="preserve"> FORMCHECKBOX </w:instrTex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separate"/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end"/>
            </w:r>
            <w:r w:rsidRPr="00394511">
              <w:rPr>
                <w:rFonts w:ascii="Calibri" w:eastAsia="Calibri" w:hAnsi="Calibri" w:cs="Calibri"/>
                <w:sz w:val="14"/>
                <w:szCs w:val="14"/>
              </w:rPr>
              <w:t xml:space="preserve"> Desen (Jig) </w: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4511">
              <w:rPr>
                <w:rFonts w:ascii="Calibri" w:eastAsia="Calibri" w:hAnsi="Calibri" w:cs="Calibri"/>
                <w:sz w:val="13"/>
                <w:szCs w:val="13"/>
                <w:lang w:eastAsia="en-US"/>
              </w:rPr>
              <w:instrText xml:space="preserve"> FORMCHECKBOX </w:instrTex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separate"/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end"/>
            </w:r>
            <w:r w:rsidRPr="00394511">
              <w:rPr>
                <w:rFonts w:ascii="Calibri" w:eastAsia="Calibri" w:hAnsi="Calibri" w:cs="Calibri"/>
                <w:sz w:val="14"/>
                <w:szCs w:val="14"/>
              </w:rPr>
              <w:t xml:space="preserve"> Jet  </w: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4511">
              <w:rPr>
                <w:rFonts w:ascii="Calibri" w:eastAsia="Calibri" w:hAnsi="Calibri" w:cs="Calibri"/>
                <w:sz w:val="13"/>
                <w:szCs w:val="13"/>
                <w:lang w:eastAsia="en-US"/>
              </w:rPr>
              <w:instrText xml:space="preserve"> FORMCHECKBOX </w:instrTex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separate"/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end"/>
            </w:r>
            <w:r w:rsidRPr="00394511">
              <w:rPr>
                <w:rFonts w:ascii="Calibri" w:eastAsia="Calibri" w:hAnsi="Calibri" w:cs="Calibri"/>
                <w:sz w:val="14"/>
                <w:szCs w:val="14"/>
              </w:rPr>
              <w:t xml:space="preserve"> Dolgu </w: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4511">
              <w:rPr>
                <w:rFonts w:ascii="Calibri" w:eastAsia="Calibri" w:hAnsi="Calibri" w:cs="Calibri"/>
                <w:sz w:val="13"/>
                <w:szCs w:val="13"/>
                <w:lang w:eastAsia="en-US"/>
              </w:rPr>
              <w:instrText xml:space="preserve"> FORMCHECKBOX </w:instrTex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separate"/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end"/>
            </w:r>
            <w:r w:rsidRPr="00394511">
              <w:rPr>
                <w:rFonts w:ascii="Calibri" w:eastAsia="Calibri" w:hAnsi="Calibri" w:cs="Calibri"/>
                <w:sz w:val="14"/>
                <w:szCs w:val="14"/>
              </w:rPr>
              <w:t xml:space="preserve"> Sürekli </w: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4511">
              <w:rPr>
                <w:rFonts w:ascii="Calibri" w:eastAsia="Calibri" w:hAnsi="Calibri" w:cs="Calibri"/>
                <w:sz w:val="13"/>
                <w:szCs w:val="13"/>
                <w:lang w:eastAsia="en-US"/>
              </w:rPr>
              <w:instrText xml:space="preserve"> FORMCHECKBOX </w:instrTex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separate"/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end"/>
            </w:r>
            <w:r w:rsidRPr="00394511">
              <w:rPr>
                <w:rFonts w:ascii="Calibri" w:eastAsia="Calibri" w:hAnsi="Calibri" w:cs="Calibri"/>
                <w:sz w:val="14"/>
                <w:szCs w:val="14"/>
              </w:rPr>
              <w:t xml:space="preserve"> Bobin </w: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4511">
              <w:rPr>
                <w:rFonts w:ascii="Calibri" w:eastAsia="Calibri" w:hAnsi="Calibri" w:cs="Calibri"/>
                <w:sz w:val="13"/>
                <w:szCs w:val="13"/>
                <w:lang w:eastAsia="en-US"/>
              </w:rPr>
              <w:instrText xml:space="preserve"> FORMCHECKBOX </w:instrTex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separate"/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end"/>
            </w:r>
            <w:r w:rsidRPr="00394511">
              <w:rPr>
                <w:rFonts w:ascii="Calibri" w:eastAsia="Calibri" w:hAnsi="Calibri" w:cs="Calibri"/>
                <w:sz w:val="14"/>
                <w:szCs w:val="14"/>
              </w:rPr>
              <w:t xml:space="preserve"> Levent </w: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4511">
              <w:rPr>
                <w:rFonts w:ascii="Calibri" w:eastAsia="Calibri" w:hAnsi="Calibri" w:cs="Calibri"/>
                <w:sz w:val="13"/>
                <w:szCs w:val="13"/>
                <w:lang w:eastAsia="en-US"/>
              </w:rPr>
              <w:instrText xml:space="preserve"> FORMCHECKBOX </w:instrTex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separate"/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end"/>
            </w:r>
            <w:r w:rsidRPr="00394511">
              <w:rPr>
                <w:rFonts w:ascii="Calibri" w:eastAsia="Calibri" w:hAnsi="Calibri" w:cs="Calibri"/>
                <w:sz w:val="14"/>
                <w:szCs w:val="14"/>
              </w:rPr>
              <w:t xml:space="preserve"> Çile </w: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4511">
              <w:rPr>
                <w:rFonts w:ascii="Calibri" w:eastAsia="Calibri" w:hAnsi="Calibri" w:cs="Calibri"/>
                <w:sz w:val="13"/>
                <w:szCs w:val="13"/>
                <w:lang w:eastAsia="en-US"/>
              </w:rPr>
              <w:instrText xml:space="preserve"> FORMCHECKBOX </w:instrTex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separate"/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end"/>
            </w:r>
            <w:r w:rsidRPr="00394511">
              <w:rPr>
                <w:rFonts w:ascii="Calibri" w:eastAsia="Calibri" w:hAnsi="Calibri" w:cs="Calibri"/>
                <w:sz w:val="14"/>
                <w:szCs w:val="14"/>
              </w:rPr>
              <w:t xml:space="preserve"> Seyyar </w: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4511">
              <w:rPr>
                <w:rFonts w:ascii="Calibri" w:eastAsia="Calibri" w:hAnsi="Calibri" w:cs="Calibri"/>
                <w:sz w:val="13"/>
                <w:szCs w:val="13"/>
                <w:lang w:eastAsia="en-US"/>
              </w:rPr>
              <w:instrText xml:space="preserve"> FORMCHECKBOX </w:instrText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separate"/>
            </w:r>
            <w:r w:rsidRPr="00394511">
              <w:rPr>
                <w:rFonts w:ascii="Calibri" w:hAnsi="Calibri" w:cs="Calibri"/>
                <w:sz w:val="13"/>
                <w:szCs w:val="13"/>
              </w:rPr>
              <w:fldChar w:fldCharType="end"/>
            </w:r>
            <w:r w:rsidRPr="00394511">
              <w:rPr>
                <w:rFonts w:ascii="Calibri" w:eastAsia="Calibri" w:hAnsi="Calibri" w:cs="Calibri"/>
                <w:sz w:val="14"/>
                <w:szCs w:val="14"/>
              </w:rPr>
              <w:t xml:space="preserve"> Sabit Kurulum</w:t>
            </w:r>
          </w:p>
        </w:tc>
      </w:tr>
      <w:tr w14:paraId="6C2BC673" w14:textId="77777777" w:rsidTr="001271AB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24" w:type="dxa"/>
          <w:trHeight w:val="51"/>
        </w:trPr>
        <w:tc>
          <w:tcPr>
            <w:tcW w:w="11241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D93841" w:rsidRPr="00A85FF3" w:rsidP="00B42D72" w14:paraId="41942A69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505ED132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24" w:type="dxa"/>
          <w:trHeight w:val="159"/>
        </w:trPr>
        <w:tc>
          <w:tcPr>
            <w:tcW w:w="2613" w:type="dxa"/>
            <w:gridSpan w:val="4"/>
            <w:shd w:val="clear" w:color="auto" w:fill="auto"/>
            <w:vAlign w:val="center"/>
          </w:tcPr>
          <w:p w:rsidR="00D93841" w:rsidRPr="00D34B5F" w:rsidP="00B42D72" w14:paraId="66690E7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0" w:type="dxa"/>
            <w:gridSpan w:val="7"/>
            <w:shd w:val="clear" w:color="auto" w:fill="auto"/>
            <w:vAlign w:val="center"/>
          </w:tcPr>
          <w:p w:rsidR="00D93841" w:rsidRPr="00D34B5F" w:rsidP="00B42D72" w14:paraId="675D635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7" w:type="dxa"/>
            <w:gridSpan w:val="3"/>
            <w:shd w:val="clear" w:color="auto" w:fill="auto"/>
            <w:vAlign w:val="center"/>
          </w:tcPr>
          <w:p w:rsidR="00D93841" w:rsidP="00B42D72" w14:paraId="04B8041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1" w:type="dxa"/>
            <w:gridSpan w:val="6"/>
            <w:shd w:val="clear" w:color="auto" w:fill="auto"/>
            <w:vAlign w:val="center"/>
          </w:tcPr>
          <w:p w:rsidR="00D93841" w:rsidRPr="00D34B5F" w:rsidP="00B42D72" w14:paraId="22812B1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C5AD265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24" w:type="dxa"/>
          <w:trHeight w:val="159"/>
        </w:trPr>
        <w:tc>
          <w:tcPr>
            <w:tcW w:w="1763" w:type="dxa"/>
            <w:gridSpan w:val="3"/>
            <w:shd w:val="clear" w:color="auto" w:fill="auto"/>
            <w:vAlign w:val="center"/>
          </w:tcPr>
          <w:p w:rsidR="00D93841" w:rsidRPr="00D34B5F" w:rsidP="00B42D72" w14:paraId="608C3BB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Hidrostatik Test Basıncı (Bar)</w:t>
            </w:r>
          </w:p>
        </w:tc>
        <w:tc>
          <w:tcPr>
            <w:tcW w:w="1982" w:type="dxa"/>
            <w:gridSpan w:val="3"/>
            <w:shd w:val="clear" w:color="auto" w:fill="auto"/>
            <w:vAlign w:val="center"/>
          </w:tcPr>
          <w:p w:rsidR="00D93841" w:rsidRPr="00D34B5F" w:rsidP="00B42D72" w14:paraId="7EDB991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5" w:type="dxa"/>
            <w:gridSpan w:val="4"/>
            <w:shd w:val="clear" w:color="auto" w:fill="auto"/>
            <w:vAlign w:val="center"/>
          </w:tcPr>
          <w:p w:rsidR="00D93841" w:rsidRPr="00D34B5F" w:rsidP="00B42D72" w14:paraId="498C2D3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Emniyet Valfi Test Basıncı (Bar)</w:t>
            </w:r>
          </w:p>
        </w:tc>
        <w:tc>
          <w:tcPr>
            <w:tcW w:w="1407" w:type="dxa"/>
            <w:gridSpan w:val="3"/>
            <w:shd w:val="clear" w:color="auto" w:fill="auto"/>
            <w:vAlign w:val="center"/>
          </w:tcPr>
          <w:p w:rsidR="00D93841" w:rsidRPr="00D34B5F" w:rsidP="00B42D72" w14:paraId="21AF838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3"/>
            <w:shd w:val="clear" w:color="auto" w:fill="auto"/>
            <w:vAlign w:val="center"/>
          </w:tcPr>
          <w:p w:rsidR="00D93841" w:rsidRPr="00D34B5F" w:rsidP="00B42D72" w14:paraId="655699A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73" w:type="dxa"/>
            <w:gridSpan w:val="4"/>
            <w:shd w:val="clear" w:color="auto" w:fill="auto"/>
            <w:vAlign w:val="center"/>
          </w:tcPr>
          <w:p w:rsidR="00D93841" w:rsidRPr="00D34B5F" w:rsidP="00B42D72" w14:paraId="4650946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64C51F4" w14:textId="77777777" w:rsidTr="001271AB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24" w:type="dxa"/>
          <w:trHeight w:val="51"/>
        </w:trPr>
        <w:tc>
          <w:tcPr>
            <w:tcW w:w="51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D93841" w:rsidRPr="009256ED" w:rsidP="00B42D72" w14:paraId="63463A64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D93841" w:rsidRPr="009256ED" w:rsidP="00B42D72" w14:paraId="183AF608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98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D93841" w:rsidRPr="00DF5484" w:rsidP="00B42D72" w14:paraId="28FD535F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D93841" w:rsidRPr="00DF5484" w:rsidP="00B42D72" w14:paraId="19741B69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  <w:tr w14:paraId="3A8C8105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4" w:type="dxa"/>
          <w:trHeight w:hRule="exact" w:val="170"/>
        </w:trPr>
        <w:tc>
          <w:tcPr>
            <w:tcW w:w="5751" w:type="dxa"/>
            <w:gridSpan w:val="10"/>
            <w:shd w:val="clear" w:color="auto" w:fill="B8CCE4" w:themeFill="accent1" w:themeFillTint="66"/>
            <w:noWrap/>
            <w:vAlign w:val="center"/>
          </w:tcPr>
          <w:p w:rsidR="00D93841" w:rsidRPr="00CB69F1" w:rsidP="00B42D72" w14:paraId="08F0CA12" w14:textId="77777777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CB69F1">
              <w:rPr>
                <w:rFonts w:ascii="Calibri" w:eastAsia="Calibri" w:hAnsi="Calibri" w:cs="Calibri"/>
                <w:b/>
                <w:sz w:val="14"/>
                <w:szCs w:val="14"/>
              </w:rPr>
              <w:t>A. KUMANDA SİSTEMLERİ</w:t>
            </w:r>
          </w:p>
        </w:tc>
        <w:tc>
          <w:tcPr>
            <w:tcW w:w="5504" w:type="dxa"/>
            <w:gridSpan w:val="11"/>
            <w:shd w:val="clear" w:color="auto" w:fill="B8CCE4" w:themeFill="accent1" w:themeFillTint="66"/>
            <w:vAlign w:val="center"/>
          </w:tcPr>
          <w:p w:rsidR="00D93841" w:rsidRPr="00DA3EA2" w:rsidP="00B42D72" w14:paraId="1884D282" w14:textId="77777777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2C089A">
              <w:rPr>
                <w:rFonts w:ascii="Calibri" w:eastAsia="Calibri" w:hAnsi="Calibri" w:cs="Calibri"/>
                <w:b/>
                <w:sz w:val="14"/>
                <w:szCs w:val="14"/>
              </w:rPr>
              <w:t>C. GÖSTERGELER VE SINIRLAYICILAR</w:t>
            </w:r>
          </w:p>
        </w:tc>
      </w:tr>
      <w:tr w14:paraId="5CBAE642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4" w:type="dxa"/>
          <w:trHeight w:hRule="exact" w:val="170"/>
        </w:trPr>
        <w:tc>
          <w:tcPr>
            <w:tcW w:w="5184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41" w:rsidRPr="00CB69F1" w:rsidP="00B42D72" w14:paraId="3B3E74B5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CB69F1">
              <w:rPr>
                <w:rFonts w:ascii="Calibri" w:hAnsi="Calibri" w:cs="Calibri"/>
                <w:sz w:val="14"/>
                <w:szCs w:val="16"/>
              </w:rPr>
              <w:t>1. Kumanda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D93841" w:rsidRPr="00DA3EA2" w:rsidP="00B42D72" w14:paraId="66102010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8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841" w:rsidRPr="002C089A" w:rsidP="00B42D72" w14:paraId="13AAFDA0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2C089A">
              <w:rPr>
                <w:rFonts w:ascii="Calibri" w:hAnsi="Calibri" w:cs="Calibri"/>
                <w:sz w:val="14"/>
                <w:szCs w:val="16"/>
              </w:rPr>
              <w:t>7. Kumanda göstergeleri</w:t>
            </w:r>
          </w:p>
        </w:tc>
        <w:tc>
          <w:tcPr>
            <w:tcW w:w="518" w:type="dxa"/>
            <w:gridSpan w:val="2"/>
            <w:shd w:val="clear" w:color="auto" w:fill="auto"/>
            <w:vAlign w:val="center"/>
          </w:tcPr>
          <w:p w:rsidR="00D93841" w:rsidRPr="00DA3EA2" w:rsidP="00B42D72" w14:paraId="21D0A79D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0CF7405A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4" w:type="dxa"/>
          <w:trHeight w:hRule="exact" w:val="340"/>
        </w:trPr>
        <w:tc>
          <w:tcPr>
            <w:tcW w:w="5184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41" w:rsidRPr="002C089A" w:rsidP="00B42D72" w14:paraId="092062F9" w14:textId="77777777">
            <w:pPr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 xml:space="preserve">    1.1. Çalışması ve istem dışı çalıştırmaya karşı koruması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D93841" w:rsidRPr="00DA3EA2" w:rsidP="00B42D72" w14:paraId="3A819AA3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8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841" w:rsidRPr="002C089A" w:rsidP="00B42D72" w14:paraId="19163130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2C089A">
              <w:rPr>
                <w:rFonts w:ascii="Calibri" w:hAnsi="Calibri" w:cs="Calibri"/>
                <w:sz w:val="14"/>
                <w:szCs w:val="16"/>
              </w:rPr>
              <w:t xml:space="preserve">8. Seviye göstergeleri </w:t>
            </w:r>
            <w:r w:rsidRPr="00DB7E6D">
              <w:rPr>
                <w:rFonts w:ascii="Calibri" w:hAnsi="Calibri" w:cs="Calibri"/>
                <w:sz w:val="10"/>
                <w:szCs w:val="16"/>
              </w:rPr>
              <w:t>(göstergenin rahatlıkla okunabilmesi, en az ve en çok seviye işaretleri ve bağlantıları)</w:t>
            </w:r>
          </w:p>
        </w:tc>
        <w:tc>
          <w:tcPr>
            <w:tcW w:w="518" w:type="dxa"/>
            <w:gridSpan w:val="2"/>
            <w:shd w:val="clear" w:color="auto" w:fill="auto"/>
            <w:vAlign w:val="center"/>
          </w:tcPr>
          <w:p w:rsidR="00D93841" w:rsidRPr="00DA3EA2" w:rsidP="00B42D72" w14:paraId="0369CD57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3FF040A1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4" w:type="dxa"/>
          <w:trHeight w:hRule="exact" w:val="170"/>
        </w:trPr>
        <w:tc>
          <w:tcPr>
            <w:tcW w:w="5184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41" w:rsidRPr="002C089A" w:rsidP="00B42D72" w14:paraId="046C6396" w14:textId="77777777">
            <w:pPr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 xml:space="preserve">    1.2. Semboller ve adreslemeler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D93841" w:rsidRPr="00DA3EA2" w:rsidP="00B42D72" w14:paraId="4D352F62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8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841" w:rsidRPr="002C089A" w:rsidP="00B42D72" w14:paraId="0C679DCB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2C089A">
              <w:rPr>
                <w:rFonts w:ascii="Calibri" w:hAnsi="Calibri" w:cs="Calibri"/>
                <w:sz w:val="14"/>
                <w:szCs w:val="16"/>
              </w:rPr>
              <w:t xml:space="preserve">9. Basınç göstergesi (manometre) </w:t>
            </w:r>
            <w:r w:rsidRPr="00DB7E6D">
              <w:rPr>
                <w:rFonts w:ascii="Calibri" w:hAnsi="Calibri" w:cs="Calibri"/>
                <w:sz w:val="10"/>
                <w:szCs w:val="16"/>
              </w:rPr>
              <w:t>(doğrulama, skala büyüklüğü, gerekiyorsa titreşime</w:t>
            </w:r>
            <w:r w:rsidRPr="002C089A">
              <w:rPr>
                <w:rFonts w:ascii="Calibri" w:hAnsi="Calibri" w:cs="Calibri"/>
                <w:sz w:val="14"/>
                <w:szCs w:val="16"/>
              </w:rPr>
              <w:t xml:space="preserve"> </w:t>
            </w:r>
            <w:r>
              <w:rPr>
                <w:rFonts w:ascii="Calibri" w:hAnsi="Calibri" w:cs="Calibri"/>
                <w:sz w:val="10"/>
                <w:szCs w:val="16"/>
              </w:rPr>
              <w:t>karşı koruma)</w:t>
            </w:r>
          </w:p>
        </w:tc>
        <w:tc>
          <w:tcPr>
            <w:tcW w:w="518" w:type="dxa"/>
            <w:gridSpan w:val="2"/>
            <w:shd w:val="clear" w:color="auto" w:fill="auto"/>
            <w:vAlign w:val="center"/>
          </w:tcPr>
          <w:p w:rsidR="00D93841" w:rsidRPr="00DA3EA2" w:rsidP="00B42D72" w14:paraId="7E1D2A64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537EB597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4" w:type="dxa"/>
          <w:trHeight w:hRule="exact" w:val="170"/>
        </w:trPr>
        <w:tc>
          <w:tcPr>
            <w:tcW w:w="5184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41" w:rsidRPr="00CB69F1" w:rsidP="00B42D72" w14:paraId="7EEC3587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CB69F1">
              <w:rPr>
                <w:rFonts w:ascii="Calibri" w:hAnsi="Calibri" w:cs="Calibri"/>
                <w:sz w:val="14"/>
                <w:szCs w:val="16"/>
              </w:rPr>
              <w:t>2. Başlatma ve durdurma anahtarı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:rsidR="00D93841" w:rsidRPr="00DA3EA2" w:rsidP="00B42D72" w14:paraId="46CE8277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8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841" w:rsidRPr="002C089A" w:rsidP="00B42D72" w14:paraId="7B6FE3F9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2C089A">
              <w:rPr>
                <w:rFonts w:ascii="Calibri" w:hAnsi="Calibri" w:cs="Calibri"/>
                <w:sz w:val="14"/>
                <w:szCs w:val="16"/>
              </w:rPr>
              <w:t>10. Basınç sınırlama (presostat) cihazı</w:t>
            </w:r>
          </w:p>
        </w:tc>
        <w:tc>
          <w:tcPr>
            <w:tcW w:w="518" w:type="dxa"/>
            <w:gridSpan w:val="2"/>
            <w:shd w:val="clear" w:color="auto" w:fill="auto"/>
            <w:vAlign w:val="center"/>
          </w:tcPr>
          <w:p w:rsidR="00D93841" w:rsidRPr="00DA3EA2" w:rsidP="00B42D72" w14:paraId="0E89B202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0EAD70ED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4" w:type="dxa"/>
          <w:trHeight w:hRule="exact" w:val="170"/>
        </w:trPr>
        <w:tc>
          <w:tcPr>
            <w:tcW w:w="5184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41" w:rsidRPr="00CB69F1" w:rsidP="00B42D72" w14:paraId="3F094AE8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D93841" w:rsidRPr="00DA3EA2" w:rsidP="00B42D72" w14:paraId="628B7315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8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841" w:rsidRPr="002C089A" w:rsidP="00B42D72" w14:paraId="1ACACD70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2C089A">
              <w:rPr>
                <w:rFonts w:ascii="Calibri" w:hAnsi="Calibri" w:cs="Calibri"/>
                <w:sz w:val="14"/>
                <w:szCs w:val="16"/>
              </w:rPr>
              <w:t>11. Sıcaklık sınırlama (termostat) cihazı</w:t>
            </w:r>
          </w:p>
        </w:tc>
        <w:tc>
          <w:tcPr>
            <w:tcW w:w="518" w:type="dxa"/>
            <w:gridSpan w:val="2"/>
            <w:shd w:val="clear" w:color="auto" w:fill="auto"/>
            <w:vAlign w:val="center"/>
          </w:tcPr>
          <w:p w:rsidR="00D93841" w:rsidRPr="00DA3EA2" w:rsidP="00B42D72" w14:paraId="71380F3C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1C18F42E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4" w:type="dxa"/>
          <w:trHeight w:hRule="exact" w:val="170"/>
        </w:trPr>
        <w:tc>
          <w:tcPr>
            <w:tcW w:w="5751" w:type="dxa"/>
            <w:gridSpan w:val="10"/>
            <w:tcBorders>
              <w:top w:val="single" w:sz="4" w:space="0" w:color="auto"/>
              <w:lef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D93841" w:rsidRPr="00DA3EA2" w:rsidP="00B42D72" w14:paraId="2ED1FEF4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2C089A">
              <w:rPr>
                <w:rFonts w:ascii="Calibri" w:eastAsia="Calibri" w:hAnsi="Calibri" w:cs="Calibri"/>
                <w:b/>
                <w:sz w:val="14"/>
                <w:szCs w:val="16"/>
              </w:rPr>
              <w:t>B. GÜVENLİK TERTİBATLARI</w:t>
            </w:r>
          </w:p>
        </w:tc>
        <w:tc>
          <w:tcPr>
            <w:tcW w:w="5504" w:type="dxa"/>
            <w:gridSpan w:val="11"/>
            <w:tcBorders>
              <w:top w:val="single" w:sz="4" w:space="0" w:color="auto"/>
              <w:left w:val="single" w:sz="4" w:space="0" w:color="auto"/>
            </w:tcBorders>
            <w:shd w:val="clear" w:color="auto" w:fill="B8CCE4" w:themeFill="accent1" w:themeFillTint="66"/>
            <w:vAlign w:val="center"/>
          </w:tcPr>
          <w:p w:rsidR="00D93841" w:rsidRPr="00DA3EA2" w:rsidP="00B42D72" w14:paraId="492E9BB9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2C089A">
              <w:rPr>
                <w:rFonts w:ascii="Calibri" w:eastAsia="Calibri" w:hAnsi="Calibri" w:cs="Calibri"/>
                <w:b/>
                <w:sz w:val="14"/>
                <w:szCs w:val="14"/>
              </w:rPr>
              <w:t>D. DİĞER KONTROLLER</w:t>
            </w:r>
          </w:p>
        </w:tc>
      </w:tr>
      <w:tr w14:paraId="47394979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4" w:type="dxa"/>
          <w:trHeight w:hRule="exact" w:val="170"/>
        </w:trPr>
        <w:tc>
          <w:tcPr>
            <w:tcW w:w="5184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41" w:rsidP="00B42D72" w14:paraId="045C58BD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2C089A">
              <w:rPr>
                <w:rFonts w:ascii="Calibri" w:hAnsi="Calibri" w:cs="Calibri"/>
                <w:sz w:val="14"/>
                <w:szCs w:val="16"/>
              </w:rPr>
              <w:t>3. Emniyet ventili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D93841" w:rsidRPr="00DA3EA2" w:rsidP="00B42D72" w14:paraId="65C4FDD6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8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841" w:rsidRPr="002C089A" w:rsidP="00B42D72" w14:paraId="514AD6E7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2C089A">
              <w:rPr>
                <w:rFonts w:ascii="Calibri" w:hAnsi="Calibri" w:cs="Calibri"/>
                <w:sz w:val="14"/>
                <w:szCs w:val="16"/>
              </w:rPr>
              <w:t>12. Mekanik tehlikelere karşı önlemler</w:t>
            </w:r>
          </w:p>
        </w:tc>
        <w:tc>
          <w:tcPr>
            <w:tcW w:w="518" w:type="dxa"/>
            <w:gridSpan w:val="2"/>
            <w:shd w:val="clear" w:color="auto" w:fill="auto"/>
            <w:vAlign w:val="center"/>
          </w:tcPr>
          <w:p w:rsidR="00D93841" w:rsidRPr="00DA3EA2" w:rsidP="00B42D72" w14:paraId="3F2345CB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37A05D07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4" w:type="dxa"/>
          <w:trHeight w:hRule="exact" w:val="170"/>
        </w:trPr>
        <w:tc>
          <w:tcPr>
            <w:tcW w:w="5184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41" w:rsidRPr="00DA3EA2" w:rsidP="00B42D72" w14:paraId="7BC480CB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2C089A">
              <w:rPr>
                <w:rFonts w:ascii="Calibri" w:hAnsi="Calibri" w:cs="Calibri"/>
                <w:sz w:val="14"/>
                <w:szCs w:val="16"/>
              </w:rPr>
              <w:t xml:space="preserve">    3.1. Doğrudan bağlantı ve devreye girmesi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D93841" w:rsidRPr="00DA3EA2" w:rsidP="00B42D72" w14:paraId="3C8DE3C8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8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841" w:rsidRPr="002C089A" w:rsidP="00B42D72" w14:paraId="2A684932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2C089A">
              <w:rPr>
                <w:rFonts w:ascii="Calibri" w:hAnsi="Calibri" w:cs="Calibri"/>
                <w:sz w:val="14"/>
                <w:szCs w:val="16"/>
              </w:rPr>
              <w:t>13. Bağlantılar, vanalar vb. sızıntı ve basınçlı akışkan püskürmesine karşı önlem</w:t>
            </w:r>
          </w:p>
        </w:tc>
        <w:tc>
          <w:tcPr>
            <w:tcW w:w="518" w:type="dxa"/>
            <w:gridSpan w:val="2"/>
            <w:shd w:val="clear" w:color="auto" w:fill="auto"/>
            <w:vAlign w:val="center"/>
          </w:tcPr>
          <w:p w:rsidR="00D93841" w:rsidRPr="00DA3EA2" w:rsidP="00B42D72" w14:paraId="7DCCDF53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7411695E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4" w:type="dxa"/>
          <w:trHeight w:hRule="exact" w:val="170"/>
        </w:trPr>
        <w:tc>
          <w:tcPr>
            <w:tcW w:w="5184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41" w:rsidRPr="00DA3EA2" w:rsidP="00B42D72" w14:paraId="1E1DA259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2C089A">
              <w:rPr>
                <w:rFonts w:ascii="Calibri" w:hAnsi="Calibri" w:cs="Calibri"/>
                <w:sz w:val="14"/>
                <w:szCs w:val="16"/>
              </w:rPr>
              <w:t xml:space="preserve">    3.2. Çıkış borularının güvenli şekilde tahliye edilmesi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D93841" w:rsidRPr="00DA3EA2" w:rsidP="00B42D72" w14:paraId="71E9EAC6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8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841" w:rsidRPr="002C089A" w:rsidP="00B42D72" w14:paraId="35E0A1D8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2C089A">
              <w:rPr>
                <w:rFonts w:ascii="Calibri" w:hAnsi="Calibri" w:cs="Calibri"/>
                <w:sz w:val="14"/>
                <w:szCs w:val="16"/>
              </w:rPr>
              <w:t>14. Sıcak yüzeylere ve akışkanlara karşı önlem</w:t>
            </w:r>
          </w:p>
        </w:tc>
        <w:tc>
          <w:tcPr>
            <w:tcW w:w="518" w:type="dxa"/>
            <w:gridSpan w:val="2"/>
            <w:shd w:val="clear" w:color="auto" w:fill="auto"/>
            <w:vAlign w:val="center"/>
          </w:tcPr>
          <w:p w:rsidR="00D93841" w:rsidRPr="00DA3EA2" w:rsidP="00B42D72" w14:paraId="05ADB550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06713D2B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4" w:type="dxa"/>
          <w:trHeight w:hRule="exact" w:val="340"/>
        </w:trPr>
        <w:tc>
          <w:tcPr>
            <w:tcW w:w="5184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41" w:rsidRPr="00DA3EA2" w:rsidP="00B42D72" w14:paraId="5B043AE6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2C089A">
              <w:rPr>
                <w:rFonts w:ascii="Calibri" w:hAnsi="Calibri" w:cs="Calibri"/>
                <w:sz w:val="14"/>
                <w:szCs w:val="16"/>
              </w:rPr>
              <w:t>4. Kapak ve güvenlik kilitleri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D93841" w:rsidRPr="00DA3EA2" w:rsidP="00B42D72" w14:paraId="4C547E38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8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841" w:rsidRPr="001912DC" w:rsidP="00B42D72" w14:paraId="607AFD10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2C089A">
              <w:rPr>
                <w:rFonts w:ascii="Calibri" w:hAnsi="Calibri" w:cs="Calibri"/>
                <w:sz w:val="14"/>
                <w:szCs w:val="16"/>
              </w:rPr>
              <w:t xml:space="preserve">15. Bakım, onarım ve muayene alanlarına erişim </w:t>
            </w:r>
            <w:r w:rsidRPr="00DB7E6D">
              <w:rPr>
                <w:rFonts w:ascii="Calibri" w:hAnsi="Calibri" w:cs="Calibri"/>
                <w:sz w:val="10"/>
                <w:szCs w:val="10"/>
              </w:rPr>
              <w:t>(erişim sıklığı haftada bir defadan daha fazla ise sabit kurulu olmalıdır)</w:t>
            </w:r>
          </w:p>
        </w:tc>
        <w:tc>
          <w:tcPr>
            <w:tcW w:w="518" w:type="dxa"/>
            <w:gridSpan w:val="2"/>
            <w:shd w:val="clear" w:color="auto" w:fill="auto"/>
            <w:vAlign w:val="center"/>
          </w:tcPr>
          <w:p w:rsidR="00D93841" w:rsidRPr="00DA3EA2" w:rsidP="00B42D72" w14:paraId="694B3D08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7E03BA82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4" w:type="dxa"/>
          <w:trHeight w:hRule="exact" w:val="170"/>
        </w:trPr>
        <w:tc>
          <w:tcPr>
            <w:tcW w:w="5184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41" w:rsidRPr="00DA3EA2" w:rsidP="00B42D72" w14:paraId="41444541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2C089A">
              <w:rPr>
                <w:rFonts w:ascii="Calibri" w:hAnsi="Calibri" w:cs="Calibri"/>
                <w:sz w:val="14"/>
                <w:szCs w:val="16"/>
              </w:rPr>
              <w:t>5. Blöf sistemi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:rsidR="00D93841" w:rsidRPr="00DA3EA2" w:rsidP="00B42D72" w14:paraId="7321B603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8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841" w:rsidRPr="002C089A" w:rsidP="00B42D72" w14:paraId="6F508467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2C089A">
              <w:rPr>
                <w:rFonts w:ascii="Calibri" w:hAnsi="Calibri" w:cs="Calibri"/>
                <w:sz w:val="14"/>
                <w:szCs w:val="16"/>
              </w:rPr>
              <w:t>16. Sesli ve görsel ikazlar</w:t>
            </w:r>
          </w:p>
        </w:tc>
        <w:tc>
          <w:tcPr>
            <w:tcW w:w="518" w:type="dxa"/>
            <w:gridSpan w:val="2"/>
            <w:shd w:val="clear" w:color="auto" w:fill="auto"/>
            <w:vAlign w:val="center"/>
          </w:tcPr>
          <w:p w:rsidR="00D93841" w:rsidRPr="00DA3EA2" w:rsidP="00B42D72" w14:paraId="7EF4523C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4E08A34F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4" w:type="dxa"/>
          <w:trHeight w:hRule="exact" w:val="170"/>
        </w:trPr>
        <w:tc>
          <w:tcPr>
            <w:tcW w:w="5184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41" w:rsidRPr="00DA3EA2" w:rsidP="00B42D72" w14:paraId="70171106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D93841" w:rsidRPr="00DA3EA2" w:rsidP="00B42D72" w14:paraId="3FF50080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8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841" w:rsidRPr="002C089A" w:rsidP="00B42D72" w14:paraId="352108F0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7E014D">
              <w:rPr>
                <w:rFonts w:ascii="Calibri" w:hAnsi="Calibri" w:cs="Calibri"/>
                <w:sz w:val="14"/>
                <w:szCs w:val="16"/>
              </w:rPr>
              <w:t>17. Bilgi etiketi ve uyarı işaretleri</w:t>
            </w:r>
          </w:p>
        </w:tc>
        <w:tc>
          <w:tcPr>
            <w:tcW w:w="518" w:type="dxa"/>
            <w:gridSpan w:val="2"/>
            <w:shd w:val="clear" w:color="auto" w:fill="auto"/>
            <w:vAlign w:val="center"/>
          </w:tcPr>
          <w:p w:rsidR="00D93841" w:rsidRPr="00DA3EA2" w:rsidP="00B42D72" w14:paraId="4F60C23E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5A361CED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4" w:type="dxa"/>
          <w:trHeight w:hRule="exact" w:val="170"/>
        </w:trPr>
        <w:tc>
          <w:tcPr>
            <w:tcW w:w="5184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41" w:rsidRPr="00DA3EA2" w:rsidP="00B42D72" w14:paraId="3C6DDEEC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2C089A">
              <w:rPr>
                <w:rFonts w:ascii="Calibri" w:hAnsi="Calibri" w:cs="Calibri"/>
                <w:sz w:val="14"/>
                <w:szCs w:val="16"/>
              </w:rPr>
              <w:t>6. Taşma savağı dağıtıcısı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:rsidR="00D93841" w:rsidRPr="00DA3EA2" w:rsidP="00B42D72" w14:paraId="5E0DD9AD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8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841" w:rsidRPr="002C089A" w:rsidP="00B42D72" w14:paraId="5464A8CC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2C089A">
              <w:rPr>
                <w:rFonts w:ascii="Calibri" w:hAnsi="Calibri" w:cs="Calibri"/>
                <w:sz w:val="14"/>
                <w:szCs w:val="16"/>
              </w:rPr>
              <w:t>18. Yetkisiz kullanıma karşı koruma</w:t>
            </w:r>
          </w:p>
        </w:tc>
        <w:tc>
          <w:tcPr>
            <w:tcW w:w="518" w:type="dxa"/>
            <w:gridSpan w:val="2"/>
            <w:shd w:val="clear" w:color="auto" w:fill="auto"/>
            <w:vAlign w:val="center"/>
          </w:tcPr>
          <w:p w:rsidR="00D93841" w:rsidRPr="00DA3EA2" w:rsidP="00B42D72" w14:paraId="34AC89FA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29F37863" w14:textId="77777777" w:rsidTr="001271AB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4" w:type="dxa"/>
          <w:trHeight w:hRule="exact" w:val="170"/>
        </w:trPr>
        <w:tc>
          <w:tcPr>
            <w:tcW w:w="5184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41" w:rsidRPr="00DA3EA2" w:rsidP="00B42D72" w14:paraId="69009985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D93841" w:rsidRPr="00DA3EA2" w:rsidP="00B42D72" w14:paraId="570E72F5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8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841" w:rsidRPr="002C089A" w:rsidP="00B42D72" w14:paraId="605D1391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2C089A">
              <w:rPr>
                <w:rFonts w:ascii="Calibri" w:eastAsia="Calibri" w:hAnsi="Calibri" w:cs="Calibri"/>
                <w:sz w:val="14"/>
                <w:szCs w:val="14"/>
              </w:rPr>
              <w:t>19. İşletme/kullanma talimatı ve/veya el kitabı vb. bulundurulması</w:t>
            </w:r>
          </w:p>
        </w:tc>
        <w:tc>
          <w:tcPr>
            <w:tcW w:w="518" w:type="dxa"/>
            <w:gridSpan w:val="2"/>
            <w:shd w:val="clear" w:color="auto" w:fill="auto"/>
            <w:vAlign w:val="center"/>
          </w:tcPr>
          <w:p w:rsidR="00D93841" w:rsidRPr="00DA3EA2" w:rsidP="00B42D72" w14:paraId="6DC49776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478280AE" w14:textId="77777777" w:rsidTr="001271AB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8" w:type="dxa"/>
          <w:trHeight w:val="170"/>
        </w:trPr>
        <w:tc>
          <w:tcPr>
            <w:tcW w:w="11241" w:type="dxa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41" w:rsidRPr="00E254B7" w:rsidP="00B42D72" w14:paraId="7C5E44CE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3F00CA41" w14:textId="77777777" w:rsidTr="001271AB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8" w:type="dxa"/>
          <w:trHeight w:val="170"/>
        </w:trPr>
        <w:tc>
          <w:tcPr>
            <w:tcW w:w="11241" w:type="dxa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D93841" w:rsidRPr="0047268E" w:rsidP="00B42D72" w14:paraId="748F7823" w14:textId="62A7DF4B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E. TEST, DENEY VE MUAYENE</w:t>
            </w:r>
          </w:p>
        </w:tc>
      </w:tr>
      <w:tr w14:paraId="0FF5E7B5" w14:textId="77777777" w:rsidTr="001271AB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8" w:type="dxa"/>
          <w:trHeight w:val="170"/>
        </w:trPr>
        <w:tc>
          <w:tcPr>
            <w:tcW w:w="1013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41" w:rsidRPr="009155DB" w:rsidP="00B42D72" w14:paraId="1C5BFD0D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DB7E6D">
              <w:rPr>
                <w:rFonts w:ascii="Calibri" w:hAnsi="Calibri" w:cs="Calibri"/>
                <w:sz w:val="14"/>
                <w:szCs w:val="16"/>
              </w:rPr>
              <w:t>20. Hidrostatik deney (beyan basıncının 1.5 katı)</w:t>
            </w:r>
          </w:p>
        </w:tc>
        <w:tc>
          <w:tcPr>
            <w:tcW w:w="110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841" w:rsidRPr="00722AEF" w:rsidP="00B42D72" w14:paraId="1007A29C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DB7A0E8" w14:textId="77777777" w:rsidTr="001271AB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8" w:type="dxa"/>
          <w:trHeight w:val="170"/>
        </w:trPr>
        <w:tc>
          <w:tcPr>
            <w:tcW w:w="1013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41" w:rsidRPr="0072403F" w:rsidP="00B42D72" w14:paraId="67C6C499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DB7E6D">
              <w:rPr>
                <w:rFonts w:ascii="Calibri" w:hAnsi="Calibri" w:cs="Calibri"/>
                <w:sz w:val="14"/>
                <w:szCs w:val="16"/>
              </w:rPr>
              <w:t>21. Emniyet ventili deneyi (en fazla işletme basıncının 1.1 katı)</w:t>
            </w:r>
          </w:p>
        </w:tc>
        <w:tc>
          <w:tcPr>
            <w:tcW w:w="110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841" w:rsidRPr="00722AEF" w:rsidP="00B42D72" w14:paraId="4F71041D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EA94795" w14:textId="77777777" w:rsidTr="001271AB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8" w:type="dxa"/>
          <w:trHeight w:val="170"/>
        </w:trPr>
        <w:tc>
          <w:tcPr>
            <w:tcW w:w="11241" w:type="dxa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D93841" w:rsidRPr="00F61747" w:rsidP="00B42D72" w14:paraId="7F565935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423233D7" w14:textId="77777777" w:rsidTr="001271AB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8" w:type="dxa"/>
          <w:trHeight w:val="231"/>
        </w:trPr>
        <w:tc>
          <w:tcPr>
            <w:tcW w:w="11241" w:type="dxa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41" w:rsidRPr="00C26EAE" w:rsidP="00B42D72" w14:paraId="2F2BE663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F052628" w14:textId="77777777" w:rsidTr="001271AB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8" w:type="dxa"/>
          <w:trHeight w:val="104"/>
        </w:trPr>
        <w:tc>
          <w:tcPr>
            <w:tcW w:w="11241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D93841" w:rsidRPr="00DF5484" w:rsidP="00B42D72" w14:paraId="1AFB8AB6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6166C1CD" w14:textId="77777777" w:rsidTr="001271AB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8" w:type="dxa"/>
          <w:trHeight w:val="253"/>
        </w:trPr>
        <w:tc>
          <w:tcPr>
            <w:tcW w:w="11241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41" w:rsidRPr="00C26EAE" w:rsidP="00B42D72" w14:paraId="4395B5A8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7309CD2" w14:textId="77777777" w:rsidTr="001271AB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8" w:type="dxa"/>
          <w:trHeight w:val="104"/>
        </w:trPr>
        <w:tc>
          <w:tcPr>
            <w:tcW w:w="11241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D93841" w:rsidRPr="00DF5484" w:rsidP="00B42D72" w14:paraId="3E25B229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4298ACAD" w14:textId="77777777" w:rsidTr="001271AB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79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AB" w:rsidRPr="005C24AF" w:rsidP="00B42D72" w14:paraId="0F4419A6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68" w:tblpY="1"/>
        <w:tblOverlap w:val="never"/>
        <w:tblW w:w="11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69"/>
        <w:gridCol w:w="3827"/>
        <w:gridCol w:w="4440"/>
      </w:tblGrid>
      <w:tr w14:paraId="0F5D1221" w14:textId="77777777" w:rsidTr="00B42D72">
        <w:tblPrEx>
          <w:tblW w:w="1123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271AB" w:rsidRPr="006E0AA2" w:rsidP="00B42D72" w14:paraId="76254B9A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1271AB" w:rsidRPr="006E0AA2" w:rsidP="00B42D72" w14:paraId="0FD23C39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7E500D21" w14:textId="77777777" w:rsidTr="00B42D72">
        <w:tblPrEx>
          <w:tblW w:w="11236" w:type="dxa"/>
          <w:tblLayout w:type="fixed"/>
          <w:tblLook w:val="0000"/>
        </w:tblPrEx>
        <w:trPr>
          <w:trHeight w:val="15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1AB" w:rsidRPr="00C73D5C" w:rsidP="00B42D72" w14:paraId="008D310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271AB" w:rsidRPr="00C73D5C" w:rsidP="00B42D72" w14:paraId="439F173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40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1271AB" w:rsidP="00B42D72" w14:paraId="49495C0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1271AB" w:rsidRPr="00441B80" w:rsidP="00B42D72" w14:paraId="1E5BC0A6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1271AB" w:rsidRPr="00441B80" w:rsidP="00B42D72" w14:paraId="40FA66D0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1271AB" w:rsidRPr="00441B80" w:rsidP="00B42D72" w14:paraId="6147107A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4A6331CA" w14:textId="77777777" w:rsidTr="00B42D72">
        <w:tblPrEx>
          <w:tblW w:w="11236" w:type="dxa"/>
          <w:tblLayout w:type="fixed"/>
          <w:tblLook w:val="0000"/>
        </w:tblPrEx>
        <w:trPr>
          <w:trHeight w:val="12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1AB" w:rsidRPr="00C73D5C" w:rsidP="00B42D72" w14:paraId="6014B202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271AB" w:rsidRPr="00C73D5C" w:rsidP="00B42D72" w14:paraId="14FDDCD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 xml:space="preserve"> </w:t>
            </w:r>
          </w:p>
        </w:tc>
        <w:tc>
          <w:tcPr>
            <w:tcW w:w="4440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1271AB" w:rsidRPr="00C73D5C" w:rsidP="00B42D72" w14:paraId="6A0E872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32B24FBD" w14:textId="77777777" w:rsidTr="00B42D72">
        <w:tblPrEx>
          <w:tblW w:w="11236" w:type="dxa"/>
          <w:tblLayout w:type="fixed"/>
          <w:tblLook w:val="0000"/>
        </w:tblPrEx>
        <w:trPr>
          <w:trHeight w:val="7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1AB" w:rsidRPr="00C73D5C" w:rsidP="00B42D72" w14:paraId="5A79F7A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271AB" w:rsidRPr="00C73D5C" w:rsidP="00B42D72" w14:paraId="141FE49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40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1271AB" w:rsidRPr="00C73D5C" w:rsidP="00B42D72" w14:paraId="269163E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7FB75E42" w14:textId="77777777" w:rsidTr="00B42D72">
        <w:tblPrEx>
          <w:tblW w:w="11236" w:type="dxa"/>
          <w:tblLayout w:type="fixed"/>
          <w:tblLook w:val="0000"/>
        </w:tblPrEx>
        <w:trPr>
          <w:trHeight w:val="58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1AB" w:rsidRPr="00C73D5C" w:rsidP="00B42D72" w14:paraId="7DA9CFB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271AB" w:rsidRPr="00C73D5C" w:rsidP="00B42D72" w14:paraId="76917E7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40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1271AB" w:rsidRPr="00C73D5C" w:rsidP="00B42D72" w14:paraId="46AD418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1271AB" w:rsidRPr="00C63A54" w:rsidP="001271AB" w14:paraId="38A80D1A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1271AB" w:rsidRPr="00C63A54" w:rsidP="001271AB" w14:paraId="220B737E" w14:textId="77777777">
      <w:pPr>
        <w:tabs>
          <w:tab w:val="left" w:leader="dot" w:pos="913"/>
        </w:tabs>
        <w:spacing w:before="2"/>
        <w:ind w:left="103"/>
        <w:rPr>
          <w:rFonts w:ascii="Calibri" w:eastAsia="Calibri" w:hAnsi="Calibri" w:cs="Calibri"/>
          <w:sz w:val="12"/>
          <w:szCs w:val="12"/>
          <w:lang w:eastAsia="en-US"/>
        </w:rPr>
      </w:pPr>
      <w:r>
        <w:rPr>
          <w:sz w:val="12"/>
        </w:rPr>
        <w:t>Bu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rapor</w:t>
      </w:r>
      <w:r>
        <w:rPr>
          <w:rFonts w:ascii="Calibri" w:hAnsi="Calibri"/>
          <w:sz w:val="12"/>
        </w:rPr>
        <w:tab/>
      </w:r>
      <w:r>
        <w:rPr>
          <w:sz w:val="12"/>
        </w:rPr>
        <w:t>(yazı</w:t>
      </w:r>
      <w:r>
        <w:rPr>
          <w:spacing w:val="-4"/>
          <w:sz w:val="12"/>
        </w:rPr>
        <w:t xml:space="preserve"> </w:t>
      </w:r>
      <w:r>
        <w:rPr>
          <w:sz w:val="12"/>
        </w:rPr>
        <w:t>(rakam))</w:t>
      </w:r>
      <w:r>
        <w:rPr>
          <w:spacing w:val="-4"/>
          <w:sz w:val="12"/>
        </w:rPr>
        <w:t xml:space="preserve"> </w:t>
      </w:r>
      <w:r>
        <w:rPr>
          <w:sz w:val="12"/>
        </w:rPr>
        <w:t>nüsha</w:t>
      </w:r>
      <w:r>
        <w:rPr>
          <w:spacing w:val="-4"/>
          <w:sz w:val="12"/>
        </w:rPr>
        <w:t xml:space="preserve"> </w:t>
      </w:r>
      <w:r>
        <w:rPr>
          <w:sz w:val="12"/>
        </w:rPr>
        <w:t>olarak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sectPr w:rsidSect="006D5C97">
      <w:headerReference w:type="default" r:id="rId5"/>
      <w:footerReference w:type="default" r:id="rId6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B518CA" w:rsidRPr="00C63A54" w:rsidP="006D5C97" w14:paraId="0E6DCC16" w14:textId="482374D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rFonts w:ascii="Calibri" w:eastAsia="Tahoma" w:hAnsi="Calibri" w:cs="Calibri"/>
        <w:b/>
        <w:i/>
        <w:sz w:val="14"/>
        <w:szCs w:val="14"/>
        <w:u w:val="single"/>
      </w:rPr>
    </w:pPr>
    <w:r>
      <w:rPr>
        <w:rFonts w:ascii="Calibri" w:eastAsia="Tahoma" w:hAnsi="Calibri" w:cs="Calibri"/>
        <w:i/>
      </w:rPr>
      <w:t xml:space="preserve">                                        </w:t>
      <w:tab/>
      <w:tab/>
      <w:tab/>
      <w:tab/>
      <w:tab/>
    </w: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B518CA" w:rsidRPr="003065E6" w:rsidP="00B518CA" w14:paraId="253B237D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B518CA" w:rsidP="00B518CA" w14:paraId="68CD2E6D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B518CA" w:rsidRPr="003065E6" w:rsidP="00B518CA" w14:paraId="227AF865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B518CA" w:rsidRPr="003065E6" w:rsidP="00B518CA" w14:paraId="62980AA3" w14:textId="40C9129B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RC-M-İE-FR51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20.06.2025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5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6126E5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6126E5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180586" w:rsidP="00B518CA" w14:paraId="668C138B" w14:textId="2C8B9C40">
    <w:pPr>
      <w:rPr>
        <w:rFonts w:ascii="Calibri" w:eastAsia="Tahoma" w:hAnsi="Calibri" w:cs="Calibri"/>
        <w:i/>
        <w:color w:val="FF0000"/>
        <w:sz w:val="18"/>
        <w:szCs w:val="18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180586" w14:paraId="314FF9A8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</w:rPr>
    </w:pPr>
  </w:p>
  <w:tbl>
    <w:tblPr>
      <w:tblW w:w="10653" w:type="dxa"/>
      <w:tblInd w:w="-15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422"/>
      <w:gridCol w:w="8231"/>
    </w:tblGrid>
    <w:tr w14:paraId="09B00919" w14:textId="77777777" w:rsidTr="006D5C97">
      <w:tblPrEx>
        <w:tblW w:w="10653" w:type="dxa"/>
        <w:tblInd w:w="-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422" w:type="dxa"/>
          <w:vAlign w:val="center"/>
        </w:tcPr>
        <w:p w:rsidR="006D5C97" w:rsidRPr="00C63A54" w:rsidP="00B518CA" w14:paraId="26351A0A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6D5C97" w:rsidRPr="00C63A54" w:rsidP="00B518CA" w14:paraId="5E34C421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231" w:type="dxa"/>
          <w:vAlign w:val="center"/>
        </w:tcPr>
        <w:p w:rsidR="006D5C97" w:rsidRPr="00C63A54" w:rsidP="006D5C97" w14:paraId="3CD31A98" w14:textId="55F1F5C6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BOYAMA KAZANI MUAYENE RAPORU</w:t>
          </w:r>
        </w:p>
      </w:tc>
    </w:tr>
    <w:tr w14:paraId="27C19332" w14:textId="77777777" w:rsidTr="006D5C97">
      <w:tblPrEx>
        <w:tblW w:w="10653" w:type="dxa"/>
        <w:tblInd w:w="-159" w:type="dxa"/>
        <w:tblLayout w:type="fixed"/>
        <w:tblLook w:val="0400"/>
      </w:tblPrEx>
      <w:trPr>
        <w:trHeight w:val="129"/>
      </w:trPr>
      <w:tc>
        <w:tcPr>
          <w:tcW w:w="10653" w:type="dxa"/>
          <w:gridSpan w:val="2"/>
        </w:tcPr>
        <w:p w:rsidR="00B518CA" w:rsidRPr="00C63A54" w:rsidP="00B518CA" w14:paraId="4159A952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180586" w14:paraId="25A8DB39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CF509F9"/>
    <w:multiLevelType w:val="multilevel"/>
    <w:tmpl w:val="99144456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250760">
    <w:abstractNumId w:val="0"/>
  </w:num>
  <w:num w:numId="2" w16cid:durableId="15956323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586"/>
    <w:rsid w:val="000042BC"/>
    <w:rsid w:val="00020928"/>
    <w:rsid w:val="00027231"/>
    <w:rsid w:val="00034F0E"/>
    <w:rsid w:val="000446C3"/>
    <w:rsid w:val="00076D64"/>
    <w:rsid w:val="001271AB"/>
    <w:rsid w:val="00180586"/>
    <w:rsid w:val="001912DC"/>
    <w:rsid w:val="001B09A2"/>
    <w:rsid w:val="001E7496"/>
    <w:rsid w:val="0022325D"/>
    <w:rsid w:val="002851B1"/>
    <w:rsid w:val="002C089A"/>
    <w:rsid w:val="003065E6"/>
    <w:rsid w:val="00342537"/>
    <w:rsid w:val="00384178"/>
    <w:rsid w:val="00394511"/>
    <w:rsid w:val="003F404D"/>
    <w:rsid w:val="00403278"/>
    <w:rsid w:val="00441B80"/>
    <w:rsid w:val="0047268E"/>
    <w:rsid w:val="00486D09"/>
    <w:rsid w:val="004B567A"/>
    <w:rsid w:val="004C27B1"/>
    <w:rsid w:val="0053264C"/>
    <w:rsid w:val="005C24AF"/>
    <w:rsid w:val="0060213A"/>
    <w:rsid w:val="006126E5"/>
    <w:rsid w:val="006D5C97"/>
    <w:rsid w:val="006E0AA2"/>
    <w:rsid w:val="006F2854"/>
    <w:rsid w:val="00722AEF"/>
    <w:rsid w:val="0072403F"/>
    <w:rsid w:val="00735FB4"/>
    <w:rsid w:val="007506CE"/>
    <w:rsid w:val="0075346A"/>
    <w:rsid w:val="007662AA"/>
    <w:rsid w:val="007E014D"/>
    <w:rsid w:val="008064E3"/>
    <w:rsid w:val="009155DB"/>
    <w:rsid w:val="009159DA"/>
    <w:rsid w:val="009256ED"/>
    <w:rsid w:val="00A47871"/>
    <w:rsid w:val="00A61F64"/>
    <w:rsid w:val="00A85FF3"/>
    <w:rsid w:val="00A94A54"/>
    <w:rsid w:val="00AF55C4"/>
    <w:rsid w:val="00B05DF7"/>
    <w:rsid w:val="00B07968"/>
    <w:rsid w:val="00B42D72"/>
    <w:rsid w:val="00B518CA"/>
    <w:rsid w:val="00B9505A"/>
    <w:rsid w:val="00C26EAE"/>
    <w:rsid w:val="00C63A54"/>
    <w:rsid w:val="00C73D5C"/>
    <w:rsid w:val="00CB31DA"/>
    <w:rsid w:val="00CB69F1"/>
    <w:rsid w:val="00D34B5F"/>
    <w:rsid w:val="00D93841"/>
    <w:rsid w:val="00DA3EA2"/>
    <w:rsid w:val="00DB7E6D"/>
    <w:rsid w:val="00DF1039"/>
    <w:rsid w:val="00DF5484"/>
    <w:rsid w:val="00E254B7"/>
    <w:rsid w:val="00EE36EF"/>
    <w:rsid w:val="00EF2688"/>
    <w:rsid w:val="00F50FE8"/>
    <w:rsid w:val="00F61747"/>
    <w:rsid w:val="00F93D0C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8B7BC8B"/>
  <w15:docId w15:val="{F0E6B59B-CDE2-4680-A074-15401F83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Bosluk">
    <w:name w:val="Bosluk"/>
    <w:basedOn w:val="Header"/>
    <w:rsid w:val="00B518CA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B518CA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68yS+pkw+byudYTHBKJfSlLgbQ==">AMUW2mVPkbucpF0YAnZbXdTcSrortkiAhOjeBynQ9NP9AqRDL20QH0kvoFHcqZQ7qEDIvKrd+bBeqWxuBr+6YoMpv3vGnLr6LT+9bMESP1HeA74nO4iSTBQn7hiPgdpszFzmiKKR4eNy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16</cp:revision>
  <dcterms:created xsi:type="dcterms:W3CDTF">2021-10-28T09:19:00Z</dcterms:created>
  <dcterms:modified xsi:type="dcterms:W3CDTF">2025-06-17T00:27:00Z</dcterms:modified>
</cp:coreProperties>
</file>