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F31F13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F76C91">
              <w:rPr>
                <w:rFonts w:cs="Calibri"/>
                <w:b/>
                <w:color w:val="FFFFFF"/>
                <w:sz w:val="10"/>
                <w:szCs w:val="12"/>
              </w:rPr>
              <w:t>1.  FİRMA VE RAPOR GENEL BİLGİLERİ</w:t>
            </w:r>
          </w:p>
        </w:tc>
      </w:tr>
    </w:tbl>
    <w:p w:rsidR="00C63A54" w:rsidRPr="00F31F13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F31F13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Muayene</w:t>
            </w:r>
            <w:r w:rsidRPr="00F31F13">
              <w:rPr>
                <w:rFonts w:cs="Calibri"/>
                <w:b/>
                <w:color w:val="333333"/>
                <w:spacing w:val="-5"/>
                <w:sz w:val="10"/>
                <w:szCs w:val="12"/>
              </w:rPr>
              <w:t xml:space="preserve"> </w:t>
            </w: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F31F13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F31F13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10D3BAB3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D3732A" w:rsidRPr="00D3732A" w:rsidP="00C63A54" w14:paraId="58A8B7B0" w14:textId="7AB695C8">
            <w:pPr>
              <w:spacing w:before="5" w:line="147" w:lineRule="exact"/>
              <w:ind w:left="64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D3732A">
              <w:rPr>
                <w:rFonts w:cs="Calibri"/>
                <w:b/>
                <w:color w:val="00B0F0"/>
                <w:sz w:val="10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D3732A" w:rsidRPr="00D3732A" w:rsidP="00C63A54" w14:paraId="5B9BBA65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0"/>
                <w:szCs w:val="12"/>
              </w:rPr>
            </w:pPr>
          </w:p>
        </w:tc>
        <w:tc>
          <w:tcPr>
            <w:tcW w:w="1081" w:type="dxa"/>
          </w:tcPr>
          <w:p w:rsidR="00D3732A" w:rsidRPr="00D3732A" w:rsidP="00C63A54" w14:paraId="004A9E45" w14:textId="238AE66E">
            <w:pPr>
              <w:spacing w:before="5" w:line="147" w:lineRule="exact"/>
              <w:ind w:left="63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D3732A">
              <w:rPr>
                <w:rFonts w:cs="Calibri"/>
                <w:b/>
                <w:color w:val="00B0F0"/>
                <w:sz w:val="10"/>
                <w:szCs w:val="12"/>
              </w:rPr>
              <w:t>SGK Sicil No</w:t>
            </w:r>
          </w:p>
        </w:tc>
        <w:tc>
          <w:tcPr>
            <w:tcW w:w="4339" w:type="dxa"/>
          </w:tcPr>
          <w:p w:rsidR="00D3732A" w:rsidRPr="00F31F13" w:rsidP="00C63A54" w14:paraId="49A66DEB" w14:textId="77777777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46041BE8" w14:textId="77777777">
            <w:pPr>
              <w:pStyle w:val="TableParagraph"/>
              <w:ind w:left="331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F31F13" w:rsidP="004704D7" w14:paraId="26AF6AF3" w14:textId="77777777">
            <w:pPr>
              <w:pStyle w:val="TableParagraph"/>
              <w:ind w:left="330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Muayene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F31F13" w:rsidP="009B77DF" w14:paraId="32A6B3AF" w14:textId="45D537F3">
            <w:pPr>
              <w:pStyle w:val="TableParagraph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F31F13" w:rsidP="004704D7" w14:paraId="40481E62" w14:textId="2BF5C29C">
            <w:pPr>
              <w:pStyle w:val="TableParagraph"/>
              <w:ind w:left="148" w:right="189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F31F13" w:rsidP="004704D7" w14:paraId="29C27F54" w14:textId="52F1DB0A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6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F31F13" w:rsidP="004704D7" w14:paraId="259B784F" w14:textId="096A4D75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6F5F1BCB" w14:textId="3C664D94">
            <w:pPr>
              <w:pStyle w:val="TableParagraph"/>
              <w:ind w:left="331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2EBA1B2E" w14:textId="18424EC9">
            <w:pPr>
              <w:pStyle w:val="TableParagraph"/>
              <w:ind w:left="330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34B184DC" w14:textId="38CFD59A">
            <w:pPr>
              <w:pStyle w:val="TableParagraph"/>
              <w:ind w:left="507"/>
              <w:rPr>
                <w:sz w:val="10"/>
                <w:szCs w:val="12"/>
              </w:rPr>
            </w:pPr>
          </w:p>
        </w:tc>
        <w:tc>
          <w:tcPr>
            <w:tcW w:w="1625" w:type="dxa"/>
          </w:tcPr>
          <w:p w:rsidR="00F76C91" w:rsidRPr="00F31F13" w:rsidP="004704D7" w14:paraId="1942BAE6" w14:textId="4730DE60">
            <w:pPr>
              <w:pStyle w:val="TableParagraph"/>
              <w:ind w:left="148" w:right="189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3008CE44" w14:textId="29860A73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5CDDCFD5" w14:textId="0EFD7844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F31F13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0"/>
                <w:szCs w:val="12"/>
              </w:rPr>
              <w:t>2.</w:t>
            </w:r>
            <w:r w:rsidRPr="00F31F13">
              <w:rPr>
                <w:rFonts w:cs="Calibri"/>
                <w:b/>
                <w:color w:val="FFFFFF"/>
                <w:spacing w:val="6"/>
                <w:sz w:val="10"/>
                <w:szCs w:val="12"/>
              </w:rPr>
              <w:t xml:space="preserve"> </w:t>
            </w:r>
            <w:r w:rsidRPr="00F31F13" w:rsidR="00E9741C">
              <w:rPr>
                <w:rFonts w:cs="Calibri"/>
                <w:b/>
                <w:color w:val="FFFFFF"/>
                <w:sz w:val="10"/>
                <w:szCs w:val="12"/>
              </w:rPr>
              <w:t>ÖLÇÜM ALETLERİ BİLGİLERİ</w:t>
            </w:r>
          </w:p>
        </w:tc>
      </w:tr>
    </w:tbl>
    <w:p w:rsidR="00C63A54" w:rsidRPr="00F31F13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4858A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F31F13" w:rsidP="004704D7" w14:paraId="6ADACFE2" w14:textId="77777777">
            <w:pPr>
              <w:pStyle w:val="TableParagraph"/>
              <w:ind w:left="963" w:right="1001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F31F13" w:rsidP="004704D7" w14:paraId="6765F701" w14:textId="5D0BDC82">
            <w:pPr>
              <w:pStyle w:val="TableParagraph"/>
              <w:ind w:left="963" w:right="1000"/>
              <w:jc w:val="center"/>
              <w:rPr>
                <w:b/>
                <w:sz w:val="10"/>
                <w:szCs w:val="12"/>
              </w:rPr>
            </w:pPr>
            <w:r w:rsidRPr="00F31F13" w:rsidR="00104ABD">
              <w:rPr>
                <w:b/>
                <w:color w:val="333333"/>
                <w:w w:val="105"/>
                <w:sz w:val="10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F31F13" w:rsidP="004704D7" w14:paraId="4DC1BC67" w14:textId="77777777">
            <w:pPr>
              <w:pStyle w:val="TableParagraph"/>
              <w:ind w:left="480" w:right="51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Seri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F31F13" w:rsidP="004704D7" w14:paraId="7E588AF3" w14:textId="3DB9A51F">
            <w:pPr>
              <w:pStyle w:val="TableParagraph"/>
              <w:ind w:left="314" w:right="34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Kalibrasyon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 w:rsidR="00F52C45">
              <w:rPr>
                <w:b/>
                <w:color w:val="333333"/>
                <w:spacing w:val="-1"/>
                <w:w w:val="105"/>
                <w:sz w:val="10"/>
                <w:szCs w:val="12"/>
              </w:rPr>
              <w:t>Numarası</w:t>
            </w:r>
          </w:p>
        </w:tc>
      </w:tr>
      <w:tr w14:paraId="70D664AC" w14:textId="77777777" w:rsidTr="004F696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F31F13" w:rsidP="004704D7" w14:paraId="585D860E" w14:textId="77777777">
            <w:pPr>
              <w:pStyle w:val="TableParagraph"/>
              <w:ind w:right="1001"/>
              <w:rPr>
                <w:sz w:val="10"/>
                <w:szCs w:val="12"/>
              </w:rPr>
            </w:pPr>
          </w:p>
        </w:tc>
        <w:tc>
          <w:tcPr>
            <w:tcW w:w="2726" w:type="dxa"/>
          </w:tcPr>
          <w:p w:rsidR="00F76C91" w:rsidRPr="00F31F13" w:rsidP="004704D7" w14:paraId="16ECA2A7" w14:textId="56688974">
            <w:pPr>
              <w:pStyle w:val="TableParagraph"/>
              <w:ind w:left="963" w:right="1000"/>
              <w:jc w:val="center"/>
              <w:rPr>
                <w:sz w:val="10"/>
                <w:szCs w:val="12"/>
              </w:rPr>
            </w:pPr>
          </w:p>
        </w:tc>
        <w:tc>
          <w:tcPr>
            <w:tcW w:w="2161" w:type="dxa"/>
          </w:tcPr>
          <w:p w:rsidR="00F76C91" w:rsidRPr="00F31F13" w:rsidP="004704D7" w14:paraId="0F2892CC" w14:textId="17814CB5">
            <w:pPr>
              <w:pStyle w:val="TableParagraph"/>
              <w:ind w:left="480" w:right="516"/>
              <w:jc w:val="center"/>
              <w:rPr>
                <w:sz w:val="10"/>
                <w:szCs w:val="12"/>
              </w:rPr>
            </w:pPr>
          </w:p>
        </w:tc>
        <w:tc>
          <w:tcPr>
            <w:tcW w:w="3248" w:type="dxa"/>
          </w:tcPr>
          <w:p w:rsidR="00F76C91" w:rsidRPr="00F31F13" w:rsidP="004704D7" w14:paraId="31B7BCE5" w14:textId="4A0AB2FC">
            <w:pPr>
              <w:pStyle w:val="TableParagraph"/>
              <w:ind w:left="314" w:right="346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F31F1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0"/>
                <w:szCs w:val="12"/>
              </w:rPr>
            </w:pPr>
            <w:r w:rsidRPr="00F31F13">
              <w:rPr>
                <w:rFonts w:ascii="Calibri" w:eastAsia="Calibri" w:hAnsi="Calibri" w:cs="Calibri"/>
                <w:b/>
                <w:color w:val="FFFFFF"/>
                <w:sz w:val="10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82425E" w:rsidRPr="00F31F13" w14:paraId="067C5EE8" w14:textId="77777777">
      <w:pPr>
        <w:rPr>
          <w:sz w:val="18"/>
        </w:rPr>
      </w:pPr>
    </w:p>
    <w:tbl>
      <w:tblPr>
        <w:tblStyle w:val="TableNormal6"/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86"/>
        <w:gridCol w:w="1692"/>
        <w:gridCol w:w="2268"/>
        <w:gridCol w:w="2409"/>
        <w:gridCol w:w="1701"/>
        <w:gridCol w:w="1560"/>
      </w:tblGrid>
      <w:tr w14:paraId="4B3C60AB" w14:textId="77777777" w:rsidTr="0082425E">
        <w:tblPrEx>
          <w:tblW w:w="10916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229"/>
        </w:trPr>
        <w:tc>
          <w:tcPr>
            <w:tcW w:w="1286" w:type="dxa"/>
          </w:tcPr>
          <w:p w:rsidR="00EA7253" w:rsidRPr="00F31F13" w:rsidP="00EA7253" w14:paraId="40C93FE1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Markası</w:t>
            </w:r>
          </w:p>
        </w:tc>
        <w:tc>
          <w:tcPr>
            <w:tcW w:w="1692" w:type="dxa"/>
          </w:tcPr>
          <w:p w:rsidR="00EA7253" w:rsidRPr="00F31F13" w:rsidP="00EA7253" w14:paraId="03A471A9" w14:textId="6DF586F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56A9087B" w14:textId="50D4921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Makine Ağırlığı (Kg)</w:t>
            </w:r>
          </w:p>
        </w:tc>
        <w:tc>
          <w:tcPr>
            <w:tcW w:w="2409" w:type="dxa"/>
          </w:tcPr>
          <w:p w:rsidR="00EA7253" w:rsidRPr="00F31F13" w:rsidP="00EA7253" w14:paraId="2DB73758" w14:textId="366CD14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EA7253" w14:paraId="68D2EA95" w14:textId="57378FD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Gücü (kw)</w:t>
            </w:r>
          </w:p>
        </w:tc>
        <w:tc>
          <w:tcPr>
            <w:tcW w:w="1560" w:type="dxa"/>
          </w:tcPr>
          <w:p w:rsidR="00EA7253" w:rsidRPr="00F31F13" w:rsidP="0082425E" w14:paraId="7E7E3822" w14:textId="63A30BC2">
            <w:pPr>
              <w:spacing w:before="5" w:line="147" w:lineRule="exact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070717B8" w14:textId="77777777" w:rsidTr="00EA7253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1F23E9" w14:paraId="665564BF" w14:textId="06A40D7E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Modeli</w:t>
            </w:r>
          </w:p>
        </w:tc>
        <w:tc>
          <w:tcPr>
            <w:tcW w:w="1692" w:type="dxa"/>
          </w:tcPr>
          <w:p w:rsidR="00EA7253" w:rsidRPr="00F31F13" w:rsidP="001F23E9" w14:paraId="7506F16A" w14:textId="27B6C3B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1F23E9" w14:paraId="26685D48" w14:textId="68A114B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İmal Yılı</w:t>
            </w:r>
          </w:p>
        </w:tc>
        <w:tc>
          <w:tcPr>
            <w:tcW w:w="2409" w:type="dxa"/>
          </w:tcPr>
          <w:p w:rsidR="00EA7253" w:rsidRPr="00F31F13" w:rsidP="001F23E9" w14:paraId="0CCF4AAE" w14:textId="7004093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1F23E9" w14:paraId="0770BF8B" w14:textId="3D4E1542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Boyutlar (mm)</w:t>
            </w:r>
          </w:p>
        </w:tc>
        <w:tc>
          <w:tcPr>
            <w:tcW w:w="1560" w:type="dxa"/>
          </w:tcPr>
          <w:p w:rsidR="00EA7253" w:rsidRPr="00F31F13" w:rsidP="001F23E9" w14:paraId="0B70F22B" w14:textId="7E71C4D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60BAAF7C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EA7253" w14:paraId="362594E2" w14:textId="1F125CA5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Seri No</w:t>
            </w:r>
          </w:p>
        </w:tc>
        <w:tc>
          <w:tcPr>
            <w:tcW w:w="1692" w:type="dxa"/>
          </w:tcPr>
          <w:p w:rsidR="00EA7253" w:rsidRPr="00F31F13" w:rsidP="00EA7253" w14:paraId="5ACD6DED" w14:textId="297F70A4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15FF1669" w14:textId="0FEB007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Tipi</w:t>
            </w:r>
          </w:p>
        </w:tc>
        <w:tc>
          <w:tcPr>
            <w:tcW w:w="2409" w:type="dxa"/>
          </w:tcPr>
          <w:p w:rsidR="00EA7253" w:rsidRPr="00F31F13" w:rsidP="00EA7253" w14:paraId="760B708A" w14:textId="4EE09629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EA7253" w:rsidRPr="00F31F13" w:rsidP="00EA7253" w14:paraId="2FE95964" w14:textId="35FE07A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Akım (A)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A7253" w:rsidRPr="00F31F13" w:rsidP="00EA7253" w14:paraId="26172387" w14:textId="6D986B0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2502D55D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65"/>
        </w:trPr>
        <w:tc>
          <w:tcPr>
            <w:tcW w:w="1286" w:type="dxa"/>
          </w:tcPr>
          <w:p w:rsidR="00EA7253" w:rsidRPr="00F31F13" w:rsidP="00EA7253" w14:paraId="74EAFFC9" w14:textId="25A279AD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CE işareti</w:t>
            </w:r>
          </w:p>
        </w:tc>
        <w:tc>
          <w:tcPr>
            <w:tcW w:w="1692" w:type="dxa"/>
          </w:tcPr>
          <w:p w:rsidR="00EA7253" w:rsidRPr="00F31F13" w:rsidP="00EA7253" w14:paraId="7663B6C1" w14:textId="191114A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6A670A50" w14:textId="61D401D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Hızı Devir/Dakika</w:t>
            </w:r>
          </w:p>
        </w:tc>
        <w:tc>
          <w:tcPr>
            <w:tcW w:w="2409" w:type="dxa"/>
          </w:tcPr>
          <w:p w:rsidR="00EA7253" w:rsidRPr="00F31F13" w:rsidP="00EA7253" w14:paraId="75A281A9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EA7253" w:rsidRPr="00F31F13" w:rsidP="00EA7253" w14:paraId="1633FA56" w14:textId="0B9289D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Voltaj (V)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A7253" w:rsidRPr="00F31F13" w:rsidP="00EA7253" w14:paraId="0186A209" w14:textId="5C6B29E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</w:tbl>
    <w:p w:rsidR="00E9741C" w:rsidRPr="00F31F13" w14:paraId="374B0AE2" w14:textId="77777777">
      <w:pPr>
        <w:rPr>
          <w:sz w:val="10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2"/>
                <w:szCs w:val="14"/>
              </w:rPr>
            </w:pPr>
            <w:r w:rsidRPr="00F31F13" w:rsidR="00F76C91">
              <w:rPr>
                <w:rFonts w:cs="Calibri"/>
                <w:b/>
                <w:color w:val="FFFFFF"/>
                <w:sz w:val="12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82425E" w:rsidRPr="00F31F13" w:rsidP="00F76C91" w14:paraId="03C5D9D9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*İş Ekipmanlarının Kullanımında Sağlık ve Güvenlik Şartları Yönetmeliği (Sayısı:28628/25.04.2013), </w:t>
            </w:r>
          </w:p>
          <w:p w:rsidR="0082425E" w:rsidRPr="00F31F13" w:rsidP="00F76C91" w14:paraId="206DC0D8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*Makine Emniyeti Yönetmeliği (2006/42/AT), </w:t>
            </w:r>
          </w:p>
          <w:p w:rsidR="00F76C91" w:rsidRPr="00F31F13" w:rsidP="00F76C91" w14:paraId="6B739489" w14:textId="58431447">
            <w:pPr>
              <w:adjustRightInd w:val="0"/>
              <w:rPr>
                <w:rFonts w:cs="Calibri"/>
                <w:color w:val="333333"/>
                <w:w w:val="105"/>
                <w:sz w:val="12"/>
                <w:szCs w:val="14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>*TS, EN, ISO ilgili standartları</w:t>
              <w:tab/>
              <w:tab/>
              <w:tab/>
              <w:tab/>
              <w:tab/>
              <w:tab/>
              <w:tab/>
              <w:tab/>
            </w:r>
          </w:p>
        </w:tc>
      </w:tr>
    </w:tbl>
    <w:p w:rsidR="00FC107B" w:rsidRPr="00F31F13" w14:paraId="66869165" w14:textId="77777777">
      <w:pPr>
        <w:rPr>
          <w:sz w:val="10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F31F13" w:rsidP="004704D7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FFFFFF"/>
                <w:sz w:val="12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Style w:val="a2"/>
        <w:tblW w:w="108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981"/>
        <w:gridCol w:w="586"/>
        <w:gridCol w:w="4740"/>
        <w:gridCol w:w="585"/>
      </w:tblGrid>
      <w:tr w14:paraId="76B45121" w14:textId="77777777" w:rsidTr="00F31F13">
        <w:tblPrEx>
          <w:tblW w:w="1089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shd w:val="clear" w:color="auto" w:fill="D9D9D9"/>
            <w:vAlign w:val="center"/>
          </w:tcPr>
          <w:p w:rsidR="00663539" w:rsidRPr="00F31F13" w:rsidP="004704D7" w14:paraId="4934607D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6" w:type="dxa"/>
            <w:shd w:val="clear" w:color="auto" w:fill="D9D9D9"/>
          </w:tcPr>
          <w:p w:rsidR="00663539" w:rsidRPr="00F31F13" w:rsidP="004704D7" w14:paraId="796681D6" w14:textId="1EB690CF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shd w:val="clear" w:color="auto" w:fill="D9D9D9"/>
            <w:vAlign w:val="center"/>
          </w:tcPr>
          <w:p w:rsidR="00663539" w:rsidRPr="00F31F13" w:rsidP="004704D7" w14:paraId="6C8FDFA8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5" w:type="dxa"/>
            <w:shd w:val="clear" w:color="auto" w:fill="D9D9D9"/>
          </w:tcPr>
          <w:p w:rsidR="00663539" w:rsidRPr="00F31F13" w:rsidP="004704D7" w14:paraId="6684260B" w14:textId="5CDE2825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ACDAC4C" w14:textId="77777777" w:rsidTr="0066353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5567" w:type="dxa"/>
            <w:gridSpan w:val="2"/>
            <w:shd w:val="clear" w:color="auto" w:fill="DBE5F1"/>
            <w:vAlign w:val="center"/>
          </w:tcPr>
          <w:p w:rsidR="00663539" w:rsidRPr="00F31F13" w:rsidP="004704D7" w14:paraId="7E9956B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A.GENEL KONTROL</w:t>
            </w:r>
          </w:p>
        </w:tc>
        <w:tc>
          <w:tcPr>
            <w:tcW w:w="4740" w:type="dxa"/>
            <w:vAlign w:val="center"/>
          </w:tcPr>
          <w:p w:rsidR="00663539" w:rsidRPr="00F31F13" w:rsidP="004704D7" w14:paraId="5BA0DB3C" w14:textId="2B8C175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585" w:type="dxa"/>
            <w:vAlign w:val="center"/>
          </w:tcPr>
          <w:p w:rsidR="00663539" w:rsidRPr="00F31F13" w:rsidP="004704D7" w14:paraId="4507798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C0F84F5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4F57B64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Önceki periyodik kontrol raporu var mı? Eksiklikleri giderilmiş mi?</w:t>
            </w:r>
          </w:p>
        </w:tc>
        <w:tc>
          <w:tcPr>
            <w:tcW w:w="586" w:type="dxa"/>
            <w:vAlign w:val="center"/>
          </w:tcPr>
          <w:p w:rsidR="00663539" w:rsidRPr="00F31F13" w:rsidP="004704D7" w14:paraId="72F987E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69DEAFC2" w14:textId="44F0A456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Elektrik tesisatında açık uçlu,hasarlı veya kopuk kablo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1F098A6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446697B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A6C884B" w14:textId="4FFB14A5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00B55E32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48EB5970" w14:textId="3CCFDCF8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Yangın Yönetmeliğine uygun olarak yangın söndürme cihazı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07D2FD2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59E02CB3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5C4962E2" w14:textId="40B7937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066351B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2B42BC9D" w14:textId="6F91B81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 yerleşimi uygun mu?(İki makine arası en az 80 cm)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A4A926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2256F399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1FA559" w14:textId="6B2E04D0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Uyarı levhaları, etiket ve işaretlemeler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4117046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2B109852" w14:textId="350E9BB8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Çalışma alanı aydınlatılması durumu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6B03E6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F13E2AA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7CCC09EC" w14:textId="02E683D3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Kullanma ve bakım talimatları var mı?Tezgah üreticisinin önerdiği bakım gereklerine uyuluyormu?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3AA59EA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7EC4CA61" w14:textId="2C064B34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topraklaması yapılmış mı? Topraklama raporu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5E94D749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15D728C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EB50C1" w14:textId="650E614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Makinenin kullanımda kullanılan malzemeler kişileri güvenlik yönünden tehlikeye atıyor mu?KKD ler açıkça belirtilmiş mi?Ve yapılan işe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4685AA0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10D94F1A" w14:textId="5941A011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güvenlik ekipmanları(acil durdurma butonu,güvenlik ipi v.s) devrede mi?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7BBC498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1878F40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790028D1" w14:textId="1FE2060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 xml:space="preserve">Makine çevresi temiz mi?Yağ,su ve hava  gibi iş güvenliği riski yaratacak kaçaklar var mı? 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162AD07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038C31E3" w14:textId="791A94C8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Şerit testereler, bakımlı, ayarlı ve keskin mi?  (Arıza görülenlerle çatlak olanları derhal çıkarılacak ve çatlak uçları, delinecek dahi olsa, tekrar kullanılmayacaktır.)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4627DF9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3C26C528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8F6345" w14:textId="7EB3580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Kumanda tertibatları ve elektrik  tesisatlarının durumları(acil durum tertibatlarının elektrik panoları tezgahtan bağımsız olmalı)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7FDFF972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4E719122" w14:textId="2DD8AC7F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 w:rsid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Testere bıçağı ısınmasını engelleyen soğutma suyu var mı? Kullanımda mı?Uygun mu?</w:t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75D9B5F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32EA1B86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F31F13" w:rsidRPr="00F31F13" w:rsidP="004704D7" w14:paraId="7A6E36EE" w14:textId="455B00C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Şerit testere tezgahlarında, çalışma tablasının yerden yüksekliği 85-90 santimetre mi?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F31F13" w:rsidRPr="00F31F13" w:rsidP="004704D7" w14:paraId="713E528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F31F13" w:rsidRPr="00F31F13" w:rsidP="004704D7" w14:paraId="7EF1E26E" w14:textId="1D83AB81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Açıkta dönen kasnak kayış sistemi, zincir sistemi koruyucu muhafazaların durumu</w:t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F31F13" w:rsidRPr="00F31F13" w:rsidP="004704D7" w14:paraId="208895DE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11312884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F31F13" w:rsidRPr="00F31F13" w:rsidP="004704D7" w14:paraId="2B1114A3" w14:textId="714178F6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Şerit testerenin üstü ve etrafı, mafsallı ve kesilecek parçanın dokunması ile açılabilen bir koruyucu ile örtülü mü?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F31F13" w:rsidRPr="00F31F13" w:rsidP="004704D7" w14:paraId="49518150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F31F13" w:rsidRPr="00F31F13" w:rsidP="004704D7" w14:paraId="56DABA92" w14:textId="37B01D34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Kesilen parçayı sabit tutmak için kullanılan aparat durumu</w:t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F31F13" w:rsidRPr="00F31F13" w:rsidP="004704D7" w14:paraId="20344B1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2D6CA5CD" w14:textId="77777777" w:rsidTr="00F651BC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10307" w:type="dxa"/>
            <w:gridSpan w:val="3"/>
            <w:vAlign w:val="center"/>
          </w:tcPr>
          <w:p w:rsidR="00F31F13" w:rsidRPr="00F31F13" w:rsidP="004704D7" w14:paraId="066FEB0F" w14:textId="2B81246A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Muayene raporunda “U” Uygun, “UD” Uygun Değil, “-“ Uygulaması Yok anlamında kullanılmıştır.</w:t>
            </w:r>
          </w:p>
        </w:tc>
        <w:tc>
          <w:tcPr>
            <w:tcW w:w="585" w:type="dxa"/>
            <w:vAlign w:val="center"/>
          </w:tcPr>
          <w:p w:rsidR="00F31F13" w:rsidRPr="00F31F13" w:rsidP="004704D7" w14:paraId="0E9962B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</w:tbl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F31F13" w:rsidP="004704D7" w14:paraId="183564F9" w14:textId="0DE7625A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2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85"/>
        <w:gridCol w:w="430"/>
      </w:tblGrid>
      <w:tr w14:paraId="5C692FD5" w14:textId="77777777" w:rsidTr="00EC6BBC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155"/>
          <w:jc w:val="center"/>
        </w:trPr>
        <w:tc>
          <w:tcPr>
            <w:tcW w:w="10485" w:type="dxa"/>
          </w:tcPr>
          <w:p w:rsidR="00E431A3" w:rsidRPr="00F31F13" w:rsidP="00F31F13" w14:paraId="2A3FC42F" w14:textId="298DF321">
            <w:pPr>
              <w:pStyle w:val="TableParagraph"/>
              <w:spacing w:line="147" w:lineRule="exact"/>
              <w:rPr>
                <w:sz w:val="10"/>
                <w:szCs w:val="12"/>
              </w:rPr>
            </w:pPr>
            <w:r w:rsidRPr="00F31F13">
              <w:rPr>
                <w:sz w:val="10"/>
                <w:szCs w:val="12"/>
              </w:rPr>
              <w:t xml:space="preserve">   </w:t>
            </w:r>
          </w:p>
        </w:tc>
        <w:tc>
          <w:tcPr>
            <w:tcW w:w="430" w:type="dxa"/>
          </w:tcPr>
          <w:p w:rsidR="00E431A3" w:rsidRPr="00F31F13" w:rsidP="004704D7" w14:paraId="6B55FA1E" w14:textId="4E91C10F">
            <w:pPr>
              <w:pStyle w:val="TableParagraph"/>
              <w:spacing w:line="147" w:lineRule="exact"/>
              <w:ind w:right="248"/>
              <w:jc w:val="right"/>
              <w:rPr>
                <w:sz w:val="10"/>
                <w:szCs w:val="12"/>
              </w:rPr>
            </w:pPr>
          </w:p>
        </w:tc>
      </w:tr>
      <w:tr w14:paraId="1C4EE15C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52"/>
          <w:jc w:val="center"/>
        </w:trPr>
        <w:tc>
          <w:tcPr>
            <w:tcW w:w="10915" w:type="dxa"/>
            <w:gridSpan w:val="2"/>
          </w:tcPr>
          <w:p w:rsidR="00654D4F" w:rsidRPr="00F31F13" w:rsidP="004704D7" w14:paraId="35A7A799" w14:textId="3206BCE5">
            <w:pPr>
              <w:pStyle w:val="TableParagraph"/>
              <w:spacing w:before="7" w:line="133" w:lineRule="exact"/>
              <w:rPr>
                <w:b/>
                <w:bCs/>
                <w:w w:val="95"/>
                <w:sz w:val="12"/>
                <w:szCs w:val="14"/>
              </w:rPr>
            </w:pPr>
            <w:r w:rsidRPr="00F31F13" w:rsidR="00576B72">
              <w:rPr>
                <w:b/>
                <w:bCs/>
                <w:w w:val="95"/>
                <w:sz w:val="12"/>
                <w:szCs w:val="14"/>
              </w:rPr>
              <w:t>UYGUNSUZLUK AÇIKLAMALARI: -</w:t>
            </w:r>
          </w:p>
          <w:p w:rsidR="00654D4F" w:rsidRPr="00F31F13" w:rsidP="004704D7" w14:paraId="6F940348" w14:textId="7AFD3272">
            <w:pPr>
              <w:pStyle w:val="TableParagraph"/>
              <w:spacing w:before="7" w:line="133" w:lineRule="exact"/>
              <w:rPr>
                <w:b/>
                <w:bCs/>
                <w:w w:val="95"/>
                <w:sz w:val="10"/>
                <w:szCs w:val="12"/>
              </w:rPr>
            </w:pPr>
          </w:p>
        </w:tc>
      </w:tr>
    </w:tbl>
    <w:p w:rsidR="00C63A54" w:rsidRPr="00F31F13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F31F13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654D4F">
              <w:rPr>
                <w:rFonts w:cs="Calibri"/>
                <w:b/>
                <w:color w:val="FFFFFF"/>
                <w:sz w:val="12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F31F13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0"/>
                <w:szCs w:val="12"/>
              </w:rPr>
            </w:pPr>
            <w:r w:rsidRPr="00F31F13">
              <w:rPr>
                <w:rFonts w:cs="Calibri"/>
                <w:color w:val="333333"/>
                <w:sz w:val="10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2CCC813E" w14:textId="7FC5D451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D3732A">
              <w:rPr>
                <w:rFonts w:cs="Calibri"/>
                <w:b/>
                <w:color w:val="00B0F0"/>
                <w:sz w:val="12"/>
                <w:szCs w:val="14"/>
              </w:rPr>
              <w:t>8. SONUÇ VE KANAAT</w:t>
            </w:r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F31F13" w:rsidP="00C63A54" w14:paraId="213DEA9E" w14:textId="537EA2D9">
            <w:pPr>
              <w:spacing w:before="6" w:line="190" w:lineRule="exact"/>
              <w:ind w:left="64"/>
              <w:rPr>
                <w:rFonts w:cs="Calibri"/>
                <w:b/>
                <w:sz w:val="10"/>
                <w:szCs w:val="12"/>
              </w:rPr>
            </w:pPr>
          </w:p>
        </w:tc>
      </w:tr>
    </w:tbl>
    <w:p w:rsidR="00C63A54" w:rsidRPr="00F31F13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2693"/>
        <w:gridCol w:w="2668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7F29C1EF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0001F2E7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TEKNİK YÖNETİCİ</w:t>
            </w:r>
          </w:p>
        </w:tc>
      </w:tr>
      <w:tr w14:paraId="7A038A42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5F6E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63A54" w:rsidRPr="00F31F13" w:rsidP="00C63A54" w14:paraId="6C93B7EA" w14:textId="5D7C950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0E2130E5" w14:textId="77777777" w:rsidTr="00BE5E1C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ED44D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1A33B28" w14:textId="0F6D759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2C50640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674DB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C1A698F" w14:textId="754447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18446FF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95A83D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07FF771" w14:textId="5788C396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745BF9F7" w14:textId="77777777" w:rsidTr="00654D4F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E2E99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CB4EFAF" w14:textId="3A3BFE1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</w:tbl>
    <w:p w:rsidR="00115254" w:rsidRPr="00F31F13" w:rsidP="00C63A54" w14:paraId="70D48F9F" w14:textId="77777777">
      <w:pPr>
        <w:rPr>
          <w:sz w:val="10"/>
          <w:szCs w:val="12"/>
        </w:rPr>
      </w:pPr>
    </w:p>
    <w:p w:rsidR="005542FF" w:rsidRPr="00F31F13" w:rsidP="00C63A54" w14:paraId="4AC5C9B1" w14:textId="3A08709A">
      <w:pPr>
        <w:rPr>
          <w:rFonts w:ascii="Calibri" w:eastAsia="Tahoma" w:hAnsi="Calibri" w:cs="Calibri"/>
          <w:sz w:val="10"/>
          <w:szCs w:val="12"/>
        </w:rPr>
      </w:pPr>
      <w:r w:rsidRPr="00F31F13">
        <w:rPr>
          <w:sz w:val="10"/>
          <w:szCs w:val="12"/>
        </w:rPr>
        <w:t>Bu rapor (İKİ (2)) nüsha olarak hazırlanmıştır.</w:t>
      </w: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81A1A" w:rsidP="00881A1A" w14:paraId="562D0E90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881A1A" w:rsidP="00881A1A" w14:paraId="19948846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881A1A" w:rsidP="00881A1A" w14:paraId="723CB6B9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881A1A" w:rsidRPr="003065E6" w:rsidP="00881A1A" w14:paraId="1E3ADA7C" w14:textId="65B01ED8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RC-M-İE-FR109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10.01.2025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D3732A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D3732A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1E182D" w:rsidRPr="001E182D" w:rsidP="001E182D" w14:paraId="3DC4576F" w14:textId="2CF398A9">
    <w:pPr>
      <w:jc w:val="center"/>
      <w:rPr>
        <w:rFonts w:ascii="Calibri" w:eastAsia="Tahoma" w:hAnsi="Calibri" w:cs="Calibri"/>
        <w:i/>
        <w:sz w:val="14"/>
        <w:szCs w:val="14"/>
      </w:rPr>
    </w:pPr>
  </w:p>
  <w:p w:rsidR="00C63A54" w:rsidRPr="00C63A54" w:rsidP="00C63A54" w14:paraId="2E8F3AB8" w14:textId="37986A7A">
    <w:pPr>
      <w:pStyle w:val="BodyText"/>
      <w:ind w:left="20"/>
      <w:jc w:val="both"/>
      <w:rPr>
        <w:b/>
        <w:sz w:val="14"/>
        <w:szCs w:val="14"/>
      </w:rPr>
    </w:pP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0B8E1A1C" w14:textId="77777777" w:rsidTr="001E182D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1E182D" w:rsidP="001E182D" w14:paraId="477DA65D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1E182D" w:rsidP="001E182D" w14:paraId="3A64105B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1E182D" w:rsidP="001E182D" w14:paraId="2BD45358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ŞERİT TESTERE TEZGAHI PERİYODİK KONTROL RAPORU</w:t>
          </w:r>
        </w:p>
      </w:tc>
    </w:tr>
    <w:tr w14:paraId="529B5D88" w14:textId="77777777" w:rsidTr="001E182D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1E182D" w:rsidP="001E182D" w14:paraId="658C4E0E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70371"/>
    <w:rsid w:val="00104ABD"/>
    <w:rsid w:val="00115254"/>
    <w:rsid w:val="0012102A"/>
    <w:rsid w:val="001D1F7C"/>
    <w:rsid w:val="001E182D"/>
    <w:rsid w:val="001F18BB"/>
    <w:rsid w:val="001F23E9"/>
    <w:rsid w:val="00234B02"/>
    <w:rsid w:val="002E5EE8"/>
    <w:rsid w:val="003065E6"/>
    <w:rsid w:val="00390672"/>
    <w:rsid w:val="00447C8D"/>
    <w:rsid w:val="0046678C"/>
    <w:rsid w:val="004704D7"/>
    <w:rsid w:val="005265CB"/>
    <w:rsid w:val="00536D82"/>
    <w:rsid w:val="005438C2"/>
    <w:rsid w:val="005542FF"/>
    <w:rsid w:val="00554E4B"/>
    <w:rsid w:val="00576B72"/>
    <w:rsid w:val="00601D9A"/>
    <w:rsid w:val="00654D4F"/>
    <w:rsid w:val="00663539"/>
    <w:rsid w:val="00731485"/>
    <w:rsid w:val="007E5A72"/>
    <w:rsid w:val="00805F88"/>
    <w:rsid w:val="0082425E"/>
    <w:rsid w:val="00831097"/>
    <w:rsid w:val="00881A1A"/>
    <w:rsid w:val="0099154C"/>
    <w:rsid w:val="009A1D37"/>
    <w:rsid w:val="009B77DF"/>
    <w:rsid w:val="00A04079"/>
    <w:rsid w:val="00A075F1"/>
    <w:rsid w:val="00A31CDA"/>
    <w:rsid w:val="00A63DFF"/>
    <w:rsid w:val="00A818A2"/>
    <w:rsid w:val="00B01A56"/>
    <w:rsid w:val="00B673B2"/>
    <w:rsid w:val="00B93AAF"/>
    <w:rsid w:val="00BE5E1C"/>
    <w:rsid w:val="00C63A54"/>
    <w:rsid w:val="00CB2E43"/>
    <w:rsid w:val="00CB31DA"/>
    <w:rsid w:val="00CC7F70"/>
    <w:rsid w:val="00D3732A"/>
    <w:rsid w:val="00D55BAD"/>
    <w:rsid w:val="00DA29BF"/>
    <w:rsid w:val="00DB129F"/>
    <w:rsid w:val="00DC06EE"/>
    <w:rsid w:val="00DD4386"/>
    <w:rsid w:val="00E30EBE"/>
    <w:rsid w:val="00E42442"/>
    <w:rsid w:val="00E431A3"/>
    <w:rsid w:val="00E67E4C"/>
    <w:rsid w:val="00E96B72"/>
    <w:rsid w:val="00E9741C"/>
    <w:rsid w:val="00EA7253"/>
    <w:rsid w:val="00EC6BBC"/>
    <w:rsid w:val="00F04EC9"/>
    <w:rsid w:val="00F31F13"/>
    <w:rsid w:val="00F52C45"/>
    <w:rsid w:val="00F76C91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1E182D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1E182D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D787EC0-A24F-433E-A079-26BA992B6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SENA NUR DOĞRUYOL</cp:lastModifiedBy>
  <cp:revision>5</cp:revision>
  <dcterms:created xsi:type="dcterms:W3CDTF">2023-08-24T16:10:00Z</dcterms:created>
  <dcterms:modified xsi:type="dcterms:W3CDTF">2025-01-06T11:06:00Z</dcterms:modified>
</cp:coreProperties>
</file>