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F54" w:rsidRPr="00AD0F54" w:rsidRDefault="00AD0F54" w:rsidP="00AD0F54">
      <w:pPr>
        <w:rPr>
          <w:sz w:val="14"/>
          <w:szCs w:val="14"/>
          <w:lang w:eastAsia="en-US"/>
        </w:rPr>
      </w:pPr>
      <w:bookmarkStart w:id="0" w:name="_GoBack"/>
      <w:bookmarkEnd w:id="0"/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2"/>
      </w:tblGrid>
      <w:tr w:rsidR="00623F28" w:rsidTr="00235DA5"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B777AD" w:rsidRPr="00DF5EE1" w:rsidRDefault="00F37F1B" w:rsidP="00235DA5">
            <w:pPr>
              <w:spacing w:before="97"/>
              <w:ind w:left="72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B777AD" w:rsidRPr="00DF5EE1" w:rsidRDefault="00B777AD" w:rsidP="00B777AD">
      <w:pPr>
        <w:widowControl w:val="0"/>
        <w:autoSpaceDE w:val="0"/>
        <w:autoSpaceDN w:val="0"/>
        <w:spacing w:before="1"/>
        <w:rPr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623F28" w:rsidTr="00235DA5">
        <w:trPr>
          <w:trHeight w:val="172"/>
          <w:jc w:val="center"/>
        </w:trPr>
        <w:tc>
          <w:tcPr>
            <w:tcW w:w="1096" w:type="dxa"/>
          </w:tcPr>
          <w:p w:rsidR="00B777AD" w:rsidRPr="00DF5EE1" w:rsidRDefault="00F37F1B" w:rsidP="00235DA5">
            <w:pPr>
              <w:spacing w:before="5" w:line="147" w:lineRule="exact"/>
              <w:ind w:left="64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B777AD" w:rsidRPr="00DF5EE1" w:rsidRDefault="00B777AD" w:rsidP="00235DA5">
            <w:pPr>
              <w:spacing w:before="5" w:line="147" w:lineRule="exact"/>
              <w:ind w:left="64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72"/>
          <w:jc w:val="center"/>
        </w:trPr>
        <w:tc>
          <w:tcPr>
            <w:tcW w:w="1096" w:type="dxa"/>
          </w:tcPr>
          <w:p w:rsidR="00B777AD" w:rsidRPr="00DF5EE1" w:rsidRDefault="00F37F1B" w:rsidP="00235DA5">
            <w:pPr>
              <w:spacing w:before="5" w:line="147" w:lineRule="exact"/>
              <w:ind w:left="64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B777AD" w:rsidRPr="00DF5EE1" w:rsidRDefault="00B777AD" w:rsidP="00235DA5">
            <w:pPr>
              <w:spacing w:before="5" w:line="147" w:lineRule="exact"/>
              <w:ind w:left="64"/>
              <w:rPr>
                <w:sz w:val="12"/>
                <w:szCs w:val="12"/>
              </w:rPr>
            </w:pPr>
          </w:p>
        </w:tc>
        <w:tc>
          <w:tcPr>
            <w:tcW w:w="1081" w:type="dxa"/>
          </w:tcPr>
          <w:p w:rsidR="00B777AD" w:rsidRPr="00DF5EE1" w:rsidRDefault="00F37F1B" w:rsidP="00235DA5">
            <w:pPr>
              <w:spacing w:before="5" w:line="147" w:lineRule="exact"/>
              <w:ind w:left="63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z w:val="12"/>
                <w:szCs w:val="12"/>
              </w:rPr>
              <w:t>Muayene</w:t>
            </w:r>
            <w:r w:rsidRPr="00DF5EE1">
              <w:rPr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B777AD" w:rsidRPr="00DF5EE1" w:rsidRDefault="00B777AD" w:rsidP="00235DA5">
            <w:pPr>
              <w:spacing w:before="5" w:line="147" w:lineRule="exact"/>
              <w:ind w:left="64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72"/>
          <w:jc w:val="center"/>
        </w:trPr>
        <w:tc>
          <w:tcPr>
            <w:tcW w:w="1096" w:type="dxa"/>
          </w:tcPr>
          <w:p w:rsidR="00B777AD" w:rsidRPr="00DF5EE1" w:rsidRDefault="00F37F1B" w:rsidP="00235DA5">
            <w:pPr>
              <w:spacing w:before="5" w:line="147" w:lineRule="exact"/>
              <w:ind w:left="64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B777AD" w:rsidRPr="00DF5EE1" w:rsidRDefault="00B777AD" w:rsidP="00235DA5">
            <w:pPr>
              <w:spacing w:before="5" w:line="147" w:lineRule="exact"/>
              <w:ind w:left="64"/>
              <w:rPr>
                <w:sz w:val="12"/>
                <w:szCs w:val="12"/>
              </w:rPr>
            </w:pPr>
          </w:p>
        </w:tc>
        <w:tc>
          <w:tcPr>
            <w:tcW w:w="1081" w:type="dxa"/>
          </w:tcPr>
          <w:p w:rsidR="00B777AD" w:rsidRPr="00DF5EE1" w:rsidRDefault="00F37F1B" w:rsidP="00235DA5">
            <w:pPr>
              <w:spacing w:before="5" w:line="147" w:lineRule="exact"/>
              <w:ind w:left="63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B777AD" w:rsidRPr="00DF5EE1" w:rsidRDefault="00B777AD" w:rsidP="00235DA5">
            <w:pPr>
              <w:spacing w:before="5" w:line="147" w:lineRule="exact"/>
              <w:ind w:left="64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72"/>
          <w:jc w:val="center"/>
        </w:trPr>
        <w:tc>
          <w:tcPr>
            <w:tcW w:w="1096" w:type="dxa"/>
          </w:tcPr>
          <w:p w:rsidR="00372E8E" w:rsidRPr="003F6F21" w:rsidRDefault="00F37F1B" w:rsidP="00235DA5">
            <w:pPr>
              <w:spacing w:before="5" w:line="147" w:lineRule="exact"/>
              <w:ind w:left="64"/>
              <w:rPr>
                <w:b/>
                <w:color w:val="333333"/>
                <w:sz w:val="12"/>
                <w:szCs w:val="12"/>
              </w:rPr>
            </w:pPr>
            <w:r w:rsidRPr="003F6F21">
              <w:rPr>
                <w:b/>
                <w:color w:val="333333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372E8E" w:rsidRPr="00372E8E" w:rsidRDefault="00372E8E" w:rsidP="00235DA5">
            <w:pPr>
              <w:spacing w:before="5" w:line="147" w:lineRule="exact"/>
              <w:ind w:left="64"/>
              <w:rPr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372E8E" w:rsidRPr="003F6F21" w:rsidRDefault="00F37F1B" w:rsidP="003F6F21">
            <w:pPr>
              <w:spacing w:before="5" w:line="147" w:lineRule="exact"/>
              <w:ind w:left="64"/>
              <w:rPr>
                <w:b/>
                <w:color w:val="333333"/>
                <w:sz w:val="12"/>
                <w:szCs w:val="12"/>
              </w:rPr>
            </w:pPr>
            <w:r w:rsidRPr="003F6F21">
              <w:rPr>
                <w:b/>
                <w:color w:val="333333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372E8E" w:rsidRPr="00DF5EE1" w:rsidRDefault="00372E8E" w:rsidP="00235DA5">
            <w:pPr>
              <w:spacing w:before="5" w:line="147" w:lineRule="exact"/>
              <w:ind w:left="64"/>
              <w:rPr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623F28" w:rsidTr="00235DA5">
        <w:trPr>
          <w:trHeight w:val="164"/>
          <w:jc w:val="center"/>
        </w:trPr>
        <w:tc>
          <w:tcPr>
            <w:tcW w:w="1639" w:type="dxa"/>
          </w:tcPr>
          <w:p w:rsidR="00B777AD" w:rsidRPr="00DF5EE1" w:rsidRDefault="00F37F1B" w:rsidP="00235DA5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DF5EE1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B777AD" w:rsidRPr="00DF5EE1" w:rsidRDefault="00F37F1B" w:rsidP="00235DA5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DF5EE1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B777AD" w:rsidRPr="00DF5EE1" w:rsidRDefault="00F37F1B" w:rsidP="00235DA5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B777AD" w:rsidRPr="00DF5EE1" w:rsidRDefault="00F37F1B" w:rsidP="00235DA5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B777AD" w:rsidRPr="00DF5EE1" w:rsidRDefault="00F37F1B" w:rsidP="00235DA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DF5EE1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B777AD" w:rsidRPr="00DF5EE1" w:rsidRDefault="00F37F1B" w:rsidP="00235DA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Ekipmanın</w:t>
            </w:r>
            <w:r w:rsidRPr="00DF5EE1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Bulunduğu</w:t>
            </w:r>
            <w:r w:rsidRPr="00DF5EE1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w w:val="105"/>
                <w:sz w:val="12"/>
                <w:szCs w:val="12"/>
              </w:rPr>
              <w:t>Yer</w:t>
            </w:r>
          </w:p>
        </w:tc>
      </w:tr>
      <w:tr w:rsidR="00623F28" w:rsidTr="00235DA5">
        <w:trPr>
          <w:trHeight w:val="164"/>
          <w:jc w:val="center"/>
        </w:trPr>
        <w:tc>
          <w:tcPr>
            <w:tcW w:w="1639" w:type="dxa"/>
          </w:tcPr>
          <w:p w:rsidR="00B777AD" w:rsidRPr="00DF5EE1" w:rsidRDefault="00B777AD" w:rsidP="00235DA5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B777AD" w:rsidRPr="00DF5EE1" w:rsidRDefault="00B777AD" w:rsidP="00235DA5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B777AD" w:rsidRPr="00DF5EE1" w:rsidRDefault="00B777AD" w:rsidP="00235DA5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B777AD" w:rsidRPr="00DF5EE1" w:rsidRDefault="00B777AD" w:rsidP="00235DA5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B777AD" w:rsidRPr="00DF5EE1" w:rsidRDefault="00B777AD" w:rsidP="00235DA5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B777AD" w:rsidRPr="00DF5EE1" w:rsidRDefault="00B777AD" w:rsidP="00235DA5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623F28" w:rsidTr="00235DA5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B777AD" w:rsidRPr="00DF5EE1" w:rsidRDefault="00F37F1B" w:rsidP="00235DA5">
            <w:pPr>
              <w:spacing w:before="97"/>
              <w:ind w:left="72"/>
              <w:rPr>
                <w:b/>
                <w:sz w:val="12"/>
                <w:szCs w:val="12"/>
              </w:rPr>
            </w:pPr>
            <w:r w:rsidRPr="00FB51FB">
              <w:rPr>
                <w:b/>
                <w:color w:val="FFFFFF"/>
                <w:sz w:val="12"/>
                <w:szCs w:val="12"/>
              </w:rPr>
              <w:t xml:space="preserve">2. ÖLÇÜM </w:t>
            </w:r>
            <w:r w:rsidRPr="00FB51FB">
              <w:rPr>
                <w:b/>
                <w:color w:val="FFFFFF"/>
                <w:sz w:val="12"/>
                <w:szCs w:val="12"/>
              </w:rPr>
              <w:t>ALETLERİ BİLGİLERİ</w:t>
            </w:r>
          </w:p>
        </w:tc>
      </w:tr>
    </w:tbl>
    <w:p w:rsidR="00B777AD" w:rsidRPr="00DF5EE1" w:rsidRDefault="00B777AD" w:rsidP="00B777AD">
      <w:pPr>
        <w:widowControl w:val="0"/>
        <w:autoSpaceDE w:val="0"/>
        <w:autoSpaceDN w:val="0"/>
        <w:spacing w:before="2"/>
        <w:rPr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726"/>
        <w:gridCol w:w="2726"/>
        <w:gridCol w:w="2161"/>
        <w:gridCol w:w="3248"/>
      </w:tblGrid>
      <w:tr w:rsidR="00623F28" w:rsidTr="00235DA5">
        <w:trPr>
          <w:trHeight w:val="164"/>
          <w:jc w:val="center"/>
        </w:trPr>
        <w:tc>
          <w:tcPr>
            <w:tcW w:w="2726" w:type="dxa"/>
          </w:tcPr>
          <w:p w:rsidR="00B777AD" w:rsidRPr="00DF5EE1" w:rsidRDefault="00F37F1B" w:rsidP="00235DA5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B777AD" w:rsidRPr="00DF5EE1" w:rsidRDefault="00F37F1B" w:rsidP="00235DA5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Marka</w:t>
            </w:r>
          </w:p>
        </w:tc>
        <w:tc>
          <w:tcPr>
            <w:tcW w:w="2161" w:type="dxa"/>
          </w:tcPr>
          <w:p w:rsidR="00B777AD" w:rsidRPr="00DF5EE1" w:rsidRDefault="00F37F1B" w:rsidP="00235DA5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DF5EE1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B777AD" w:rsidRPr="00DF5EE1" w:rsidRDefault="00F37F1B" w:rsidP="00235DA5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DF5EE1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DF5EE1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</w:tr>
      <w:tr w:rsidR="00623F28" w:rsidTr="00235DA5">
        <w:trPr>
          <w:trHeight w:val="164"/>
          <w:jc w:val="center"/>
        </w:trPr>
        <w:tc>
          <w:tcPr>
            <w:tcW w:w="2726" w:type="dxa"/>
          </w:tcPr>
          <w:p w:rsidR="00B777AD" w:rsidRPr="00DF5EE1" w:rsidRDefault="00B777AD" w:rsidP="00235DA5">
            <w:pPr>
              <w:pStyle w:val="TableParagraph"/>
              <w:ind w:right="1001"/>
              <w:jc w:val="center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B777AD" w:rsidRPr="00DF5EE1" w:rsidRDefault="00B777AD" w:rsidP="00235DA5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B777AD" w:rsidRPr="00DF5EE1" w:rsidRDefault="00B777AD" w:rsidP="00235DA5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B777AD" w:rsidRPr="00DF5EE1" w:rsidRDefault="00B777AD" w:rsidP="00235DA5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64"/>
      </w:tblGrid>
      <w:tr w:rsidR="00623F28" w:rsidTr="00235DA5"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B777AD" w:rsidRPr="00DF5EE1" w:rsidRDefault="00F37F1B" w:rsidP="00235DA5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>
              <w:rPr>
                <w:b/>
                <w:color w:val="FFFFFF"/>
                <w:sz w:val="12"/>
                <w:szCs w:val="12"/>
                <w:lang w:val="en-US" w:eastAsia="en-US"/>
              </w:rPr>
              <w:t>3. KONTROLÜ YAPILAN EKİPMAN BİLGİLERİ</w:t>
            </w:r>
          </w:p>
        </w:tc>
      </w:tr>
    </w:tbl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962"/>
        <w:gridCol w:w="4395"/>
        <w:gridCol w:w="1701"/>
        <w:gridCol w:w="1275"/>
      </w:tblGrid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DF5EE1" w:rsidRDefault="00F37F1B" w:rsidP="00235DA5">
            <w:pPr>
              <w:jc w:val="center"/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ÖZELLİKLER</w:t>
            </w:r>
          </w:p>
        </w:tc>
        <w:tc>
          <w:tcPr>
            <w:tcW w:w="1962" w:type="dxa"/>
            <w:vAlign w:val="center"/>
          </w:tcPr>
          <w:p w:rsidR="00B777AD" w:rsidRPr="00DF5EE1" w:rsidRDefault="00F37F1B" w:rsidP="00235DA5">
            <w:pPr>
              <w:jc w:val="center"/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BASINÇLI KAP</w:t>
            </w:r>
          </w:p>
        </w:tc>
        <w:tc>
          <w:tcPr>
            <w:tcW w:w="4395" w:type="dxa"/>
            <w:vAlign w:val="center"/>
          </w:tcPr>
          <w:p w:rsidR="00B777AD" w:rsidRPr="00DF5EE1" w:rsidRDefault="00F37F1B" w:rsidP="00235DA5">
            <w:pPr>
              <w:jc w:val="center"/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BAĞLI BULUNDUĞU EKİPMAN</w:t>
            </w: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jc w:val="center"/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CİHAZ NO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Marka</w:t>
            </w:r>
          </w:p>
        </w:tc>
        <w:tc>
          <w:tcPr>
            <w:tcW w:w="1962" w:type="dxa"/>
            <w:vAlign w:val="center"/>
          </w:tcPr>
          <w:p w:rsidR="00B777AD" w:rsidRPr="00DF5EE1" w:rsidRDefault="00F37F1B" w:rsidP="00235DA5">
            <w:pPr>
              <w:jc w:val="center"/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-</w:t>
            </w:r>
          </w:p>
        </w:tc>
        <w:tc>
          <w:tcPr>
            <w:tcW w:w="4395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Hacim (Lt)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Model</w:t>
            </w:r>
          </w:p>
        </w:tc>
        <w:tc>
          <w:tcPr>
            <w:tcW w:w="1962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4395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Presostat (Ad)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FB51FB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Seri No</w:t>
            </w:r>
          </w:p>
        </w:tc>
        <w:tc>
          <w:tcPr>
            <w:tcW w:w="1962" w:type="dxa"/>
          </w:tcPr>
          <w:p w:rsidR="00B777AD" w:rsidRPr="00542DE7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4395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Manometre: Ad/Kap (Bar)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FB51FB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 xml:space="preserve">İmal </w:t>
            </w:r>
            <w:r>
              <w:rPr>
                <w:rFonts w:eastAsia="Tahoma"/>
                <w:sz w:val="12"/>
                <w:szCs w:val="12"/>
              </w:rPr>
              <w:t>Tarihi</w:t>
            </w:r>
          </w:p>
        </w:tc>
        <w:tc>
          <w:tcPr>
            <w:tcW w:w="1962" w:type="dxa"/>
          </w:tcPr>
          <w:p w:rsidR="00B777AD" w:rsidRPr="00542DE7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4395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Termometre: Ad/Kap (℃)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FB51FB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Ekipman Cinsi</w:t>
            </w:r>
          </w:p>
        </w:tc>
        <w:tc>
          <w:tcPr>
            <w:tcW w:w="1962" w:type="dxa"/>
          </w:tcPr>
          <w:p w:rsidR="00B777AD" w:rsidRPr="00542DE7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4395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Termostat (Ad)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  <w:tr w:rsidR="00623F28" w:rsidTr="00235DA5">
        <w:trPr>
          <w:trHeight w:val="113"/>
          <w:jc w:val="center"/>
        </w:trPr>
        <w:tc>
          <w:tcPr>
            <w:tcW w:w="1435" w:type="dxa"/>
            <w:vAlign w:val="center"/>
          </w:tcPr>
          <w:p w:rsidR="00B777AD" w:rsidRPr="00FB51FB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CE / Standart</w:t>
            </w:r>
          </w:p>
        </w:tc>
        <w:tc>
          <w:tcPr>
            <w:tcW w:w="1962" w:type="dxa"/>
          </w:tcPr>
          <w:p w:rsidR="00B777AD" w:rsidRPr="00542DE7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4395" w:type="dxa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:rsidR="00B777AD" w:rsidRPr="00DF5EE1" w:rsidRDefault="00F37F1B" w:rsidP="00235DA5">
            <w:pPr>
              <w:rPr>
                <w:rFonts w:eastAsia="Tahoma"/>
                <w:sz w:val="12"/>
                <w:szCs w:val="12"/>
              </w:rPr>
            </w:pPr>
            <w:r>
              <w:rPr>
                <w:rFonts w:eastAsia="Tahoma"/>
                <w:sz w:val="12"/>
                <w:szCs w:val="12"/>
              </w:rPr>
              <w:t>Emniyet Vetili (Ad)</w:t>
            </w:r>
          </w:p>
        </w:tc>
        <w:tc>
          <w:tcPr>
            <w:tcW w:w="1275" w:type="dxa"/>
            <w:vAlign w:val="center"/>
          </w:tcPr>
          <w:p w:rsidR="00B777AD" w:rsidRPr="00DF5EE1" w:rsidRDefault="00B777AD" w:rsidP="00235DA5">
            <w:pPr>
              <w:jc w:val="center"/>
              <w:rPr>
                <w:rFonts w:eastAsia="Tahoma"/>
                <w:sz w:val="12"/>
                <w:szCs w:val="12"/>
              </w:rPr>
            </w:pPr>
          </w:p>
        </w:tc>
      </w:tr>
    </w:tbl>
    <w:p w:rsidR="00B777AD" w:rsidRPr="00DF5EE1" w:rsidRDefault="00B777AD" w:rsidP="00B777AD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623F28" w:rsidTr="00235DA5"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B777AD" w:rsidRPr="00DF5EE1" w:rsidRDefault="00F37F1B" w:rsidP="00235DA5">
            <w:pPr>
              <w:spacing w:before="97"/>
              <w:ind w:left="72"/>
              <w:rPr>
                <w:b/>
                <w:sz w:val="12"/>
                <w:szCs w:val="12"/>
              </w:rPr>
            </w:pPr>
            <w:r w:rsidRPr="00DF5EE1">
              <w:rPr>
                <w:b/>
                <w:color w:val="FFFFFF"/>
                <w:sz w:val="12"/>
                <w:szCs w:val="12"/>
              </w:rPr>
              <w:t>4. KONTROL METODU</w:t>
            </w:r>
          </w:p>
        </w:tc>
      </w:tr>
      <w:tr w:rsidR="00623F28" w:rsidTr="00235DA5">
        <w:trPr>
          <w:trHeight w:val="296"/>
          <w:jc w:val="center"/>
        </w:trPr>
        <w:tc>
          <w:tcPr>
            <w:tcW w:w="10853" w:type="dxa"/>
            <w:shd w:val="clear" w:color="auto" w:fill="FFFFFF" w:themeFill="background1"/>
          </w:tcPr>
          <w:p w:rsidR="00B777AD" w:rsidRPr="00DF5EE1" w:rsidRDefault="00F37F1B" w:rsidP="00235DA5">
            <w:pPr>
              <w:shd w:val="clear" w:color="auto" w:fill="FFFFFF" w:themeFill="background1"/>
              <w:adjustRightInd w:val="0"/>
              <w:rPr>
                <w:color w:val="333333"/>
                <w:w w:val="105"/>
                <w:sz w:val="12"/>
                <w:szCs w:val="12"/>
                <w:lang w:val="tr-TR"/>
              </w:rPr>
            </w:pPr>
            <w:r w:rsidRPr="00DF5EE1">
              <w:rPr>
                <w:color w:val="333333"/>
                <w:w w:val="105"/>
                <w:sz w:val="12"/>
                <w:szCs w:val="12"/>
                <w:lang w:val="tr-TR"/>
              </w:rPr>
              <w:t xml:space="preserve"> İş Ekipmanlarının Kullanımında Sağlık Ve Güvenlik Şartları Yönetmeliği</w:t>
            </w:r>
          </w:p>
          <w:p w:rsidR="00B777AD" w:rsidRPr="0066403B" w:rsidRDefault="00F37F1B" w:rsidP="00235DA5">
            <w:pPr>
              <w:shd w:val="clear" w:color="auto" w:fill="FFFFFF" w:themeFill="background1"/>
              <w:adjustRightInd w:val="0"/>
              <w:rPr>
                <w:color w:val="333333"/>
                <w:w w:val="105"/>
                <w:sz w:val="12"/>
                <w:szCs w:val="12"/>
                <w:lang w:val="tr-TR"/>
              </w:rPr>
            </w:pPr>
            <w:r>
              <w:rPr>
                <w:color w:val="333333"/>
                <w:w w:val="105"/>
                <w:sz w:val="12"/>
                <w:szCs w:val="12"/>
                <w:lang w:val="tr-TR"/>
              </w:rPr>
              <w:t xml:space="preserve"> Çalışanların Pat Ort. Teh. Kor. Hak. Yönetmelik </w:t>
            </w:r>
          </w:p>
          <w:p w:rsidR="00B777AD" w:rsidRPr="0066403B" w:rsidRDefault="00F37F1B" w:rsidP="00235DA5">
            <w:pPr>
              <w:shd w:val="clear" w:color="auto" w:fill="FFFFFF" w:themeFill="background1"/>
              <w:adjustRightInd w:val="0"/>
              <w:rPr>
                <w:color w:val="333333"/>
                <w:w w:val="105"/>
                <w:sz w:val="12"/>
                <w:szCs w:val="12"/>
                <w:lang w:val="tr-TR"/>
              </w:rPr>
            </w:pPr>
            <w:r w:rsidRPr="0066403B">
              <w:rPr>
                <w:color w:val="333333"/>
                <w:w w:val="105"/>
                <w:sz w:val="12"/>
                <w:szCs w:val="12"/>
                <w:lang w:val="tr-TR"/>
              </w:rPr>
              <w:t xml:space="preserve"> TS EN 13445-5 Basınçlı Kaplar – Ateşle Temas Etmeyen- Bölüm 5: Muayene ve Deney</w:t>
            </w:r>
          </w:p>
          <w:p w:rsidR="00B777AD" w:rsidRPr="00DF5EE1" w:rsidRDefault="00F37F1B" w:rsidP="00235DA5">
            <w:pPr>
              <w:shd w:val="clear" w:color="auto" w:fill="FFFFFF" w:themeFill="background1"/>
              <w:adjustRightInd w:val="0"/>
              <w:rPr>
                <w:sz w:val="12"/>
                <w:szCs w:val="12"/>
              </w:rPr>
            </w:pPr>
            <w:r>
              <w:rPr>
                <w:color w:val="333333"/>
                <w:w w:val="105"/>
                <w:sz w:val="12"/>
                <w:szCs w:val="12"/>
                <w:lang w:val="tr-TR"/>
              </w:rPr>
              <w:t xml:space="preserve"> TS 1203 EN 286-1 Tanklar-Basit-Alev almayan -Basınçlı-Hava veya azot depolamak için tasarımlanmış- Bölüm 1: Genel amaçlar için basınçlı tanklar </w:t>
            </w:r>
          </w:p>
        </w:tc>
      </w:tr>
    </w:tbl>
    <w:p w:rsidR="00B777AD" w:rsidRPr="00FB51FB" w:rsidRDefault="00B777AD" w:rsidP="00B777AD">
      <w:pPr>
        <w:widowControl w:val="0"/>
        <w:autoSpaceDE w:val="0"/>
        <w:autoSpaceDN w:val="0"/>
        <w:spacing w:before="97"/>
        <w:rPr>
          <w:b/>
          <w:color w:val="FFFFFF"/>
          <w:sz w:val="12"/>
          <w:szCs w:val="12"/>
          <w:lang w:val="en-US" w:eastAsia="en-US"/>
        </w:rPr>
      </w:pPr>
    </w:p>
    <w:tbl>
      <w:tblPr>
        <w:tblStyle w:val="TableNormal0"/>
        <w:tblW w:w="10915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623F28" w:rsidTr="00235DA5"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777AD" w:rsidRPr="00FB51FB" w:rsidRDefault="00F37F1B" w:rsidP="00235DA5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color w:val="FFFFFF"/>
                <w:sz w:val="12"/>
                <w:szCs w:val="12"/>
              </w:rPr>
            </w:pPr>
            <w:r w:rsidRPr="00FB51FB">
              <w:rPr>
                <w:b/>
                <w:color w:val="FFFFFF"/>
                <w:sz w:val="12"/>
                <w:szCs w:val="12"/>
                <w:lang w:val="en-US" w:eastAsia="en-US"/>
              </w:rPr>
              <w:t xml:space="preserve">5. MUAYENE KRİTERLERİ VE </w:t>
            </w:r>
            <w:r w:rsidRPr="00FB51FB">
              <w:rPr>
                <w:b/>
                <w:color w:val="FFFFFF"/>
                <w:sz w:val="12"/>
                <w:szCs w:val="12"/>
                <w:lang w:val="en-US" w:eastAsia="en-US"/>
              </w:rPr>
              <w:t>TESTLER</w:t>
            </w:r>
          </w:p>
        </w:tc>
      </w:tr>
    </w:tbl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4"/>
        <w:gridCol w:w="709"/>
        <w:gridCol w:w="4495"/>
        <w:gridCol w:w="1600"/>
      </w:tblGrid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1. Uyarı levhası</w:t>
            </w:r>
          </w:p>
        </w:tc>
        <w:tc>
          <w:tcPr>
            <w:tcW w:w="709" w:type="dxa"/>
          </w:tcPr>
          <w:p w:rsidR="00B777AD" w:rsidRPr="00FB51FB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10. Kondanser temizliği kontrolü</w:t>
            </w:r>
          </w:p>
        </w:tc>
        <w:tc>
          <w:tcPr>
            <w:tcW w:w="1600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2. Kullanma talimatları</w:t>
            </w:r>
          </w:p>
        </w:tc>
        <w:tc>
          <w:tcPr>
            <w:tcW w:w="709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11. Rakor birleşim noktalarının kontrolü</w:t>
            </w:r>
          </w:p>
        </w:tc>
        <w:tc>
          <w:tcPr>
            <w:tcW w:w="1600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3. Sicil kartı, Bakım-onarım kayıtları</w:t>
            </w:r>
          </w:p>
        </w:tc>
        <w:tc>
          <w:tcPr>
            <w:tcW w:w="709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12. Isı izolasyonları kontrol</w:t>
            </w:r>
          </w:p>
        </w:tc>
        <w:tc>
          <w:tcPr>
            <w:tcW w:w="1600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4. Sorumlu yetkili personel</w:t>
            </w:r>
          </w:p>
        </w:tc>
        <w:tc>
          <w:tcPr>
            <w:tcW w:w="709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13. Kompresör mekanik kontrolü</w:t>
            </w:r>
          </w:p>
        </w:tc>
        <w:tc>
          <w:tcPr>
            <w:tcW w:w="1600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5. Yağ ve gaz kaçak kontrolü</w:t>
            </w:r>
          </w:p>
        </w:tc>
        <w:tc>
          <w:tcPr>
            <w:tcW w:w="709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14. Pislik tutucu temizliği kontrolü</w:t>
            </w:r>
            <w:r w:rsidRPr="00DF5EE1">
              <w:rPr>
                <w:b/>
                <w:sz w:val="12"/>
                <w:szCs w:val="12"/>
              </w:rPr>
              <w:t xml:space="preserve">  </w:t>
            </w:r>
          </w:p>
        </w:tc>
        <w:tc>
          <w:tcPr>
            <w:tcW w:w="1600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6. Yağ seviye kontrolü</w:t>
            </w:r>
          </w:p>
        </w:tc>
        <w:tc>
          <w:tcPr>
            <w:tcW w:w="709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15. Yağ basıncı ve yağ pompası kontrolü</w:t>
            </w:r>
          </w:p>
        </w:tc>
        <w:tc>
          <w:tcPr>
            <w:tcW w:w="1600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7. Sensör mekanik kontrolleri</w:t>
            </w:r>
          </w:p>
        </w:tc>
        <w:tc>
          <w:tcPr>
            <w:tcW w:w="709" w:type="dxa"/>
            <w:vAlign w:val="center"/>
          </w:tcPr>
          <w:p w:rsidR="00B777AD" w:rsidRPr="00DF5EE1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16. Yağ ısıtıcılarının kontrolü</w:t>
            </w:r>
          </w:p>
        </w:tc>
        <w:tc>
          <w:tcPr>
            <w:tcW w:w="1600" w:type="dxa"/>
            <w:vAlign w:val="center"/>
          </w:tcPr>
          <w:p w:rsidR="00B777AD" w:rsidRPr="00FB51FB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8. Sistem alarm kontrolü</w:t>
            </w:r>
          </w:p>
        </w:tc>
        <w:tc>
          <w:tcPr>
            <w:tcW w:w="709" w:type="dxa"/>
            <w:vAlign w:val="center"/>
          </w:tcPr>
          <w:p w:rsidR="00B777AD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495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17. Fanların mekanik kontrolü</w:t>
            </w:r>
          </w:p>
        </w:tc>
        <w:tc>
          <w:tcPr>
            <w:tcW w:w="1600" w:type="dxa"/>
            <w:vAlign w:val="center"/>
          </w:tcPr>
          <w:p w:rsidR="00B777AD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</w:tr>
      <w:tr w:rsidR="00623F28" w:rsidTr="00235DA5">
        <w:trPr>
          <w:trHeight w:val="142"/>
          <w:jc w:val="center"/>
        </w:trPr>
        <w:tc>
          <w:tcPr>
            <w:tcW w:w="3964" w:type="dxa"/>
            <w:vAlign w:val="center"/>
          </w:tcPr>
          <w:p w:rsidR="00B777AD" w:rsidRPr="00DF5EE1" w:rsidRDefault="00F37F1B" w:rsidP="00235DA5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9. Elektrik pano temizliği kontrolü</w:t>
            </w:r>
          </w:p>
        </w:tc>
        <w:tc>
          <w:tcPr>
            <w:tcW w:w="709" w:type="dxa"/>
          </w:tcPr>
          <w:p w:rsidR="00B777AD" w:rsidRPr="00FB51FB" w:rsidRDefault="00B777AD" w:rsidP="00235DA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095" w:type="dxa"/>
            <w:gridSpan w:val="2"/>
            <w:vAlign w:val="center"/>
          </w:tcPr>
          <w:p w:rsidR="00B777AD" w:rsidRPr="00DF5EE1" w:rsidRDefault="00F37F1B" w:rsidP="00235DA5">
            <w:pPr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 w:rsidRPr="00DF5EE1">
              <w:rPr>
                <w:b/>
                <w:bCs/>
                <w:color w:val="000000"/>
                <w:sz w:val="12"/>
                <w:szCs w:val="12"/>
              </w:rPr>
              <w:t>Muayene formunda “D” Değerlendirme, “U” Uygun, “U.D” Uygun Değil,</w:t>
            </w:r>
          </w:p>
          <w:p w:rsidR="00B777AD" w:rsidRPr="00DF5EE1" w:rsidRDefault="00F37F1B" w:rsidP="00235DA5">
            <w:pPr>
              <w:jc w:val="center"/>
              <w:rPr>
                <w:sz w:val="12"/>
                <w:szCs w:val="12"/>
              </w:rPr>
            </w:pPr>
            <w:r w:rsidRPr="00DF5EE1">
              <w:rPr>
                <w:b/>
                <w:bCs/>
                <w:color w:val="000000"/>
                <w:sz w:val="12"/>
                <w:szCs w:val="12"/>
              </w:rPr>
              <w:t xml:space="preserve"> “U.Y“ Uygulaması Yok</w:t>
            </w:r>
          </w:p>
        </w:tc>
      </w:tr>
    </w:tbl>
    <w:p w:rsidR="00B777AD" w:rsidRPr="00DF5EE1" w:rsidRDefault="00B777AD" w:rsidP="00B777AD">
      <w:pPr>
        <w:widowControl w:val="0"/>
        <w:autoSpaceDE w:val="0"/>
        <w:autoSpaceDN w:val="0"/>
        <w:spacing w:before="2"/>
        <w:rPr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623F28" w:rsidTr="00235DA5"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777AD" w:rsidRPr="00DF5EE1" w:rsidRDefault="00F37F1B" w:rsidP="00235DA5">
            <w:pPr>
              <w:spacing w:before="97"/>
              <w:ind w:left="72"/>
              <w:rPr>
                <w:b/>
                <w:sz w:val="12"/>
                <w:szCs w:val="12"/>
              </w:rPr>
            </w:pPr>
            <w:r w:rsidRPr="00FB51FB">
              <w:rPr>
                <w:b/>
                <w:color w:val="FFFFFF"/>
                <w:sz w:val="13"/>
                <w:szCs w:val="13"/>
              </w:rPr>
              <w:t xml:space="preserve">6. KUSUR </w:t>
            </w:r>
            <w:r w:rsidRPr="00FB51FB">
              <w:rPr>
                <w:b/>
                <w:color w:val="FFFFFF"/>
                <w:sz w:val="13"/>
                <w:szCs w:val="13"/>
              </w:rPr>
              <w:t>AÇIKLAMALARI</w:t>
            </w:r>
          </w:p>
        </w:tc>
      </w:tr>
      <w:tr w:rsidR="00623F28" w:rsidTr="00235DA5">
        <w:trPr>
          <w:trHeight w:val="215"/>
          <w:jc w:val="center"/>
        </w:trPr>
        <w:tc>
          <w:tcPr>
            <w:tcW w:w="10915" w:type="dxa"/>
          </w:tcPr>
          <w:p w:rsidR="00B777AD" w:rsidRPr="00DF5EE1" w:rsidRDefault="00F37F1B" w:rsidP="00235DA5">
            <w:pPr>
              <w:spacing w:before="6" w:line="190" w:lineRule="exact"/>
              <w:ind w:left="64"/>
              <w:rPr>
                <w:sz w:val="12"/>
                <w:szCs w:val="12"/>
              </w:rPr>
            </w:pPr>
            <w:r w:rsidRPr="00DF5EE1">
              <w:rPr>
                <w:color w:val="333333"/>
                <w:sz w:val="12"/>
                <w:szCs w:val="12"/>
              </w:rPr>
              <w:t>-</w:t>
            </w:r>
          </w:p>
        </w:tc>
      </w:tr>
      <w:tr w:rsidR="00623F28" w:rsidTr="00235DA5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B777AD" w:rsidRPr="00DF5EE1" w:rsidRDefault="00F37F1B" w:rsidP="00235DA5">
            <w:pPr>
              <w:spacing w:before="97"/>
              <w:ind w:left="72"/>
              <w:rPr>
                <w:b/>
                <w:sz w:val="12"/>
                <w:szCs w:val="12"/>
              </w:rPr>
            </w:pPr>
            <w:r w:rsidRPr="00FB51FB">
              <w:rPr>
                <w:b/>
                <w:color w:val="FFFFFF"/>
                <w:sz w:val="13"/>
                <w:szCs w:val="13"/>
              </w:rPr>
              <w:t>7. NOTLAR</w:t>
            </w:r>
          </w:p>
        </w:tc>
      </w:tr>
      <w:tr w:rsidR="00623F28" w:rsidTr="00235DA5">
        <w:trPr>
          <w:trHeight w:val="194"/>
          <w:jc w:val="center"/>
        </w:trPr>
        <w:tc>
          <w:tcPr>
            <w:tcW w:w="10915" w:type="dxa"/>
          </w:tcPr>
          <w:p w:rsidR="00B777AD" w:rsidRPr="00DF5EE1" w:rsidRDefault="00F37F1B" w:rsidP="00235DA5">
            <w:pPr>
              <w:spacing w:before="6" w:line="190" w:lineRule="exact"/>
              <w:ind w:left="64"/>
              <w:rPr>
                <w:b/>
                <w:sz w:val="12"/>
                <w:szCs w:val="12"/>
              </w:rPr>
            </w:pPr>
            <w:r>
              <w:rPr>
                <w:b/>
                <w:spacing w:val="-1"/>
                <w:sz w:val="12"/>
                <w:szCs w:val="12"/>
              </w:rPr>
              <w:t>-</w:t>
            </w:r>
          </w:p>
        </w:tc>
      </w:tr>
      <w:tr w:rsidR="00623F28" w:rsidTr="00235DA5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B777AD" w:rsidRPr="003F6F21" w:rsidRDefault="00F37F1B" w:rsidP="00235DA5">
            <w:pPr>
              <w:spacing w:before="97"/>
              <w:ind w:left="72"/>
              <w:rPr>
                <w:b/>
                <w:color w:val="FFFFFF"/>
                <w:sz w:val="13"/>
                <w:szCs w:val="13"/>
              </w:rPr>
            </w:pPr>
            <w:r w:rsidRPr="003F6F21">
              <w:rPr>
                <w:b/>
                <w:color w:val="FFFFFF"/>
                <w:sz w:val="13"/>
                <w:szCs w:val="13"/>
              </w:rPr>
              <w:t>8. SONUÇ VE KANAAT</w:t>
            </w:r>
          </w:p>
        </w:tc>
      </w:tr>
      <w:tr w:rsidR="00623F28" w:rsidTr="00235DA5">
        <w:trPr>
          <w:trHeight w:val="194"/>
          <w:jc w:val="center"/>
        </w:trPr>
        <w:tc>
          <w:tcPr>
            <w:tcW w:w="10915" w:type="dxa"/>
          </w:tcPr>
          <w:p w:rsidR="00B777AD" w:rsidRPr="009B77DF" w:rsidRDefault="00F37F1B" w:rsidP="00372E8E">
            <w:pPr>
              <w:spacing w:before="6" w:line="190" w:lineRule="exact"/>
              <w:ind w:left="64"/>
              <w:rPr>
                <w:b/>
                <w:sz w:val="12"/>
                <w:szCs w:val="12"/>
              </w:rPr>
            </w:pPr>
            <w:r w:rsidRPr="008F2A18">
              <w:rPr>
                <w:sz w:val="12"/>
                <w:szCs w:val="12"/>
              </w:rPr>
              <w:t xml:space="preserve"> </w:t>
            </w:r>
          </w:p>
        </w:tc>
      </w:tr>
    </w:tbl>
    <w:p w:rsidR="00B777AD" w:rsidRPr="00DF5EE1" w:rsidRDefault="00B777AD" w:rsidP="00B777AD">
      <w:pPr>
        <w:widowControl w:val="0"/>
        <w:autoSpaceDE w:val="0"/>
        <w:autoSpaceDN w:val="0"/>
        <w:rPr>
          <w:sz w:val="12"/>
          <w:szCs w:val="12"/>
          <w:lang w:eastAsia="en-US"/>
        </w:rPr>
      </w:pPr>
    </w:p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5"/>
        <w:gridCol w:w="2551"/>
        <w:gridCol w:w="5214"/>
      </w:tblGrid>
      <w:tr w:rsidR="00623F28" w:rsidTr="003F6F21">
        <w:trPr>
          <w:trHeight w:val="92"/>
          <w:jc w:val="center"/>
        </w:trPr>
        <w:tc>
          <w:tcPr>
            <w:tcW w:w="5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6F21" w:rsidRPr="009D1E2C" w:rsidRDefault="00F37F1B" w:rsidP="006C3D41">
            <w:pPr>
              <w:jc w:val="center"/>
              <w:rPr>
                <w:rFonts w:eastAsia="Tahoma"/>
                <w:b/>
                <w:color w:val="548DD4" w:themeColor="text2" w:themeTint="99"/>
                <w:sz w:val="16"/>
                <w:szCs w:val="16"/>
              </w:rPr>
            </w:pPr>
            <w:r w:rsidRPr="009D1E2C">
              <w:rPr>
                <w:rFonts w:eastAsia="Tahoma"/>
                <w:b/>
                <w:color w:val="548DD4" w:themeColor="text2" w:themeTint="99"/>
                <w:sz w:val="16"/>
                <w:szCs w:val="16"/>
              </w:rPr>
              <w:t>PERİYODİK KONTROLÜ YAPMAYA YETKİLİ KİŞİ BİLGİLERİ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6F21" w:rsidRPr="009D1E2C" w:rsidRDefault="00F37F1B" w:rsidP="006C3D41">
            <w:pPr>
              <w:jc w:val="center"/>
              <w:rPr>
                <w:rFonts w:eastAsia="Tahoma"/>
                <w:b/>
                <w:color w:val="548DD4" w:themeColor="text2" w:themeTint="99"/>
                <w:sz w:val="16"/>
                <w:szCs w:val="16"/>
              </w:rPr>
            </w:pPr>
            <w:r w:rsidRPr="009D1E2C">
              <w:rPr>
                <w:rFonts w:eastAsia="Tahoma"/>
                <w:b/>
                <w:color w:val="548DD4" w:themeColor="text2" w:themeTint="99"/>
                <w:sz w:val="16"/>
                <w:szCs w:val="16"/>
              </w:rPr>
              <w:t>ONAYI (İMZASI)</w:t>
            </w:r>
          </w:p>
        </w:tc>
      </w:tr>
      <w:tr w:rsidR="00623F28" w:rsidTr="003F6F21">
        <w:trPr>
          <w:trHeight w:val="207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F37F1B" w:rsidP="006C3D41">
            <w:pPr>
              <w:rPr>
                <w:rFonts w:eastAsia="Tahoma"/>
                <w:b/>
                <w:sz w:val="16"/>
                <w:szCs w:val="16"/>
              </w:rPr>
            </w:pPr>
            <w:r>
              <w:rPr>
                <w:rFonts w:eastAsia="Tahoma"/>
                <w:b/>
                <w:sz w:val="16"/>
                <w:szCs w:val="16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b/>
                <w:sz w:val="16"/>
                <w:szCs w:val="16"/>
              </w:rPr>
            </w:pPr>
          </w:p>
        </w:tc>
        <w:tc>
          <w:tcPr>
            <w:tcW w:w="52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sz w:val="16"/>
                <w:szCs w:val="16"/>
              </w:rPr>
            </w:pPr>
          </w:p>
        </w:tc>
      </w:tr>
      <w:tr w:rsidR="00623F28" w:rsidTr="003F6F21">
        <w:trPr>
          <w:trHeight w:val="174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F37F1B" w:rsidP="006C3D41">
            <w:pPr>
              <w:rPr>
                <w:rFonts w:eastAsia="Tahoma"/>
                <w:b/>
                <w:sz w:val="16"/>
                <w:szCs w:val="16"/>
              </w:rPr>
            </w:pPr>
            <w:r>
              <w:rPr>
                <w:rFonts w:eastAsia="Tahoma"/>
                <w:b/>
                <w:sz w:val="16"/>
                <w:szCs w:val="16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b/>
                <w:sz w:val="16"/>
                <w:szCs w:val="16"/>
              </w:rPr>
            </w:pPr>
          </w:p>
        </w:tc>
        <w:tc>
          <w:tcPr>
            <w:tcW w:w="52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sz w:val="16"/>
                <w:szCs w:val="16"/>
              </w:rPr>
            </w:pPr>
          </w:p>
        </w:tc>
      </w:tr>
      <w:tr w:rsidR="00623F28" w:rsidTr="003F6F21">
        <w:trPr>
          <w:trHeight w:val="179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F37F1B" w:rsidP="006C3D41">
            <w:pPr>
              <w:rPr>
                <w:rFonts w:eastAsia="Tahoma"/>
                <w:b/>
                <w:sz w:val="16"/>
                <w:szCs w:val="16"/>
              </w:rPr>
            </w:pPr>
            <w:r>
              <w:rPr>
                <w:rFonts w:eastAsia="Tahoma"/>
                <w:b/>
                <w:sz w:val="16"/>
                <w:szCs w:val="16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b/>
                <w:sz w:val="16"/>
                <w:szCs w:val="16"/>
              </w:rPr>
            </w:pPr>
          </w:p>
        </w:tc>
        <w:tc>
          <w:tcPr>
            <w:tcW w:w="52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sz w:val="16"/>
                <w:szCs w:val="16"/>
              </w:rPr>
            </w:pPr>
          </w:p>
        </w:tc>
      </w:tr>
      <w:tr w:rsidR="00623F28" w:rsidTr="003F6F21">
        <w:trPr>
          <w:trHeight w:val="199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F37F1B" w:rsidP="006C3D41">
            <w:pPr>
              <w:rPr>
                <w:rFonts w:eastAsia="Tahoma"/>
                <w:b/>
                <w:sz w:val="16"/>
                <w:szCs w:val="16"/>
              </w:rPr>
            </w:pPr>
            <w:r>
              <w:rPr>
                <w:rFonts w:eastAsia="Tahoma"/>
                <w:b/>
                <w:sz w:val="16"/>
                <w:szCs w:val="16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b/>
                <w:sz w:val="16"/>
                <w:szCs w:val="16"/>
              </w:rPr>
            </w:pPr>
          </w:p>
        </w:tc>
        <w:tc>
          <w:tcPr>
            <w:tcW w:w="52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6F21" w:rsidRDefault="003F6F21" w:rsidP="006C3D41">
            <w:pPr>
              <w:rPr>
                <w:rFonts w:eastAsia="Tahoma"/>
                <w:sz w:val="16"/>
                <w:szCs w:val="16"/>
              </w:rPr>
            </w:pPr>
          </w:p>
        </w:tc>
      </w:tr>
    </w:tbl>
    <w:p w:rsidR="00B777AD" w:rsidRPr="00DF5EE1" w:rsidRDefault="00B777AD" w:rsidP="00B777AD">
      <w:pPr>
        <w:rPr>
          <w:sz w:val="12"/>
          <w:szCs w:val="12"/>
        </w:rPr>
      </w:pPr>
    </w:p>
    <w:p w:rsidR="00B777AD" w:rsidRPr="00DF5EE1" w:rsidRDefault="00F37F1B" w:rsidP="00B777AD">
      <w:pPr>
        <w:rPr>
          <w:rFonts w:eastAsia="Tahoma"/>
          <w:sz w:val="12"/>
          <w:szCs w:val="12"/>
        </w:rPr>
      </w:pPr>
      <w:r w:rsidRPr="00DF5EE1">
        <w:rPr>
          <w:sz w:val="12"/>
          <w:szCs w:val="12"/>
        </w:rPr>
        <w:t>Bu rapor (İKİ (2)) nüsha olarak hazırlanmıştır.</w:t>
      </w: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Pr="00AD0F54" w:rsidRDefault="00AD0F54" w:rsidP="00AD0F54">
      <w:pPr>
        <w:rPr>
          <w:sz w:val="14"/>
          <w:szCs w:val="14"/>
          <w:lang w:eastAsia="en-US"/>
        </w:rPr>
      </w:pPr>
    </w:p>
    <w:p w:rsidR="00AD0F54" w:rsidRDefault="00AD0F54" w:rsidP="00AD0F54">
      <w:pPr>
        <w:rPr>
          <w:sz w:val="14"/>
          <w:szCs w:val="14"/>
          <w:lang w:eastAsia="en-US"/>
        </w:rPr>
      </w:pPr>
    </w:p>
    <w:p w:rsidR="00C63A54" w:rsidRPr="00AD0F54" w:rsidRDefault="00F37F1B" w:rsidP="00AD0F54">
      <w:pPr>
        <w:tabs>
          <w:tab w:val="left" w:pos="6888"/>
        </w:tabs>
        <w:rPr>
          <w:sz w:val="14"/>
          <w:szCs w:val="14"/>
          <w:lang w:eastAsia="en-US"/>
        </w:rPr>
      </w:pPr>
      <w:r>
        <w:rPr>
          <w:sz w:val="14"/>
          <w:szCs w:val="14"/>
          <w:lang w:eastAsia="en-US"/>
        </w:rPr>
        <w:lastRenderedPageBreak/>
        <w:tab/>
      </w:r>
    </w:p>
    <w:sectPr w:rsidR="00C63A54" w:rsidRPr="00AD0F54" w:rsidSect="00B777AD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37F1B">
      <w:r>
        <w:separator/>
      </w:r>
    </w:p>
  </w:endnote>
  <w:endnote w:type="continuationSeparator" w:id="0">
    <w:p w:rsidR="00000000" w:rsidRDefault="00F37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7AD" w:rsidRPr="00C63A54" w:rsidRDefault="00F37F1B" w:rsidP="00B777AD">
    <w:pPr>
      <w:rPr>
        <w:rFonts w:eastAsia="Tahoma"/>
        <w:b/>
        <w:i/>
        <w:sz w:val="14"/>
        <w:szCs w:val="14"/>
        <w:u w:val="single"/>
      </w:rPr>
    </w:pPr>
    <w:r w:rsidRPr="00C63A54">
      <w:rPr>
        <w:rFonts w:eastAsia="Tahoma"/>
        <w:i/>
        <w:sz w:val="14"/>
        <w:szCs w:val="14"/>
      </w:rPr>
      <w:t>İçerenköy Mah. Karaman Çiftlik Yolu Cad. Kar Plaza E Blok Kat:13 Ataşehir/İSTANBUL Tel:</w:t>
    </w:r>
    <w:r w:rsidRPr="00C63A54">
      <w:rPr>
        <w:rFonts w:eastAsia="Tahoma"/>
        <w:i/>
        <w:color w:val="FF0000"/>
        <w:sz w:val="14"/>
        <w:szCs w:val="14"/>
      </w:rPr>
      <w:t xml:space="preserve"> </w:t>
    </w:r>
    <w:r w:rsidRPr="00C63A54">
      <w:rPr>
        <w:rFonts w:eastAsia="Tahoma"/>
        <w:b/>
        <w:i/>
        <w:sz w:val="14"/>
        <w:szCs w:val="14"/>
        <w:u w:val="single"/>
      </w:rPr>
      <w:t>0216 6880910</w:t>
    </w:r>
    <w:r w:rsidRPr="00C63A54">
      <w:rPr>
        <w:rFonts w:eastAsia="Tahoma"/>
        <w:b/>
        <w:i/>
        <w:sz w:val="14"/>
        <w:szCs w:val="14"/>
      </w:rPr>
      <w:t xml:space="preserve"> </w:t>
    </w:r>
    <w:r w:rsidRPr="00C63A54">
      <w:rPr>
        <w:rFonts w:eastAsia="Tahoma"/>
        <w:i/>
        <w:sz w:val="14"/>
        <w:szCs w:val="14"/>
      </w:rPr>
      <w:t>E-mail:</w:t>
    </w:r>
    <w:r w:rsidRPr="00C63A54">
      <w:rPr>
        <w:rFonts w:eastAsia="Tahoma"/>
        <w:i/>
        <w:color w:val="FF0000"/>
        <w:sz w:val="14"/>
        <w:szCs w:val="14"/>
      </w:rPr>
      <w:t xml:space="preserve"> </w:t>
    </w:r>
    <w:r w:rsidRPr="00C63A54">
      <w:rPr>
        <w:rFonts w:eastAsia="Tahoma"/>
        <w:b/>
        <w:i/>
        <w:sz w:val="14"/>
        <w:szCs w:val="14"/>
        <w:u w:val="single"/>
      </w:rPr>
      <w:t>info@royalcert.com</w:t>
    </w:r>
    <w:r w:rsidRPr="00C63A54">
      <w:rPr>
        <w:rFonts w:eastAsia="Tahoma"/>
        <w:b/>
        <w:sz w:val="14"/>
        <w:szCs w:val="14"/>
      </w:rPr>
      <w:t xml:space="preserve"> </w:t>
    </w:r>
    <w:r w:rsidRPr="00C63A54">
      <w:rPr>
        <w:rFonts w:eastAsia="Tahoma"/>
        <w:i/>
        <w:sz w:val="14"/>
        <w:szCs w:val="14"/>
      </w:rPr>
      <w:t>internet sitesi:</w:t>
    </w:r>
    <w:r w:rsidRPr="00C63A54">
      <w:rPr>
        <w:rFonts w:eastAsia="Tahoma"/>
        <w:b/>
        <w:color w:val="0070C0"/>
        <w:sz w:val="14"/>
        <w:szCs w:val="14"/>
      </w:rPr>
      <w:t xml:space="preserve"> </w:t>
    </w:r>
    <w:hyperlink r:id="rId1" w:history="1">
      <w:r w:rsidRPr="00C63A54">
        <w:rPr>
          <w:rStyle w:val="Kpr"/>
          <w:rFonts w:eastAsia="Tahoma"/>
          <w:b/>
          <w:i/>
          <w:sz w:val="14"/>
          <w:szCs w:val="14"/>
        </w:rPr>
        <w:t>www.royalcert.com</w:t>
      </w:r>
    </w:hyperlink>
  </w:p>
  <w:p w:rsidR="00B777AD" w:rsidRPr="00C63A54" w:rsidRDefault="00F37F1B" w:rsidP="00B777AD">
    <w:pPr>
      <w:pStyle w:val="GvdeMetni"/>
      <w:ind w:left="20"/>
      <w:jc w:val="both"/>
      <w:rPr>
        <w:b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3065E6" w:rsidRPr="003065E6" w:rsidRDefault="003065E6" w:rsidP="003065E6">
    <w:pPr>
      <w:pStyle w:val="AltBilgi"/>
      <w:pBdr>
        <w:bottom w:val="single" w:sz="4" w:space="1" w:color="auto"/>
      </w:pBdr>
      <w:rPr>
        <w:b/>
        <w:color w:val="FF0000"/>
        <w:sz w:val="2"/>
      </w:rPr>
    </w:pPr>
  </w:p>
  <w:p w:rsidR="003065E6" w:rsidRPr="003065E6" w:rsidRDefault="00F37F1B" w:rsidP="003065E6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i/>
        <w:sz w:val="18"/>
        <w:szCs w:val="18"/>
      </w:rPr>
      <w:t xml:space="preserve">Doküman Kodu : </w:t>
    </w:r>
    <w:r w:rsidRPr="00CB31DA">
      <w:rPr>
        <w:rStyle w:val="SayfaNumaras"/>
        <w:b/>
        <w:i/>
        <w:sz w:val="18"/>
        <w:szCs w:val="18"/>
      </w:rPr>
      <w:t>RC-M-İE-FR114</w:t>
    </w:r>
    <w:r>
      <w:rPr>
        <w:rStyle w:val="SayfaNumaras"/>
        <w:i/>
        <w:sz w:val="18"/>
        <w:szCs w:val="18"/>
      </w:rPr>
      <w:t xml:space="preserve">, İlk Yayın Tarihi: 16.11.2024, Rev. Tar.: 3.03.2026, Rev :3, </w:t>
    </w:r>
    <w:r>
      <w:rPr>
        <w:rStyle w:val="SayfaNumaras"/>
        <w:b/>
        <w:bCs/>
        <w:sz w:val="18"/>
      </w:rPr>
      <w:tab/>
      <w:t xml:space="preserve">Sayfa : </w:t>
    </w:r>
    <w:r>
      <w:rPr>
        <w:rStyle w:val="SayfaNumaras"/>
        <w:b/>
        <w:iCs/>
        <w:sz w:val="18"/>
      </w:rPr>
      <w:fldChar w:fldCharType="begin"/>
    </w:r>
    <w:r>
      <w:rPr>
        <w:rStyle w:val="SayfaNumaras"/>
        <w:b/>
        <w:sz w:val="18"/>
      </w:rPr>
      <w:instrText xml:space="preserve"> PAGE </w:instrText>
    </w:r>
    <w:r>
      <w:rPr>
        <w:rStyle w:val="SayfaNumaras"/>
        <w:b/>
        <w:iCs/>
        <w:sz w:val="18"/>
      </w:rPr>
      <w:fldChar w:fldCharType="separate"/>
    </w:r>
    <w:r>
      <w:rPr>
        <w:rStyle w:val="SayfaNumaras"/>
        <w:b/>
        <w:noProof/>
        <w:sz w:val="18"/>
      </w:rPr>
      <w:t>2</w:t>
    </w:r>
    <w:r>
      <w:rPr>
        <w:rStyle w:val="SayfaNumaras"/>
        <w:b/>
        <w:iCs/>
        <w:sz w:val="18"/>
      </w:rPr>
      <w:fldChar w:fldCharType="end"/>
    </w:r>
    <w:r>
      <w:rPr>
        <w:rStyle w:val="SayfaNumaras"/>
        <w:b/>
        <w:bCs/>
        <w:sz w:val="18"/>
      </w:rPr>
      <w:t xml:space="preserve"> / </w:t>
    </w:r>
    <w:r>
      <w:rPr>
        <w:rStyle w:val="SayfaNumaras"/>
        <w:b/>
        <w:iCs/>
        <w:sz w:val="18"/>
      </w:rPr>
      <w:fldChar w:fldCharType="begin"/>
    </w:r>
    <w:r>
      <w:rPr>
        <w:rStyle w:val="SayfaNumaras"/>
        <w:b/>
        <w:sz w:val="18"/>
      </w:rPr>
      <w:instrText xml:space="preserve"> NUMPAGES </w:instrText>
    </w:r>
    <w:r>
      <w:rPr>
        <w:rStyle w:val="SayfaNumaras"/>
        <w:b/>
        <w:iCs/>
        <w:sz w:val="18"/>
      </w:rPr>
      <w:fldChar w:fldCharType="separate"/>
    </w:r>
    <w:r>
      <w:rPr>
        <w:rStyle w:val="SayfaNumaras"/>
        <w:b/>
        <w:noProof/>
        <w:sz w:val="18"/>
      </w:rPr>
      <w:t>2</w:t>
    </w:r>
    <w:r>
      <w:rPr>
        <w:rStyle w:val="SayfaNumaras"/>
        <w:b/>
        <w:iCs/>
        <w:sz w:val="18"/>
      </w:rPr>
      <w:fldChar w:fldCharType="end"/>
    </w: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37F1B">
      <w:r>
        <w:separator/>
      </w:r>
    </w:p>
  </w:footnote>
  <w:footnote w:type="continuationSeparator" w:id="0">
    <w:p w:rsidR="00000000" w:rsidRDefault="00F37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eastAsia="Tahoma"/>
        <w:sz w:val="14"/>
        <w:szCs w:val="14"/>
      </w:rPr>
    </w:pPr>
  </w:p>
  <w:tbl>
    <w:tblPr>
      <w:tblStyle w:val="a3"/>
      <w:tblW w:w="106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94"/>
      <w:gridCol w:w="7938"/>
    </w:tblGrid>
    <w:tr w:rsidR="00623F28" w:rsidTr="008B3C08">
      <w:trPr>
        <w:trHeight w:val="1407"/>
      </w:trPr>
      <w:tc>
        <w:tcPr>
          <w:tcW w:w="2694" w:type="dxa"/>
          <w:vAlign w:val="center"/>
        </w:tcPr>
        <w:p w:rsidR="00B777AD" w:rsidRPr="00C63A54" w:rsidRDefault="00B777AD" w:rsidP="00C73D5C">
          <w:pPr>
            <w:jc w:val="center"/>
            <w:rPr>
              <w:sz w:val="14"/>
              <w:szCs w:val="14"/>
            </w:rPr>
          </w:pPr>
        </w:p>
        <w:p w:rsidR="00B777AD" w:rsidRPr="00C63A54" w:rsidRDefault="00F37F1B" w:rsidP="003065E6">
          <w:pPr>
            <w:pStyle w:val="Bosluk"/>
            <w:jc w:val="center"/>
            <w:rPr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3" name="Resim 100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sz w:val="14"/>
              <w:szCs w:val="14"/>
            </w:rPr>
            <w:t xml:space="preserve">     </w:t>
          </w:r>
        </w:p>
      </w:tc>
      <w:tc>
        <w:tcPr>
          <w:tcW w:w="7938" w:type="dxa"/>
          <w:vAlign w:val="center"/>
        </w:tcPr>
        <w:p w:rsidR="00B777AD" w:rsidRPr="00C63A54" w:rsidRDefault="00F37F1B" w:rsidP="00B777AD">
          <w:pPr>
            <w:tabs>
              <w:tab w:val="center" w:pos="4536"/>
              <w:tab w:val="right" w:pos="9072"/>
            </w:tabs>
            <w:jc w:val="center"/>
            <w:rPr>
              <w:sz w:val="14"/>
              <w:szCs w:val="14"/>
            </w:rPr>
          </w:pPr>
          <w:r w:rsidRPr="00034F0E">
            <w:rPr>
              <w:b/>
              <w:sz w:val="28"/>
            </w:rPr>
            <w:t>SOĞUTMA ÜNİTESİ MUAYENE RAPORU</w:t>
          </w:r>
        </w:p>
      </w:tc>
    </w:tr>
    <w:tr w:rsidR="00623F28" w:rsidTr="00014771">
      <w:trPr>
        <w:trHeight w:val="129"/>
      </w:trPr>
      <w:tc>
        <w:tcPr>
          <w:tcW w:w="10632" w:type="dxa"/>
          <w:gridSpan w:val="2"/>
        </w:tcPr>
        <w:p w:rsidR="005542FF" w:rsidRPr="00C63A54" w:rsidRDefault="00F37F1B" w:rsidP="009A1D3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b/>
              <w:i/>
              <w:sz w:val="14"/>
              <w:szCs w:val="14"/>
            </w:rPr>
          </w:pPr>
          <w:r w:rsidRPr="00C63A54">
            <w:rPr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F37F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6A2EF0"/>
    <w:multiLevelType w:val="hybridMultilevel"/>
    <w:tmpl w:val="CAC0E276"/>
    <w:lvl w:ilvl="0" w:tplc="B9988DA8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05DC087A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96CA5EC8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8788141C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FDDEF9AC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06D09212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31BC5C6C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24B6BC6C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0B341F6C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 w15:restartNumberingAfterBreak="0">
    <w:nsid w:val="580D3566"/>
    <w:multiLevelType w:val="hybridMultilevel"/>
    <w:tmpl w:val="785CD046"/>
    <w:lvl w:ilvl="0" w:tplc="C15EDB80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3F309D8A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3948E942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0A3CE508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FF805A34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FDCAD62C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F5A8BEA0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B8D8DD6A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E0D86F42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14771"/>
    <w:rsid w:val="00034F0E"/>
    <w:rsid w:val="000C573B"/>
    <w:rsid w:val="000F7BED"/>
    <w:rsid w:val="00115254"/>
    <w:rsid w:val="0012102A"/>
    <w:rsid w:val="0015150F"/>
    <w:rsid w:val="001C7ADF"/>
    <w:rsid w:val="001D1F7C"/>
    <w:rsid w:val="001F2FE4"/>
    <w:rsid w:val="00235DA5"/>
    <w:rsid w:val="00244B43"/>
    <w:rsid w:val="002C47A0"/>
    <w:rsid w:val="003065E6"/>
    <w:rsid w:val="00355E5A"/>
    <w:rsid w:val="00372E8E"/>
    <w:rsid w:val="00390672"/>
    <w:rsid w:val="00394A9F"/>
    <w:rsid w:val="003F6F21"/>
    <w:rsid w:val="00447086"/>
    <w:rsid w:val="00454E13"/>
    <w:rsid w:val="005265CB"/>
    <w:rsid w:val="005342F0"/>
    <w:rsid w:val="00536D82"/>
    <w:rsid w:val="00542DE7"/>
    <w:rsid w:val="005542FF"/>
    <w:rsid w:val="00576B72"/>
    <w:rsid w:val="00601D9A"/>
    <w:rsid w:val="00623F28"/>
    <w:rsid w:val="006362A6"/>
    <w:rsid w:val="00654D4F"/>
    <w:rsid w:val="00660288"/>
    <w:rsid w:val="0066403B"/>
    <w:rsid w:val="006A59C2"/>
    <w:rsid w:val="006A5B6B"/>
    <w:rsid w:val="006C3D41"/>
    <w:rsid w:val="00731485"/>
    <w:rsid w:val="00831097"/>
    <w:rsid w:val="008801BE"/>
    <w:rsid w:val="008F2A18"/>
    <w:rsid w:val="009064AD"/>
    <w:rsid w:val="00980C00"/>
    <w:rsid w:val="0098260C"/>
    <w:rsid w:val="009A1D37"/>
    <w:rsid w:val="009B77DF"/>
    <w:rsid w:val="009D1E2C"/>
    <w:rsid w:val="00A31CDA"/>
    <w:rsid w:val="00A57075"/>
    <w:rsid w:val="00A63DFF"/>
    <w:rsid w:val="00AC30A2"/>
    <w:rsid w:val="00AD0F54"/>
    <w:rsid w:val="00B777AD"/>
    <w:rsid w:val="00B93AAF"/>
    <w:rsid w:val="00B9535D"/>
    <w:rsid w:val="00BA3DAE"/>
    <w:rsid w:val="00BD194F"/>
    <w:rsid w:val="00BE5E1C"/>
    <w:rsid w:val="00C37802"/>
    <w:rsid w:val="00C44684"/>
    <w:rsid w:val="00C52D4B"/>
    <w:rsid w:val="00C63A54"/>
    <w:rsid w:val="00C73D5C"/>
    <w:rsid w:val="00C77DF2"/>
    <w:rsid w:val="00C95327"/>
    <w:rsid w:val="00CB2E43"/>
    <w:rsid w:val="00CB31DA"/>
    <w:rsid w:val="00D5267B"/>
    <w:rsid w:val="00D800CE"/>
    <w:rsid w:val="00DF57A6"/>
    <w:rsid w:val="00DF5EE1"/>
    <w:rsid w:val="00E0519D"/>
    <w:rsid w:val="00E42469"/>
    <w:rsid w:val="00E431A3"/>
    <w:rsid w:val="00E54601"/>
    <w:rsid w:val="00E652AD"/>
    <w:rsid w:val="00E67E4C"/>
    <w:rsid w:val="00E86C65"/>
    <w:rsid w:val="00E9741C"/>
    <w:rsid w:val="00F04EC9"/>
    <w:rsid w:val="00F37F1B"/>
    <w:rsid w:val="00F619C5"/>
    <w:rsid w:val="00F631C5"/>
    <w:rsid w:val="00F76C91"/>
    <w:rsid w:val="00FB51FB"/>
    <w:rsid w:val="00FC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bCs/>
    </w:rPr>
  </w:style>
  <w:style w:type="paragraph" w:styleId="BalonMetni">
    <w:name w:val="Balloon Text"/>
    <w:basedOn w:val="Normal"/>
    <w:semiHidden/>
    <w:rsid w:val="00443653"/>
    <w:rPr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eastAsia="SimSu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eastAsiaTheme="minorEastAsia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sz w:val="22"/>
      <w:szCs w:val="22"/>
      <w:lang w:eastAsia="en-US"/>
    </w:rPr>
  </w:style>
  <w:style w:type="paragraph" w:customStyle="1" w:styleId="Bosluk">
    <w:name w:val="Bosluk"/>
    <w:basedOn w:val="stBilgi"/>
    <w:rsid w:val="003065E6"/>
    <w:pPr>
      <w:tabs>
        <w:tab w:val="clear" w:pos="4320"/>
        <w:tab w:val="clear" w:pos="8640"/>
        <w:tab w:val="center" w:pos="4536"/>
        <w:tab w:val="right" w:pos="9072"/>
      </w:tabs>
    </w:pPr>
    <w:rPr>
      <w:sz w:val="12"/>
      <w:szCs w:val="24"/>
      <w:lang w:eastAsia="en-US"/>
    </w:rPr>
  </w:style>
  <w:style w:type="paragraph" w:customStyle="1" w:styleId="Alttext">
    <w:name w:val="Alttext"/>
    <w:basedOn w:val="AltBilgi"/>
    <w:rsid w:val="003065E6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36AAC0-ECA7-4DA6-BC7D-1D884EED2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Gürkan Selamcı</cp:lastModifiedBy>
  <cp:revision>11</cp:revision>
  <cp:lastPrinted>2026-04-01T08:16:00Z</cp:lastPrinted>
  <dcterms:created xsi:type="dcterms:W3CDTF">2024-05-01T17:00:00Z</dcterms:created>
  <dcterms:modified xsi:type="dcterms:W3CDTF">2026-04-01T08:16:00Z</dcterms:modified>
</cp:coreProperties>
</file>