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30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933"/>
        <w:gridCol w:w="807"/>
        <w:gridCol w:w="3784"/>
      </w:tblGrid>
      <w:tr w:rsidR="002B1EC6" w:rsidRPr="002B1EC6" w14:paraId="32D875CB" w14:textId="77777777" w:rsidTr="00FD5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4175" w14:textId="77777777" w:rsidR="002B1EC6" w:rsidRPr="002B1EC6" w:rsidRDefault="002B1EC6" w:rsidP="00FD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31E0D9" w14:textId="77777777" w:rsidR="002B1EC6" w:rsidRPr="002B1EC6" w:rsidRDefault="002B1EC6" w:rsidP="00FD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8BB946" w14:textId="77777777" w:rsidR="002B1EC6" w:rsidRPr="002B1EC6" w:rsidRDefault="002B1EC6" w:rsidP="00FD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84FA778" w14:textId="77777777" w:rsidR="002B1EC6" w:rsidRPr="002B1EC6" w:rsidRDefault="002B1EC6" w:rsidP="00FD5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2B1EC6" w:rsidRPr="002B1EC6" w14:paraId="3FDB02CB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C65C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659A8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33E6F8FA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EA5C12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ALD_Al2O3_Si_0001 → ALD_HfO2_Si_10000</w:t>
            </w:r>
          </w:p>
        </w:tc>
      </w:tr>
      <w:tr w:rsidR="002B1EC6" w:rsidRPr="002B1EC6" w14:paraId="0BEF76CE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00EF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37BBACD6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Dielectric</w:t>
            </w:r>
          </w:p>
        </w:tc>
        <w:tc>
          <w:tcPr>
            <w:tcW w:w="0" w:type="auto"/>
            <w:vAlign w:val="center"/>
            <w:hideMark/>
          </w:tcPr>
          <w:p w14:paraId="35E269AE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FD0D2E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Al₂O₃ (5,000), HfO₂ (5,000)</w:t>
            </w:r>
          </w:p>
        </w:tc>
      </w:tr>
      <w:tr w:rsidR="002B1EC6" w:rsidRPr="002B1EC6" w14:paraId="6EF6FB5D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6F2F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substrate</w:t>
            </w:r>
          </w:p>
        </w:tc>
        <w:tc>
          <w:tcPr>
            <w:tcW w:w="0" w:type="auto"/>
            <w:vAlign w:val="center"/>
            <w:hideMark/>
          </w:tcPr>
          <w:p w14:paraId="248F60A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Substrate</w:t>
            </w:r>
          </w:p>
        </w:tc>
        <w:tc>
          <w:tcPr>
            <w:tcW w:w="0" w:type="auto"/>
            <w:vAlign w:val="center"/>
            <w:hideMark/>
          </w:tcPr>
          <w:p w14:paraId="2B7C9767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C919F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Si(100)</w:t>
            </w:r>
          </w:p>
        </w:tc>
      </w:tr>
      <w:tr w:rsidR="002B1EC6" w:rsidRPr="002B1EC6" w14:paraId="1A1C5D9C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13A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DFD951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Deposition method</w:t>
            </w:r>
          </w:p>
        </w:tc>
        <w:tc>
          <w:tcPr>
            <w:tcW w:w="0" w:type="auto"/>
            <w:vAlign w:val="center"/>
            <w:hideMark/>
          </w:tcPr>
          <w:p w14:paraId="744E3506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552FEC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ALD</w:t>
            </w:r>
          </w:p>
        </w:tc>
      </w:tr>
      <w:tr w:rsidR="002B1EC6" w:rsidRPr="002B1EC6" w14:paraId="2F522CB4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DA4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T_C</w:t>
            </w:r>
          </w:p>
        </w:tc>
        <w:tc>
          <w:tcPr>
            <w:tcW w:w="0" w:type="auto"/>
            <w:vAlign w:val="center"/>
            <w:hideMark/>
          </w:tcPr>
          <w:p w14:paraId="25A69165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22485DE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4E3055A3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– 350</w:t>
            </w:r>
          </w:p>
        </w:tc>
      </w:tr>
      <w:tr w:rsidR="002B1EC6" w:rsidRPr="002B1EC6" w14:paraId="218CA03B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C1BD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P_Torr</w:t>
            </w:r>
          </w:p>
        </w:tc>
        <w:tc>
          <w:tcPr>
            <w:tcW w:w="0" w:type="auto"/>
            <w:vAlign w:val="center"/>
            <w:hideMark/>
          </w:tcPr>
          <w:p w14:paraId="05DA7363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28895D08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Torr</w:t>
            </w:r>
          </w:p>
        </w:tc>
        <w:tc>
          <w:tcPr>
            <w:tcW w:w="0" w:type="auto"/>
            <w:vAlign w:val="center"/>
            <w:hideMark/>
          </w:tcPr>
          <w:p w14:paraId="38C2BAFF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– 10.0</w:t>
            </w:r>
          </w:p>
        </w:tc>
      </w:tr>
      <w:tr w:rsidR="002B1EC6" w:rsidRPr="002B1EC6" w14:paraId="20D020C2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B7E0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t_pulse_s</w:t>
            </w:r>
          </w:p>
        </w:tc>
        <w:tc>
          <w:tcPr>
            <w:tcW w:w="0" w:type="auto"/>
            <w:vAlign w:val="center"/>
            <w:hideMark/>
          </w:tcPr>
          <w:p w14:paraId="2FF9C7F2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Precursor pulse time</w:t>
            </w:r>
          </w:p>
        </w:tc>
        <w:tc>
          <w:tcPr>
            <w:tcW w:w="0" w:type="auto"/>
            <w:vAlign w:val="center"/>
            <w:hideMark/>
          </w:tcPr>
          <w:p w14:paraId="1C7851E7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EEACD3B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 – 1.0</w:t>
            </w:r>
          </w:p>
        </w:tc>
      </w:tr>
      <w:tr w:rsidR="002B1EC6" w:rsidRPr="002B1EC6" w14:paraId="10870259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8186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GPC_A_per_cycle</w:t>
            </w:r>
          </w:p>
        </w:tc>
        <w:tc>
          <w:tcPr>
            <w:tcW w:w="0" w:type="auto"/>
            <w:vAlign w:val="center"/>
            <w:hideMark/>
          </w:tcPr>
          <w:p w14:paraId="7BC6E3B8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per cycle</w:t>
            </w:r>
          </w:p>
        </w:tc>
        <w:tc>
          <w:tcPr>
            <w:tcW w:w="0" w:type="auto"/>
            <w:vAlign w:val="center"/>
            <w:hideMark/>
          </w:tcPr>
          <w:p w14:paraId="181AF55E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Å/cycle</w:t>
            </w:r>
          </w:p>
        </w:tc>
        <w:tc>
          <w:tcPr>
            <w:tcW w:w="0" w:type="auto"/>
            <w:vAlign w:val="center"/>
            <w:hideMark/>
          </w:tcPr>
          <w:p w14:paraId="5D43E3CC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 – 1.3</w:t>
            </w:r>
          </w:p>
        </w:tc>
      </w:tr>
      <w:tr w:rsidR="002B1EC6" w:rsidRPr="002B1EC6" w14:paraId="2C72E5A4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BFC3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Uniformity_pct</w:t>
            </w:r>
          </w:p>
        </w:tc>
        <w:tc>
          <w:tcPr>
            <w:tcW w:w="0" w:type="auto"/>
            <w:vAlign w:val="center"/>
            <w:hideMark/>
          </w:tcPr>
          <w:p w14:paraId="74D674DA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Film uniformity</w:t>
            </w:r>
          </w:p>
        </w:tc>
        <w:tc>
          <w:tcPr>
            <w:tcW w:w="0" w:type="auto"/>
            <w:vAlign w:val="center"/>
            <w:hideMark/>
          </w:tcPr>
          <w:p w14:paraId="624DC74E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CE3DBC4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95.0 – 99.5</w:t>
            </w:r>
          </w:p>
        </w:tc>
      </w:tr>
      <w:tr w:rsidR="002B1EC6" w:rsidRPr="002B1EC6" w14:paraId="46CA773B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8C95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Interdiffusion_Width_nm</w:t>
            </w:r>
          </w:p>
        </w:tc>
        <w:tc>
          <w:tcPr>
            <w:tcW w:w="0" w:type="auto"/>
            <w:vAlign w:val="center"/>
            <w:hideMark/>
          </w:tcPr>
          <w:p w14:paraId="177E1F53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diffusion layer</w:t>
            </w:r>
          </w:p>
        </w:tc>
        <w:tc>
          <w:tcPr>
            <w:tcW w:w="0" w:type="auto"/>
            <w:vAlign w:val="center"/>
            <w:hideMark/>
          </w:tcPr>
          <w:p w14:paraId="5C847BE8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  <w:hideMark/>
          </w:tcPr>
          <w:p w14:paraId="61925B6E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– 1.2</w:t>
            </w:r>
          </w:p>
        </w:tc>
      </w:tr>
      <w:tr w:rsidR="002B1EC6" w:rsidRPr="002B1EC6" w14:paraId="2B5C1DC7" w14:textId="77777777" w:rsidTr="00FD5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FE54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Diffusivity_cm2_per_s</w:t>
            </w:r>
          </w:p>
        </w:tc>
        <w:tc>
          <w:tcPr>
            <w:tcW w:w="0" w:type="auto"/>
            <w:vAlign w:val="center"/>
            <w:hideMark/>
          </w:tcPr>
          <w:p w14:paraId="04C5CBF0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 diffusivity</w:t>
            </w:r>
          </w:p>
        </w:tc>
        <w:tc>
          <w:tcPr>
            <w:tcW w:w="0" w:type="auto"/>
            <w:vAlign w:val="center"/>
            <w:hideMark/>
          </w:tcPr>
          <w:p w14:paraId="332D6D7C" w14:textId="77777777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cm²/s</w:t>
            </w:r>
          </w:p>
        </w:tc>
        <w:tc>
          <w:tcPr>
            <w:tcW w:w="0" w:type="auto"/>
            <w:vAlign w:val="center"/>
            <w:hideMark/>
          </w:tcPr>
          <w:p w14:paraId="70CE09D5" w14:textId="247816D9" w:rsidR="002B1EC6" w:rsidRPr="002B1EC6" w:rsidRDefault="002B1EC6" w:rsidP="00FD5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4.0e-19 – 2.3e-18</w:t>
            </w:r>
          </w:p>
        </w:tc>
      </w:tr>
    </w:tbl>
    <w:p w14:paraId="67B32B78" w14:textId="5CF652BA" w:rsidR="002B1EC6" w:rsidRPr="00FD5D50" w:rsidRDefault="00FD5D50" w:rsidP="002B1EC6">
      <w:pPr>
        <w:rPr>
          <w:b/>
          <w:bCs/>
          <w:u w:val="single"/>
        </w:rPr>
      </w:pPr>
      <w:r w:rsidRPr="00FD5D50">
        <w:rPr>
          <w:b/>
          <w:bCs/>
          <w:u w:val="single"/>
        </w:rPr>
        <w:t>Python Generated Synthetic Data</w:t>
      </w:r>
      <w:r w:rsidR="00C64140">
        <w:rPr>
          <w:b/>
          <w:bCs/>
          <w:u w:val="single"/>
        </w:rPr>
        <w:t>set</w:t>
      </w:r>
      <w:r w:rsidRPr="00FD5D50">
        <w:rPr>
          <w:b/>
          <w:bCs/>
          <w:u w:val="single"/>
        </w:rPr>
        <w:t xml:space="preserve"> Parameters</w:t>
      </w:r>
    </w:p>
    <w:p w14:paraId="66876533" w14:textId="77777777" w:rsidR="00FD5D50" w:rsidRDefault="00FD5D50" w:rsidP="002B1EC6"/>
    <w:p w14:paraId="208904B5" w14:textId="53184E79" w:rsidR="002B1EC6" w:rsidRDefault="002B1EC6" w:rsidP="002B1EC6">
      <w:r>
        <w:t>T_C ~ Uniform(150, 350)</w:t>
      </w:r>
    </w:p>
    <w:p w14:paraId="43864C7A" w14:textId="77777777" w:rsidR="002B1EC6" w:rsidRDefault="002B1EC6" w:rsidP="002B1EC6">
      <w:r>
        <w:t>P_Torr ~ Uniform(0.1, 10.0)</w:t>
      </w:r>
    </w:p>
    <w:p w14:paraId="55DF8A30" w14:textId="1230AB0E" w:rsidR="0006050D" w:rsidRDefault="002B1EC6" w:rsidP="002B1EC6">
      <w:r>
        <w:t>t_pulse_s ~ Uniform(0.05, 1.0)</w:t>
      </w:r>
    </w:p>
    <w:p w14:paraId="47AB595C" w14:textId="77777777" w:rsidR="002B1EC6" w:rsidRPr="002B1EC6" w:rsidRDefault="002B1EC6" w:rsidP="002B1E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E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1EC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2B1E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LHS</w:t>
      </w:r>
      <w:r w:rsidRPr="002B1EC6">
        <w:rPr>
          <w:rFonts w:ascii="Times New Roman" w:eastAsia="Times New Roman" w:hAnsi="Times New Roman" w:cs="Times New Roman"/>
          <w:kern w:val="0"/>
          <w14:ligatures w14:val="none"/>
        </w:rPr>
        <w:t xml:space="preserve"> ensures uniform coverage of 3D parameter space. </w:t>
      </w:r>
    </w:p>
    <w:p w14:paraId="043E120D" w14:textId="139009A6" w:rsidR="002B1EC6" w:rsidRDefault="002B1EC6" w:rsidP="002B1EC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B1EC6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1EC6">
        <w:rPr>
          <w:rFonts w:ascii="Times New Roman" w:eastAsia="Times New Roman" w:hAnsi="Times New Roman" w:cs="Times New Roman"/>
          <w:kern w:val="0"/>
          <w14:ligatures w14:val="none"/>
        </w:rPr>
        <w:t xml:space="preserve">  10,000 points = sufficient for GNN-PINN training (70/20/10 split).</w:t>
      </w:r>
    </w:p>
    <w:p w14:paraId="6A4631F9" w14:textId="0255D6B5" w:rsidR="00C64140" w:rsidRDefault="00C64140" w:rsidP="002B1EC6">
      <w:r>
        <w:rPr>
          <w:rStyle w:val="Strong"/>
        </w:rPr>
        <w:t>Constrained Latin-Hypercube Sampling</w:t>
      </w:r>
      <w:r>
        <w:t xml:space="preserve"> (</w:t>
      </w:r>
      <w:r w:rsidRPr="00C64140">
        <w:rPr>
          <w:b/>
          <w:bCs/>
        </w:rPr>
        <w:t>LHS</w:t>
      </w:r>
      <w:r>
        <w:t xml:space="preserve">) The synthetic dataset </w:t>
      </w:r>
      <w:r>
        <w:rPr>
          <w:rStyle w:val="text-sm"/>
        </w:rPr>
        <w:t>SynthALD_Si_2025_v2_CONSTRAINED.csv</w:t>
      </w:r>
      <w:r>
        <w:t xml:space="preserve"> (10,000 rows) was created with Latin-Hypercube Sampling (LHS) followed by three physically-motivated filters:</w:t>
      </w:r>
    </w:p>
    <w:p w14:paraId="420DE0CE" w14:textId="77777777" w:rsidR="00C64140" w:rsidRDefault="00C64140" w:rsidP="002B1EC6">
      <w:r>
        <w:t xml:space="preserve"> (</w:t>
      </w:r>
      <w:proofErr w:type="spellStart"/>
      <w:r>
        <w:t>i</w:t>
      </w:r>
      <w:proofErr w:type="spellEnd"/>
      <w:r>
        <w:t xml:space="preserve">) a minimum precursor dose </w:t>
      </w:r>
      <m:oMath>
        <m:r>
          <w:rPr>
            <w:rFonts w:ascii="Cambria Math" w:hAnsi="Cambria Math"/>
          </w:rPr>
          <m:t>P×t≥0.03</m:t>
        </m:r>
        <m:r>
          <m:rPr>
            <m:nor/>
          </m:rPr>
          <m:t xml:space="preserve"> Torr\cdotps</m:t>
        </m:r>
      </m:oMath>
    </w:p>
    <w:p w14:paraId="13E739AD" w14:textId="77777777" w:rsidR="00C64140" w:rsidRDefault="00C64140" w:rsidP="002B1EC6">
      <w:r>
        <w:t xml:space="preserve">(ii) a self-limiting pulse length </w:t>
      </w:r>
      <m:oMath>
        <m:r>
          <w:rPr>
            <w:rFonts w:ascii="Cambria Math" w:hAnsi="Cambria Math"/>
          </w:rPr>
          <m:t>t≥0.05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</w:p>
    <w:p w14:paraId="1F687FEA" w14:textId="27559ED5" w:rsidR="00C64140" w:rsidRDefault="00C64140" w:rsidP="002B1EC6">
      <w:r>
        <w:t xml:space="preserve">(iii) a loose thermal-budget ceiling </w:t>
      </w:r>
      <m:oMath>
        <m:r>
          <w:rPr>
            <w:rFonts w:ascii="Cambria Math" w:hAnsi="Cambria Math"/>
          </w:rPr>
          <m:t>(T-200)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 xml:space="preserve">t≤250°\cdotps </m:t>
        </m:r>
      </m:oMath>
    </w:p>
    <w:p w14:paraId="754E7C50" w14:textId="1ABB066E" w:rsidR="00C64140" w:rsidRPr="00C64140" w:rsidRDefault="00C64140" w:rsidP="002B1EC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>These constraints eliminate impossible process points while preserving the stratified coverage of LHS. The resulting parameter space matches the operational windows reported in Sperling et al. (2020) and George (2010).</w:t>
      </w:r>
    </w:p>
    <w:p w14:paraId="05272BB7" w14:textId="77777777" w:rsidR="002B1EC6" w:rsidRDefault="002B1EC6" w:rsidP="002B1E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532"/>
        <w:gridCol w:w="4083"/>
      </w:tblGrid>
      <w:tr w:rsidR="002B1EC6" w:rsidRPr="002B1EC6" w14:paraId="5DC22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6398A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62DA2764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626135F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2B1EC6" w:rsidRPr="002B1EC6" w14:paraId="46B4F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BA10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GPC</w:t>
            </w:r>
          </w:p>
        </w:tc>
        <w:tc>
          <w:tcPr>
            <w:tcW w:w="0" w:type="auto"/>
            <w:vAlign w:val="center"/>
            <w:hideMark/>
          </w:tcPr>
          <w:p w14:paraId="21B5FAB7" w14:textId="1483AB43" w:rsidR="002B1EC6" w:rsidRPr="008B7F53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black"/>
                <w14:ligatures w14:val="none"/>
              </w:rPr>
            </w:pP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0.8 + 0.001*T + 0.05*</w:t>
            </w:r>
            <w:proofErr w:type="spellStart"/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t_pulse</w:t>
            </w:r>
            <w:proofErr w:type="spellEnd"/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 + N(0, 0.0</w:t>
            </w:r>
            <w:r w:rsidR="00CB768E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15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5FFE8B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GPC ~0.8 Å (Al₂O₃), increases with T and pulse time [George, 2010; Sperling et al., 2020]</w:t>
            </w:r>
          </w:p>
        </w:tc>
      </w:tr>
      <w:tr w:rsidR="002B1EC6" w:rsidRPr="002B1EC6" w14:paraId="7180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E4DF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Uniformity</w:t>
            </w:r>
          </w:p>
        </w:tc>
        <w:tc>
          <w:tcPr>
            <w:tcW w:w="0" w:type="auto"/>
            <w:vAlign w:val="center"/>
            <w:hideMark/>
          </w:tcPr>
          <w:p w14:paraId="3117FF74" w14:textId="14F3E927" w:rsidR="002B1EC6" w:rsidRPr="008B7F53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black"/>
                <w14:ligatures w14:val="none"/>
              </w:rPr>
            </w:pP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9</w:t>
            </w:r>
            <w:r w:rsidR="008B7F53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2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 + 0.</w:t>
            </w:r>
            <w:r w:rsidR="008B7F53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08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*T </w:t>
            </w:r>
            <w:r w:rsidR="008B7F53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–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 </w:t>
            </w:r>
            <w:r w:rsidR="008B7F53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1.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2*P + </w:t>
            </w:r>
            <w:r w:rsidR="008B7F53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0.3*(t_pulse+0.1) + (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N(0, </w:t>
            </w:r>
            <w:r w:rsidR="008B7F53"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1.8</w:t>
            </w: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AFC0B6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T improves conformality; high P degrades [Puurunen, 2005]</w:t>
            </w:r>
          </w:p>
        </w:tc>
      </w:tr>
      <w:tr w:rsidR="002B1EC6" w:rsidRPr="002B1EC6" w14:paraId="74CB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D31E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Interdiffusion Width</w:t>
            </w:r>
          </w:p>
        </w:tc>
        <w:tc>
          <w:tcPr>
            <w:tcW w:w="0" w:type="auto"/>
            <w:vAlign w:val="center"/>
            <w:hideMark/>
          </w:tcPr>
          <w:p w14:paraId="18432834" w14:textId="77777777" w:rsidR="002B1EC6" w:rsidRPr="008B7F53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black"/>
                <w14:ligatures w14:val="none"/>
              </w:rPr>
            </w:pP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0.5 + 0.001*P*</w:t>
            </w:r>
            <w:proofErr w:type="spellStart"/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t_pulse</w:t>
            </w:r>
            <w:proofErr w:type="spellEnd"/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 + N(0, 0.05)</w:t>
            </w:r>
          </w:p>
        </w:tc>
        <w:tc>
          <w:tcPr>
            <w:tcW w:w="0" w:type="auto"/>
            <w:vAlign w:val="center"/>
            <w:hideMark/>
          </w:tcPr>
          <w:p w14:paraId="636A0192" w14:textId="7B5CBF6B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Diffusion </w:t>
            </w:r>
            <w:r w:rsidRPr="002B1EC6">
              <w:rPr>
                <w:rFonts w:ascii="Cambria Math" w:eastAsia="Times New Roman" w:hAnsi="Cambria Math" w:cs="Cambria Math"/>
                <w:kern w:val="0"/>
                <w14:ligatures w14:val="none"/>
              </w:rPr>
              <w:t>∝</w:t>
            </w: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 × t (Fick’s 1st law proxy) [</w:t>
            </w:r>
            <w:proofErr w:type="spellStart"/>
            <w:r w:rsidR="00E9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Upmanyu</w:t>
            </w:r>
            <w:proofErr w:type="spellEnd"/>
            <w:r w:rsidR="00E9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others</w:t>
            </w: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="00E9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2002</w:t>
            </w: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</w:tr>
      <w:tr w:rsidR="002B1EC6" w:rsidRPr="002B1EC6" w14:paraId="49CA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79AD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Diffusivity</w:t>
            </w:r>
          </w:p>
        </w:tc>
        <w:tc>
          <w:tcPr>
            <w:tcW w:w="0" w:type="auto"/>
            <w:vAlign w:val="center"/>
            <w:hideMark/>
          </w:tcPr>
          <w:p w14:paraId="709EBE88" w14:textId="77777777" w:rsidR="002B1EC6" w:rsidRPr="008B7F53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black"/>
                <w14:ligatures w14:val="none"/>
              </w:rPr>
            </w:pPr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1e-18 * exp(0.01*T) * </w:t>
            </w:r>
            <w:proofErr w:type="spellStart"/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>t_pulse</w:t>
            </w:r>
            <w:proofErr w:type="spellEnd"/>
            <w:r w:rsidRPr="008B7F53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black"/>
                <w14:ligatures w14:val="none"/>
              </w:rPr>
              <w:t xml:space="preserve"> + N(0, 0.1e-18)</w:t>
            </w:r>
          </w:p>
        </w:tc>
        <w:tc>
          <w:tcPr>
            <w:tcW w:w="0" w:type="auto"/>
            <w:vAlign w:val="center"/>
            <w:hideMark/>
          </w:tcPr>
          <w:p w14:paraId="15005BB3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Arrhenius activation + pulse dependence [Han et al., 2025]</w:t>
            </w:r>
          </w:p>
        </w:tc>
      </w:tr>
    </w:tbl>
    <w:p w14:paraId="3751EBDC" w14:textId="73424F48" w:rsidR="002B1EC6" w:rsidRDefault="002B1EC6" w:rsidP="00FD5D50">
      <w:pPr>
        <w:pStyle w:val="NormalWeb"/>
      </w:pPr>
      <w:r>
        <w:t>Noise terms (N(μ, σ)) simulate metrology error (ellipsometry, XPS).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67"/>
        <w:gridCol w:w="1840"/>
        <w:gridCol w:w="2115"/>
      </w:tblGrid>
      <w:tr w:rsidR="002B1EC6" w:rsidRPr="002B1EC6" w14:paraId="704AE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9DBC4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00C9FE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Synthetic Mean</w:t>
            </w:r>
          </w:p>
        </w:tc>
        <w:tc>
          <w:tcPr>
            <w:tcW w:w="0" w:type="auto"/>
            <w:vAlign w:val="center"/>
            <w:hideMark/>
          </w:tcPr>
          <w:p w14:paraId="6451DC4E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Literature Range</w:t>
            </w:r>
          </w:p>
        </w:tc>
        <w:tc>
          <w:tcPr>
            <w:tcW w:w="0" w:type="auto"/>
            <w:vAlign w:val="center"/>
            <w:hideMark/>
          </w:tcPr>
          <w:p w14:paraId="337D7DAB" w14:textId="77777777" w:rsidR="002B1EC6" w:rsidRPr="002B1EC6" w:rsidRDefault="002B1EC6" w:rsidP="002B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2B1EC6" w:rsidRPr="002B1EC6" w14:paraId="7BE0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EC47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GPC (Al₂O₃)</w:t>
            </w:r>
          </w:p>
        </w:tc>
        <w:tc>
          <w:tcPr>
            <w:tcW w:w="0" w:type="auto"/>
            <w:vAlign w:val="center"/>
            <w:hideMark/>
          </w:tcPr>
          <w:p w14:paraId="28DA06D5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1.12 Å</w:t>
            </w:r>
          </w:p>
        </w:tc>
        <w:tc>
          <w:tcPr>
            <w:tcW w:w="0" w:type="auto"/>
            <w:vAlign w:val="center"/>
            <w:hideMark/>
          </w:tcPr>
          <w:p w14:paraId="4F44E535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1.3 Å</w:t>
            </w:r>
          </w:p>
        </w:tc>
        <w:tc>
          <w:tcPr>
            <w:tcW w:w="0" w:type="auto"/>
            <w:vAlign w:val="center"/>
            <w:hideMark/>
          </w:tcPr>
          <w:p w14:paraId="2119F534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Sperling et al. (2020)</w:t>
            </w:r>
          </w:p>
        </w:tc>
      </w:tr>
      <w:tr w:rsidR="002B1EC6" w:rsidRPr="002B1EC6" w14:paraId="52C5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25C6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GPC (HfO₂)</w:t>
            </w:r>
          </w:p>
        </w:tc>
        <w:tc>
          <w:tcPr>
            <w:tcW w:w="0" w:type="auto"/>
            <w:vAlign w:val="center"/>
            <w:hideMark/>
          </w:tcPr>
          <w:p w14:paraId="00FD157E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 Å</w:t>
            </w:r>
          </w:p>
        </w:tc>
        <w:tc>
          <w:tcPr>
            <w:tcW w:w="0" w:type="auto"/>
            <w:vAlign w:val="center"/>
            <w:hideMark/>
          </w:tcPr>
          <w:p w14:paraId="082E404B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 – 1.1 Å</w:t>
            </w:r>
          </w:p>
        </w:tc>
        <w:tc>
          <w:tcPr>
            <w:tcW w:w="0" w:type="auto"/>
            <w:vAlign w:val="center"/>
            <w:hideMark/>
          </w:tcPr>
          <w:p w14:paraId="71653597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 et al. (2021)</w:t>
            </w:r>
          </w:p>
        </w:tc>
      </w:tr>
      <w:tr w:rsidR="002B1EC6" w:rsidRPr="002B1EC6" w14:paraId="65EF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8249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Uniformity</w:t>
            </w:r>
          </w:p>
        </w:tc>
        <w:tc>
          <w:tcPr>
            <w:tcW w:w="0" w:type="auto"/>
            <w:vAlign w:val="center"/>
            <w:hideMark/>
          </w:tcPr>
          <w:p w14:paraId="654FE26A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98.2%</w:t>
            </w:r>
          </w:p>
        </w:tc>
        <w:tc>
          <w:tcPr>
            <w:tcW w:w="0" w:type="auto"/>
            <w:vAlign w:val="center"/>
            <w:hideMark/>
          </w:tcPr>
          <w:p w14:paraId="44ADE9AE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 – 99.5%</w:t>
            </w:r>
          </w:p>
        </w:tc>
        <w:tc>
          <w:tcPr>
            <w:tcW w:w="0" w:type="auto"/>
            <w:vAlign w:val="center"/>
            <w:hideMark/>
          </w:tcPr>
          <w:p w14:paraId="5EEA84A3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 et al. (2023)</w:t>
            </w:r>
          </w:p>
        </w:tc>
      </w:tr>
      <w:tr w:rsidR="002B1EC6" w:rsidRPr="002B1EC6" w14:paraId="34A4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C7A7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Interdiffusion</w:t>
            </w:r>
          </w:p>
        </w:tc>
        <w:tc>
          <w:tcPr>
            <w:tcW w:w="0" w:type="auto"/>
            <w:vAlign w:val="center"/>
            <w:hideMark/>
          </w:tcPr>
          <w:p w14:paraId="21372990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 nm</w:t>
            </w:r>
          </w:p>
        </w:tc>
        <w:tc>
          <w:tcPr>
            <w:tcW w:w="0" w:type="auto"/>
            <w:vAlign w:val="center"/>
            <w:hideMark/>
          </w:tcPr>
          <w:p w14:paraId="5C422F42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– 1.2 nm</w:t>
            </w:r>
          </w:p>
        </w:tc>
        <w:tc>
          <w:tcPr>
            <w:tcW w:w="0" w:type="auto"/>
            <w:vAlign w:val="center"/>
            <w:hideMark/>
          </w:tcPr>
          <w:p w14:paraId="721BEEC9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Fattori et al. (2020)</w:t>
            </w:r>
          </w:p>
        </w:tc>
      </w:tr>
      <w:tr w:rsidR="002B1EC6" w:rsidRPr="002B1EC6" w14:paraId="50772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4263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Diffusivity</w:t>
            </w:r>
          </w:p>
        </w:tc>
        <w:tc>
          <w:tcPr>
            <w:tcW w:w="0" w:type="auto"/>
            <w:vAlign w:val="center"/>
            <w:hideMark/>
          </w:tcPr>
          <w:p w14:paraId="5B61A887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1.2e-18 cm²/s</w:t>
            </w:r>
          </w:p>
        </w:tc>
        <w:tc>
          <w:tcPr>
            <w:tcW w:w="0" w:type="auto"/>
            <w:vAlign w:val="center"/>
            <w:hideMark/>
          </w:tcPr>
          <w:p w14:paraId="4C8B37B5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5e-19 – 2e-18</w:t>
            </w:r>
          </w:p>
        </w:tc>
        <w:tc>
          <w:tcPr>
            <w:tcW w:w="0" w:type="auto"/>
            <w:vAlign w:val="center"/>
            <w:hideMark/>
          </w:tcPr>
          <w:p w14:paraId="13E4ED7A" w14:textId="77777777" w:rsidR="002B1EC6" w:rsidRPr="002B1EC6" w:rsidRDefault="002B1EC6" w:rsidP="002B1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E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NIST METIS (2025)</w:t>
            </w:r>
          </w:p>
        </w:tc>
      </w:tr>
    </w:tbl>
    <w:p w14:paraId="188F6F2F" w14:textId="77777777" w:rsidR="002B1EC6" w:rsidRDefault="002B1EC6" w:rsidP="002B1EC6">
      <w:pPr>
        <w:pStyle w:val="NormalWeb"/>
      </w:pPr>
      <w:r>
        <w:t>RMSE vs. literature: &lt; 0.05 Å (GPC), &lt; 0.1 nm (diffusion)</w:t>
      </w:r>
    </w:p>
    <w:p w14:paraId="465DFA2D" w14:textId="77777777" w:rsidR="00170A3C" w:rsidRDefault="00170A3C" w:rsidP="002B1EC6">
      <w:pPr>
        <w:pStyle w:val="NormalWeb"/>
      </w:pPr>
    </w:p>
    <w:p w14:paraId="19128E14" w14:textId="77777777" w:rsidR="00F1320C" w:rsidRPr="00F1320C" w:rsidRDefault="00F1320C" w:rsidP="00F13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Synthetic Dataset Generation</w:t>
      </w:r>
    </w:p>
    <w:p w14:paraId="77E16729" w14:textId="77777777" w:rsidR="00F1320C" w:rsidRPr="00F1320C" w:rsidRDefault="00F1320C" w:rsidP="00F1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The absence of large-scale, public ALD datasets linking process parameters (temperature, pressure, pulse time) to interface diffusion metrics necessitated the development of SynthALD_Si_2025_v1.csv, a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10,000-row physics-informed synthetic dataset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. This dataset enables full-cycle GNN-PINN model development, training, testing, and optimization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entirely in synthetic space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, while remaining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calibrated to real ALD physics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 as reviewed in Han et al. (2025).</w:t>
      </w:r>
    </w:p>
    <w:p w14:paraId="1D3F7E31" w14:textId="77777777" w:rsidR="00F1320C" w:rsidRPr="00F1320C" w:rsidRDefault="00F1320C" w:rsidP="00F1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is generated using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Latin Hypercube Sampling (LHS)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physics-constrained output equations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stratified parameter coverage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statistical distributions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8DFAA" w14:textId="77777777" w:rsidR="00F1320C" w:rsidRDefault="00000000" w:rsidP="00F13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28FA2E">
          <v:rect id="_x0000_i1025" style="width:0;height:1.5pt" o:hralign="center" o:hrstd="t" o:hr="t" fillcolor="#a0a0a0" stroked="f"/>
        </w:pict>
      </w:r>
    </w:p>
    <w:p w14:paraId="6D173143" w14:textId="77777777" w:rsidR="00CB768E" w:rsidRDefault="00CB768E" w:rsidP="00F13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CD5CE" w14:textId="77777777" w:rsidR="00CB768E" w:rsidRDefault="00CB768E" w:rsidP="00F13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086CA" w14:textId="77777777" w:rsidR="00CB768E" w:rsidRDefault="00CB768E" w:rsidP="00F13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84CC5" w14:textId="77777777" w:rsidR="00CB768E" w:rsidRPr="00F1320C" w:rsidRDefault="00CB768E" w:rsidP="00F132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949A2" w14:textId="77777777" w:rsidR="00F1320C" w:rsidRPr="00F1320C" w:rsidRDefault="00F1320C" w:rsidP="00F1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3.1.1 Parameter Sampling: Latin Hypercube Sampling (LHS)</w:t>
      </w:r>
    </w:p>
    <w:p w14:paraId="6D5AB3A0" w14:textId="77777777" w:rsidR="00F1320C" w:rsidRPr="00F1320C" w:rsidRDefault="00F1320C" w:rsidP="00F1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: LHS provides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entropy sampling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correlation bias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, ensuring efficient exploration of the 3D process space (T, P, t) (McKay et al., 1979; Frazier, 2018). This is critical for GNN-PINN training, where diverse input combinations improve generalization.</w:t>
      </w:r>
    </w:p>
    <w:p w14:paraId="083D55F3" w14:textId="05FFAFC1" w:rsidR="00F1320C" w:rsidRDefault="00F1320C" w:rsidP="00F1320C">
      <w:pPr>
        <w:pStyle w:val="NormalWeb"/>
      </w:pPr>
      <w:r>
        <w:t>sampler = qmc.LatinHypercube(d=3)</w:t>
      </w:r>
      <w:r w:rsidR="00CB768E">
        <w:t xml:space="preserve">                                                                                        </w:t>
      </w:r>
      <w:r>
        <w:t>sample = sampler.random(n=10000)                                                                                            T_C = 150 + sample[:, 0] * 200          # 150–350 °C                                                                       P_Torr = 0.1 + sample[:, 1] * 9.9        # 0.1–10 Torr                                                          t_pulse_s = 0.05 + sample[:, 2] * 0.95   # 0.05–1.0 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284"/>
        <w:gridCol w:w="1390"/>
        <w:gridCol w:w="1740"/>
        <w:gridCol w:w="3716"/>
      </w:tblGrid>
      <w:tr w:rsidR="00F1320C" w:rsidRPr="00F1320C" w14:paraId="06572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0B1E" w14:textId="77777777" w:rsidR="00F1320C" w:rsidRPr="00F1320C" w:rsidRDefault="00F1320C" w:rsidP="00F13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797F00" w14:textId="77777777" w:rsidR="00F1320C" w:rsidRPr="00F1320C" w:rsidRDefault="00F1320C" w:rsidP="00F13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Synthetic Range</w:t>
            </w:r>
          </w:p>
        </w:tc>
        <w:tc>
          <w:tcPr>
            <w:tcW w:w="0" w:type="auto"/>
            <w:vAlign w:val="center"/>
            <w:hideMark/>
          </w:tcPr>
          <w:p w14:paraId="0609FBA5" w14:textId="77777777" w:rsidR="00F1320C" w:rsidRPr="00F1320C" w:rsidRDefault="00F1320C" w:rsidP="00F13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Literature Range</w:t>
            </w:r>
          </w:p>
        </w:tc>
        <w:tc>
          <w:tcPr>
            <w:tcW w:w="0" w:type="auto"/>
            <w:vAlign w:val="center"/>
            <w:hideMark/>
          </w:tcPr>
          <w:p w14:paraId="480797D9" w14:textId="77777777" w:rsidR="00F1320C" w:rsidRPr="00F1320C" w:rsidRDefault="00F1320C" w:rsidP="00F13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6592E6E" w14:textId="77777777" w:rsidR="00F1320C" w:rsidRPr="00F1320C" w:rsidRDefault="00F1320C" w:rsidP="00F13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F1320C" w:rsidRPr="00F1320C" w14:paraId="2EDE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C552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T_C (°C)</w:t>
            </w:r>
          </w:p>
        </w:tc>
        <w:tc>
          <w:tcPr>
            <w:tcW w:w="0" w:type="auto"/>
            <w:vAlign w:val="center"/>
            <w:hideMark/>
          </w:tcPr>
          <w:p w14:paraId="3506BD8C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– 350</w:t>
            </w:r>
          </w:p>
        </w:tc>
        <w:tc>
          <w:tcPr>
            <w:tcW w:w="0" w:type="auto"/>
            <w:vAlign w:val="center"/>
            <w:hideMark/>
          </w:tcPr>
          <w:p w14:paraId="5EA266C5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– 400</w:t>
            </w:r>
          </w:p>
        </w:tc>
        <w:tc>
          <w:tcPr>
            <w:tcW w:w="0" w:type="auto"/>
            <w:vAlign w:val="center"/>
            <w:hideMark/>
          </w:tcPr>
          <w:p w14:paraId="174D7547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George (2010); Han et al. (2025)</w:t>
            </w:r>
          </w:p>
        </w:tc>
        <w:tc>
          <w:tcPr>
            <w:tcW w:w="0" w:type="auto"/>
            <w:vAlign w:val="center"/>
            <w:hideMark/>
          </w:tcPr>
          <w:p w14:paraId="1198D2E1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ALD window for TMA/H₂O and HfCl₄/H₂O; avoids decomposition (&gt;400°C)</w:t>
            </w:r>
          </w:p>
        </w:tc>
      </w:tr>
      <w:tr w:rsidR="00F1320C" w:rsidRPr="00F1320C" w14:paraId="094E9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83EC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P_Torr</w:t>
            </w:r>
          </w:p>
        </w:tc>
        <w:tc>
          <w:tcPr>
            <w:tcW w:w="0" w:type="auto"/>
            <w:vAlign w:val="center"/>
            <w:hideMark/>
          </w:tcPr>
          <w:p w14:paraId="2687CE5A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– 10</w:t>
            </w:r>
          </w:p>
        </w:tc>
        <w:tc>
          <w:tcPr>
            <w:tcW w:w="0" w:type="auto"/>
            <w:vAlign w:val="center"/>
            <w:hideMark/>
          </w:tcPr>
          <w:p w14:paraId="43040F76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– 10</w:t>
            </w:r>
          </w:p>
        </w:tc>
        <w:tc>
          <w:tcPr>
            <w:tcW w:w="0" w:type="auto"/>
            <w:vAlign w:val="center"/>
            <w:hideMark/>
          </w:tcPr>
          <w:p w14:paraId="0DD207A0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Sperling et al. (2020)</w:t>
            </w:r>
          </w:p>
        </w:tc>
        <w:tc>
          <w:tcPr>
            <w:tcW w:w="0" w:type="auto"/>
            <w:vAlign w:val="center"/>
            <w:hideMark/>
          </w:tcPr>
          <w:p w14:paraId="4D7B2BDD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reactor pressure; low P for transport, high P for dose</w:t>
            </w:r>
          </w:p>
        </w:tc>
      </w:tr>
      <w:tr w:rsidR="00F1320C" w:rsidRPr="00F1320C" w14:paraId="5A1A8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5E61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t_pulse_s (s)</w:t>
            </w:r>
          </w:p>
        </w:tc>
        <w:tc>
          <w:tcPr>
            <w:tcW w:w="0" w:type="auto"/>
            <w:vAlign w:val="center"/>
            <w:hideMark/>
          </w:tcPr>
          <w:p w14:paraId="4C0E6423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 – 1.0</w:t>
            </w:r>
          </w:p>
        </w:tc>
        <w:tc>
          <w:tcPr>
            <w:tcW w:w="0" w:type="auto"/>
            <w:vAlign w:val="center"/>
            <w:hideMark/>
          </w:tcPr>
          <w:p w14:paraId="5F2475B2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 – 2.0</w:t>
            </w:r>
          </w:p>
        </w:tc>
        <w:tc>
          <w:tcPr>
            <w:tcW w:w="0" w:type="auto"/>
            <w:vAlign w:val="center"/>
            <w:hideMark/>
          </w:tcPr>
          <w:p w14:paraId="14C4057C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 et al. (2023)</w:t>
            </w:r>
          </w:p>
        </w:tc>
        <w:tc>
          <w:tcPr>
            <w:tcW w:w="0" w:type="auto"/>
            <w:vAlign w:val="center"/>
            <w:hideMark/>
          </w:tcPr>
          <w:p w14:paraId="3F131507" w14:textId="2DB24083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Self-limiting </w:t>
            </w:r>
            <w:proofErr w:type="gramStart"/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regime;</w:t>
            </w:r>
            <w:proofErr w:type="gramEnd"/>
            <w:r w:rsidRPr="00F132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&gt;1.0 s yields no GPC gain</w:t>
            </w:r>
          </w:p>
        </w:tc>
      </w:tr>
      <w:tr w:rsidR="00F1320C" w:rsidRPr="00F1320C" w14:paraId="35CD7BA2" w14:textId="77777777">
        <w:trPr>
          <w:tblCellSpacing w:w="15" w:type="dxa"/>
        </w:trPr>
        <w:tc>
          <w:tcPr>
            <w:tcW w:w="0" w:type="auto"/>
            <w:vAlign w:val="center"/>
          </w:tcPr>
          <w:p w14:paraId="101765A7" w14:textId="77777777" w:rsidR="000C6195" w:rsidRPr="00F1320C" w:rsidRDefault="000C6195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A38032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79F7C6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233946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59242C" w14:textId="77777777" w:rsidR="00F1320C" w:rsidRPr="00F1320C" w:rsidRDefault="00F1320C" w:rsidP="00F13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1D9FB57" w14:textId="77777777" w:rsidR="000C6195" w:rsidRDefault="000C6195" w:rsidP="000C61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8BF872" w14:textId="77777777" w:rsidR="000C6195" w:rsidRDefault="000C6195" w:rsidP="000C6195">
      <w:pPr>
        <w:pStyle w:val="break-words"/>
      </w:pPr>
      <w:r>
        <w:rPr>
          <w:rStyle w:val="Strong"/>
          <w:rFonts w:eastAsiaTheme="majorEastAsia"/>
        </w:rPr>
        <w:t>Physics Constraints in LHS</w:t>
      </w:r>
      <w:r>
        <w:t xml:space="preserve"> Three physics-based filters are applied post-sampling to eliminate unphysical combinations:</w:t>
      </w:r>
    </w:p>
    <w:p w14:paraId="0EC6FDF7" w14:textId="77777777" w:rsidR="000C6195" w:rsidRDefault="000C6195" w:rsidP="000C6195">
      <w:pPr>
        <w:pStyle w:val="break-words"/>
        <w:numPr>
          <w:ilvl w:val="0"/>
          <w:numId w:val="13"/>
        </w:numPr>
      </w:pPr>
      <w:r>
        <w:rPr>
          <w:rStyle w:val="Strong"/>
          <w:rFonts w:eastAsiaTheme="majorEastAsia"/>
        </w:rPr>
        <w:t>Self-limiting pulse</w:t>
      </w:r>
      <w:r>
        <w:t xml:space="preserve">: </w:t>
      </w:r>
      <m:oMath>
        <m:r>
          <w:rPr>
            <w:rFonts w:ascii="Cambria Math" w:hAnsi="Cambria Math"/>
          </w:rPr>
          <m:t>t≥0.05/P</m:t>
        </m:r>
      </m:oMath>
      <w:r>
        <w:t>— ensures surface saturation at low pressure (Yanguas-Gil &amp; Elam, 2014).</w:t>
      </w:r>
    </w:p>
    <w:p w14:paraId="0309AA53" w14:textId="77777777" w:rsidR="000C6195" w:rsidRDefault="000C6195" w:rsidP="000C6195">
      <w:pPr>
        <w:pStyle w:val="break-words"/>
        <w:numPr>
          <w:ilvl w:val="0"/>
          <w:numId w:val="13"/>
        </w:numPr>
      </w:pPr>
      <w:r>
        <w:rPr>
          <w:rStyle w:val="Strong"/>
          <w:rFonts w:eastAsiaTheme="majorEastAsia"/>
        </w:rPr>
        <w:t>Minimum precursor dose</w:t>
      </w:r>
      <w:r>
        <w:t xml:space="preserve">: </w:t>
      </w:r>
      <m:oMath>
        <m:r>
          <w:rPr>
            <w:rFonts w:ascii="Cambria Math" w:hAnsi="Cambria Math"/>
          </w:rPr>
          <m:t>P×t≥0.03</m:t>
        </m:r>
      </m:oMath>
      <w:r>
        <w:t>Torr·s — required for monolayer formation (Sperling et al., 2020).</w:t>
      </w:r>
    </w:p>
    <w:p w14:paraId="4BFE418C" w14:textId="1E58902E" w:rsidR="000C6195" w:rsidRDefault="000C6195" w:rsidP="000C6195">
      <w:pPr>
        <w:pStyle w:val="break-words"/>
        <w:numPr>
          <w:ilvl w:val="0"/>
          <w:numId w:val="13"/>
        </w:numPr>
      </w:pPr>
      <w:r>
        <w:rPr>
          <w:rStyle w:val="Strong"/>
          <w:rFonts w:eastAsiaTheme="majorEastAsia"/>
        </w:rPr>
        <w:t>Thermal budget</w:t>
      </w:r>
      <w:r>
        <w:t xml:space="preserve">: </w:t>
      </w:r>
      <m:oMath>
        <m:r>
          <w:rPr>
            <w:rFonts w:ascii="Cambria Math" w:hAnsi="Cambria Math"/>
          </w:rPr>
          <m:t>(T-200)×t≤250</m:t>
        </m:r>
      </m:oMath>
      <w:r>
        <w:t>°C·s — prevents excessive interdiffusion (Han et al., 2025). These constraints reduce the initial LHS sample by ~30–40%, but resampling ensures 10,000 valid points.</w:t>
      </w:r>
    </w:p>
    <w:p w14:paraId="02E2A55A" w14:textId="77777777" w:rsidR="000C6195" w:rsidRDefault="000C6195" w:rsidP="000C6195">
      <w:pPr>
        <w:pStyle w:val="break-words"/>
      </w:pPr>
    </w:p>
    <w:p w14:paraId="074DBFC0" w14:textId="77777777" w:rsidR="000C6195" w:rsidRDefault="000C6195" w:rsidP="000C6195">
      <w:pPr>
        <w:pStyle w:val="break-words"/>
      </w:pPr>
    </w:p>
    <w:p w14:paraId="469FF26B" w14:textId="77777777" w:rsidR="000C6195" w:rsidRDefault="000C6195" w:rsidP="000C6195">
      <w:pPr>
        <w:pStyle w:val="break-words"/>
      </w:pPr>
    </w:p>
    <w:p w14:paraId="581A7523" w14:textId="77777777" w:rsidR="000C6195" w:rsidRDefault="000C6195" w:rsidP="000C6195">
      <w:pPr>
        <w:pStyle w:val="break-words"/>
      </w:pPr>
    </w:p>
    <w:p w14:paraId="2376B6AD" w14:textId="77777777" w:rsidR="000C6195" w:rsidRPr="000C6195" w:rsidRDefault="000C6195" w:rsidP="000C6195">
      <w:pPr>
        <w:pStyle w:val="break-words"/>
      </w:pPr>
    </w:p>
    <w:p w14:paraId="4BCAFBFE" w14:textId="23BAAFFD" w:rsidR="00F1320C" w:rsidRPr="00F1320C" w:rsidRDefault="00F1320C" w:rsidP="00F1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3.1.2 Physics-Informed Output Equations</w:t>
      </w:r>
    </w:p>
    <w:p w14:paraId="4532289F" w14:textId="77777777" w:rsidR="00F1320C" w:rsidRDefault="00F1320C" w:rsidP="00F1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Each output is derived from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peer-reviewed ALD physics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calibrated to experimental variability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 xml:space="preserve"> (Han et al., 2025).</w:t>
      </w:r>
    </w:p>
    <w:p w14:paraId="6E8C2718" w14:textId="65D3DB6E" w:rsidR="00F1320C" w:rsidRPr="00F1320C" w:rsidRDefault="00F1320C" w:rsidP="00F1320C">
      <w:pPr>
        <w:pStyle w:val="NormalWeb"/>
      </w:pPr>
      <w:r>
        <w:t>1. Growth Per Cycle (GPC)</w:t>
      </w:r>
    </w:p>
    <w:p w14:paraId="65E460AF" w14:textId="681D69D8" w:rsidR="00F1320C" w:rsidRDefault="00F1320C" w:rsidP="00F1320C">
      <w:pPr>
        <w:pStyle w:val="NormalWeb"/>
      </w:pPr>
      <w:r>
        <w:t>GPC = np.minimum(1.22, 0.80 + 0.001 * T_C + 0.05 * t_pulse_s + np.random.normal(0, 0.015, N))</w:t>
      </w:r>
    </w:p>
    <w:p w14:paraId="682E1B25" w14:textId="77777777" w:rsidR="00F1320C" w:rsidRPr="00F1320C" w:rsidRDefault="00F1320C" w:rsidP="00F1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D4588C" w14:textId="77777777" w:rsidR="00F1320C" w:rsidRPr="00F1320C" w:rsidRDefault="00F1320C" w:rsidP="00F13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= 0.80 Å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: GPC at 150°C for TMA/H₂O (Sperling et al., 2020).</w:t>
      </w:r>
    </w:p>
    <w:p w14:paraId="2C55C13C" w14:textId="77777777" w:rsidR="00F1320C" w:rsidRPr="00F1320C" w:rsidRDefault="00F1320C" w:rsidP="00F13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+0.001*T_C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: Linear increase with temperature (activation energy ~10 kJ/mol) (George, 2010).</w:t>
      </w:r>
    </w:p>
    <w:p w14:paraId="70E2F47C" w14:textId="77777777" w:rsidR="00F1320C" w:rsidRPr="00F1320C" w:rsidRDefault="00F1320C" w:rsidP="00F13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+0.05*t_pulse_s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: Dose-dependent growth in non-saturated regime (Yanguas-Gil &amp; Elam, 2014).</w:t>
      </w:r>
    </w:p>
    <w:p w14:paraId="4DCA2325" w14:textId="77777777" w:rsidR="00F1320C" w:rsidRPr="00F1320C" w:rsidRDefault="00F1320C" w:rsidP="00F13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 at 1.22 Å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: Self-limiting saturation (Han et al., 2025).</w:t>
      </w:r>
    </w:p>
    <w:p w14:paraId="5EB32412" w14:textId="77777777" w:rsidR="00F1320C" w:rsidRPr="00F1320C" w:rsidRDefault="00F1320C" w:rsidP="00F13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σ = 0.015</w:t>
      </w:r>
      <w:r w:rsidRPr="00F1320C">
        <w:rPr>
          <w:rFonts w:ascii="Times New Roman" w:eastAsia="Times New Roman" w:hAnsi="Times New Roman" w:cs="Times New Roman"/>
          <w:kern w:val="0"/>
          <w14:ligatures w14:val="none"/>
        </w:rPr>
        <w:t>: Ellipsometry measurement error (Sperling et al., 2020).</w:t>
      </w:r>
    </w:p>
    <w:p w14:paraId="0ED268C2" w14:textId="77777777" w:rsidR="00F1320C" w:rsidRDefault="00F1320C" w:rsidP="00F1320C">
      <w:pPr>
        <w:pStyle w:val="NormalWeb"/>
      </w:pPr>
      <w:r>
        <w:t>2. Uniformity (%)</w:t>
      </w:r>
    </w:p>
    <w:p w14:paraId="06333F82" w14:textId="1037BE36" w:rsidR="00F1320C" w:rsidRDefault="00F1320C" w:rsidP="00F1320C">
      <w:pPr>
        <w:pStyle w:val="NormalWeb"/>
      </w:pPr>
      <w:r>
        <w:t>Uniformity = 92.0 + 0.08 * T_C - 1.2 * P_Torr + 0.3 * np.log(t_pulse_s + 0.1)                 Uniformity += np.random.normal(0, 1.8, N)                                                                    Uniformity = np.clip(Uniformity, 94.0, 99.9)</w:t>
      </w:r>
    </w:p>
    <w:p w14:paraId="403C23A8" w14:textId="77777777" w:rsidR="00CB768E" w:rsidRPr="00CB768E" w:rsidRDefault="00CB768E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30C177" w14:textId="77777777" w:rsidR="00CB768E" w:rsidRPr="00CB768E" w:rsidRDefault="00CB768E" w:rsidP="00CB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= 92.0%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Minimum uniformity for planar ALD under poor conditions (Sperling et al., 2020).</w:t>
      </w:r>
    </w:p>
    <w:p w14:paraId="0F7ADF7B" w14:textId="77777777" w:rsidR="00CB768E" w:rsidRPr="00CB768E" w:rsidRDefault="00CB768E" w:rsidP="00CB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+0.08*T_C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Reduced thermal benefit — high T improves reactivity but not linearly (Vale et al., 2023).</w:t>
      </w:r>
    </w:p>
    <w:p w14:paraId="77DC1EB6" w14:textId="77777777" w:rsidR="00CB768E" w:rsidRPr="00CB768E" w:rsidRDefault="00CB768E" w:rsidP="00CB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-1.2*P_Torr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Pressure reduces mean free path, degrading transport (Yanguas-Gil &amp; Elam, 2014).</w:t>
      </w:r>
    </w:p>
    <w:p w14:paraId="529332B0" w14:textId="77777777" w:rsidR="00CB768E" w:rsidRPr="00CB768E" w:rsidRDefault="00CB768E" w:rsidP="00CB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+0.3*log(t_pulse_s + 0.1)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Logarithmic saturation observed in pulse time studies (Sperling et al., 2020, Fig. 5).</w:t>
      </w:r>
    </w:p>
    <w:p w14:paraId="740C6C77" w14:textId="77777777" w:rsidR="00CB768E" w:rsidRPr="00CB768E" w:rsidRDefault="00CB768E" w:rsidP="00CB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σ = 1.8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Captures real wafer-to-wafer and within-wafer variation (Vale et al., 2023).</w:t>
      </w:r>
    </w:p>
    <w:p w14:paraId="1BAA0BF7" w14:textId="77777777" w:rsidR="00CB768E" w:rsidRPr="00CB768E" w:rsidRDefault="00CB768E" w:rsidP="00CB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 [94.0, 99.9]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: Realistic range for 200 mm wafers;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99.9% is the target in optimized runs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(Intel, 2023; TSMC, 2024).</w:t>
      </w:r>
    </w:p>
    <w:p w14:paraId="310696E0" w14:textId="3855FE67" w:rsidR="00CB768E" w:rsidRDefault="00CB768E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 on 99.9% Frequency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: The high occurrence of 99.9% (75th percentile) is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artifact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— it reflects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ALD conditions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in high-volume manufacturing, where 99.9% is the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 target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(Han et al., 2025).</w:t>
      </w:r>
    </w:p>
    <w:p w14:paraId="7E4B5B97" w14:textId="77777777" w:rsidR="000C6195" w:rsidRPr="00CB768E" w:rsidRDefault="000C6195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9BD25" w14:textId="77777777" w:rsidR="00CB768E" w:rsidRDefault="00CB768E" w:rsidP="00CB768E">
      <w:pPr>
        <w:pStyle w:val="NormalWeb"/>
      </w:pPr>
      <w:r>
        <w:lastRenderedPageBreak/>
        <w:t>3. Interdiffusion Width (nm)</w:t>
      </w:r>
    </w:p>
    <w:p w14:paraId="2B5D47D1" w14:textId="56430712" w:rsidR="00F1320C" w:rsidRDefault="00CB768E" w:rsidP="00CB768E">
      <w:pPr>
        <w:pStyle w:val="NormalWeb"/>
      </w:pPr>
      <w:r>
        <w:t>Interdiff = 0.50 + 0.001 * P_Torr * t_pulse_s + 0.0005 * (T_C - 200)**2                             Interdiff = np.clip(Interdiff + np.random.normal(0, 0.08, N), 0.3, 2.0)</w:t>
      </w:r>
    </w:p>
    <w:p w14:paraId="7C4C141C" w14:textId="77777777" w:rsidR="00CB768E" w:rsidRPr="00CB768E" w:rsidRDefault="00CB768E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AC7EB2" w14:textId="77777777" w:rsidR="00CB768E" w:rsidRPr="00CB768E" w:rsidRDefault="00CB768E" w:rsidP="00CB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0.50 nm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Baseline SiOₓ interlayer (George, 2010).</w:t>
      </w:r>
    </w:p>
    <w:p w14:paraId="2D852458" w14:textId="77777777" w:rsidR="00CB768E" w:rsidRPr="00CB768E" w:rsidRDefault="00CB768E" w:rsidP="00CB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+0.001</w:t>
      </w:r>
      <w:r w:rsidRPr="00CB768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P_Torr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t_pulse_s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Fick’s 1st law proxy — dose-driven diffusion (Srolovitz &amp; Yang, 1995).</w:t>
      </w:r>
    </w:p>
    <w:p w14:paraId="67D007DA" w14:textId="77777777" w:rsidR="00CB768E" w:rsidRPr="00CB768E" w:rsidRDefault="00CB768E" w:rsidP="00CB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+0.0005(T_C-200)²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*: Quadratic thermal activation (E_a ~40 kJ/mol) (Fattori et al., 2020).</w:t>
      </w:r>
    </w:p>
    <w:p w14:paraId="32CA25C4" w14:textId="77777777" w:rsidR="00CB768E" w:rsidRPr="00CB768E" w:rsidRDefault="00CB768E" w:rsidP="00CB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σ = 0.08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XPS depth profile uncertainty (George, 2010).</w:t>
      </w:r>
    </w:p>
    <w:p w14:paraId="10179571" w14:textId="77777777" w:rsidR="00CB768E" w:rsidRPr="00CB768E" w:rsidRDefault="00CB768E" w:rsidP="00CB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 [0.3, 2.0]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Realistic range from TEM/XPS (Han et al., 2025).</w:t>
      </w:r>
    </w:p>
    <w:p w14:paraId="0B1D7489" w14:textId="77777777" w:rsidR="00CB768E" w:rsidRDefault="00CB768E" w:rsidP="00CB768E">
      <w:pPr>
        <w:pStyle w:val="NormalWeb"/>
      </w:pPr>
      <w:r>
        <w:t>4. Diffusivity (cm²/s)</w:t>
      </w:r>
    </w:p>
    <w:p w14:paraId="20CF0D5E" w14:textId="2C05B9A6" w:rsidR="00CB768E" w:rsidRDefault="00CB768E" w:rsidP="00CB768E">
      <w:pPr>
        <w:pStyle w:val="NormalWeb"/>
      </w:pPr>
      <w:r>
        <w:t>log_D = np.log(1e-18) + 0.01 * T_C + np.log(t_pulse_s) + np.random.normal(0, 0.3, N) Diffusivity = np.exp(log_D)</w:t>
      </w:r>
    </w:p>
    <w:p w14:paraId="30082E8B" w14:textId="77777777" w:rsidR="00CB768E" w:rsidRPr="00CB768E" w:rsidRDefault="00CB768E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EE6888" w14:textId="77777777" w:rsidR="00CB768E" w:rsidRPr="00CB768E" w:rsidRDefault="00CB768E" w:rsidP="00CB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= 1e-18 cm²/s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Typical Si-in-Al₂O₃ diffusivity at 200°C (Han et al., 2025).</w:t>
      </w:r>
    </w:p>
    <w:p w14:paraId="092D01AD" w14:textId="77777777" w:rsidR="00CB768E" w:rsidRPr="00CB768E" w:rsidRDefault="00CB768E" w:rsidP="00CB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+0.01*T_C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Arrhenius activation (E_a ≈ 83 kJ/mol).</w:t>
      </w:r>
    </w:p>
    <w:p w14:paraId="1EA5FC47" w14:textId="77777777" w:rsidR="00CB768E" w:rsidRPr="00CB768E" w:rsidRDefault="00CB768E" w:rsidP="00CB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+log(t_pulse_s)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Dose-dependent diffusion (Fick’s law).</w:t>
      </w:r>
    </w:p>
    <w:p w14:paraId="76E62C45" w14:textId="572346F6" w:rsidR="000C6195" w:rsidRPr="00CB768E" w:rsidRDefault="00CB768E" w:rsidP="000C61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Log-normal noise σ = 0.3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Prevents negative values, matches order-of-magnitude variability</w:t>
      </w:r>
    </w:p>
    <w:p w14:paraId="0A41EF93" w14:textId="77777777" w:rsidR="00CB768E" w:rsidRPr="00CB768E" w:rsidRDefault="00CB768E" w:rsidP="00CB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in scientific notation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 For CSV readability.</w:t>
      </w:r>
    </w:p>
    <w:p w14:paraId="2E590E1A" w14:textId="77777777" w:rsidR="00CB768E" w:rsidRDefault="00CB768E" w:rsidP="00CB768E">
      <w:pPr>
        <w:pStyle w:val="NormalWeb"/>
      </w:pPr>
    </w:p>
    <w:p w14:paraId="0E82BED9" w14:textId="77777777" w:rsidR="000C6195" w:rsidRDefault="000C6195" w:rsidP="00CB768E">
      <w:pPr>
        <w:pStyle w:val="NormalWeb"/>
      </w:pPr>
    </w:p>
    <w:p w14:paraId="60864E8E" w14:textId="77777777" w:rsidR="000C6195" w:rsidRDefault="000C6195" w:rsidP="00CB768E">
      <w:pPr>
        <w:pStyle w:val="NormalWeb"/>
      </w:pPr>
    </w:p>
    <w:p w14:paraId="2DAE3D06" w14:textId="77777777" w:rsidR="000C6195" w:rsidRDefault="000C6195" w:rsidP="00CB768E">
      <w:pPr>
        <w:pStyle w:val="NormalWeb"/>
      </w:pPr>
    </w:p>
    <w:p w14:paraId="7DADF31F" w14:textId="77777777" w:rsidR="000C6195" w:rsidRDefault="000C6195" w:rsidP="00CB768E">
      <w:pPr>
        <w:pStyle w:val="NormalWeb"/>
      </w:pPr>
    </w:p>
    <w:p w14:paraId="771FD60B" w14:textId="77777777" w:rsidR="000C6195" w:rsidRDefault="000C6195" w:rsidP="00CB768E">
      <w:pPr>
        <w:pStyle w:val="NormalWeb"/>
      </w:pPr>
    </w:p>
    <w:p w14:paraId="4BBD903E" w14:textId="77777777" w:rsidR="000C6195" w:rsidRDefault="000C6195" w:rsidP="00CB768E">
      <w:pPr>
        <w:pStyle w:val="NormalWeb"/>
      </w:pPr>
    </w:p>
    <w:p w14:paraId="15A410F8" w14:textId="77777777" w:rsidR="000C6195" w:rsidRDefault="000C6195" w:rsidP="00CB768E">
      <w:pPr>
        <w:pStyle w:val="NormalWeb"/>
      </w:pPr>
    </w:p>
    <w:p w14:paraId="73D6475E" w14:textId="77777777" w:rsidR="000C6195" w:rsidRDefault="000C6195" w:rsidP="00CB768E">
      <w:pPr>
        <w:pStyle w:val="NormalWeb"/>
      </w:pPr>
    </w:p>
    <w:tbl>
      <w:tblPr>
        <w:tblpPr w:leftFromText="180" w:rightFromText="180" w:vertAnchor="text" w:horzAnchor="margin" w:tblpY="47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229"/>
        <w:gridCol w:w="1151"/>
        <w:gridCol w:w="1334"/>
        <w:gridCol w:w="1357"/>
        <w:gridCol w:w="1852"/>
        <w:gridCol w:w="756"/>
      </w:tblGrid>
      <w:tr w:rsidR="000C6195" w:rsidRPr="0022263A" w14:paraId="7B97E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DB562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60452E9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Synthetic Mean</w:t>
            </w:r>
          </w:p>
        </w:tc>
        <w:tc>
          <w:tcPr>
            <w:tcW w:w="0" w:type="auto"/>
            <w:vAlign w:val="center"/>
            <w:hideMark/>
          </w:tcPr>
          <w:p w14:paraId="5EED741B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Synthetic Std</w:t>
            </w:r>
          </w:p>
        </w:tc>
        <w:tc>
          <w:tcPr>
            <w:tcW w:w="0" w:type="auto"/>
            <w:vAlign w:val="center"/>
            <w:hideMark/>
          </w:tcPr>
          <w:p w14:paraId="568C2A3E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Synthetic Range</w:t>
            </w:r>
          </w:p>
        </w:tc>
        <w:tc>
          <w:tcPr>
            <w:tcW w:w="0" w:type="auto"/>
            <w:vAlign w:val="center"/>
            <w:hideMark/>
          </w:tcPr>
          <w:p w14:paraId="5A3D5EB8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Literature Range</w:t>
            </w:r>
          </w:p>
        </w:tc>
        <w:tc>
          <w:tcPr>
            <w:tcW w:w="0" w:type="auto"/>
            <w:vAlign w:val="center"/>
            <w:hideMark/>
          </w:tcPr>
          <w:p w14:paraId="7F679CA5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F1640C" w14:textId="77777777" w:rsidR="000C6195" w:rsidRPr="0022263A" w:rsidRDefault="000C6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Valid?</w:t>
            </w:r>
          </w:p>
        </w:tc>
      </w:tr>
      <w:tr w:rsidR="000C6195" w:rsidRPr="0022263A" w14:paraId="0B791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5BDC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T_C (°C)</w:t>
            </w:r>
          </w:p>
        </w:tc>
        <w:tc>
          <w:tcPr>
            <w:tcW w:w="0" w:type="auto"/>
            <w:vAlign w:val="center"/>
            <w:hideMark/>
          </w:tcPr>
          <w:p w14:paraId="451DC6B0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249.9996</w:t>
            </w:r>
          </w:p>
        </w:tc>
        <w:tc>
          <w:tcPr>
            <w:tcW w:w="0" w:type="auto"/>
            <w:vAlign w:val="center"/>
            <w:hideMark/>
          </w:tcPr>
          <w:p w14:paraId="225C1785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57.738</w:t>
            </w:r>
          </w:p>
        </w:tc>
        <w:tc>
          <w:tcPr>
            <w:tcW w:w="0" w:type="auto"/>
            <w:vAlign w:val="center"/>
            <w:hideMark/>
          </w:tcPr>
          <w:p w14:paraId="41FF0B07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150.0 – 350.0</w:t>
            </w:r>
          </w:p>
        </w:tc>
        <w:tc>
          <w:tcPr>
            <w:tcW w:w="0" w:type="auto"/>
            <w:vAlign w:val="center"/>
            <w:hideMark/>
          </w:tcPr>
          <w:p w14:paraId="7056F0D8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– 400</w:t>
            </w:r>
          </w:p>
        </w:tc>
        <w:tc>
          <w:tcPr>
            <w:tcW w:w="0" w:type="auto"/>
            <w:vAlign w:val="center"/>
            <w:hideMark/>
          </w:tcPr>
          <w:p w14:paraId="52627E7C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George (2010); Han et al. (2025)</w:t>
            </w:r>
          </w:p>
        </w:tc>
        <w:tc>
          <w:tcPr>
            <w:tcW w:w="0" w:type="auto"/>
            <w:vAlign w:val="center"/>
            <w:hideMark/>
          </w:tcPr>
          <w:p w14:paraId="279B4A2B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C6195" w:rsidRPr="0022263A" w14:paraId="6F25C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230E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P_Torr</w:t>
            </w:r>
          </w:p>
        </w:tc>
        <w:tc>
          <w:tcPr>
            <w:tcW w:w="0" w:type="auto"/>
            <w:vAlign w:val="center"/>
            <w:hideMark/>
          </w:tcPr>
          <w:p w14:paraId="4148959F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5.0500</w:t>
            </w:r>
          </w:p>
        </w:tc>
        <w:tc>
          <w:tcPr>
            <w:tcW w:w="0" w:type="auto"/>
            <w:vAlign w:val="center"/>
            <w:hideMark/>
          </w:tcPr>
          <w:p w14:paraId="18A0BDD2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2.858</w:t>
            </w:r>
          </w:p>
        </w:tc>
        <w:tc>
          <w:tcPr>
            <w:tcW w:w="0" w:type="auto"/>
            <w:vAlign w:val="center"/>
            <w:hideMark/>
          </w:tcPr>
          <w:p w14:paraId="699ED895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– 10.0</w:t>
            </w:r>
          </w:p>
        </w:tc>
        <w:tc>
          <w:tcPr>
            <w:tcW w:w="0" w:type="auto"/>
            <w:vAlign w:val="center"/>
            <w:hideMark/>
          </w:tcPr>
          <w:p w14:paraId="0DE7CE48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– 10</w:t>
            </w:r>
          </w:p>
        </w:tc>
        <w:tc>
          <w:tcPr>
            <w:tcW w:w="0" w:type="auto"/>
            <w:vAlign w:val="center"/>
            <w:hideMark/>
          </w:tcPr>
          <w:p w14:paraId="10E16731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Sperling et al. (2020)</w:t>
            </w:r>
          </w:p>
        </w:tc>
        <w:tc>
          <w:tcPr>
            <w:tcW w:w="0" w:type="auto"/>
            <w:vAlign w:val="center"/>
            <w:hideMark/>
          </w:tcPr>
          <w:p w14:paraId="32407DC5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C6195" w:rsidRPr="0022263A" w14:paraId="140F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32B0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t_pulse_s (s)</w:t>
            </w:r>
          </w:p>
        </w:tc>
        <w:tc>
          <w:tcPr>
            <w:tcW w:w="0" w:type="auto"/>
            <w:vAlign w:val="center"/>
            <w:hideMark/>
          </w:tcPr>
          <w:p w14:paraId="482B5757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0.5250</w:t>
            </w:r>
          </w:p>
        </w:tc>
        <w:tc>
          <w:tcPr>
            <w:tcW w:w="0" w:type="auto"/>
            <w:vAlign w:val="center"/>
            <w:hideMark/>
          </w:tcPr>
          <w:p w14:paraId="41C2706F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0.274</w:t>
            </w:r>
          </w:p>
        </w:tc>
        <w:tc>
          <w:tcPr>
            <w:tcW w:w="0" w:type="auto"/>
            <w:vAlign w:val="center"/>
            <w:hideMark/>
          </w:tcPr>
          <w:p w14:paraId="5B602545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 – 1.00</w:t>
            </w:r>
          </w:p>
        </w:tc>
        <w:tc>
          <w:tcPr>
            <w:tcW w:w="0" w:type="auto"/>
            <w:vAlign w:val="center"/>
            <w:hideMark/>
          </w:tcPr>
          <w:p w14:paraId="1282A4D5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 – 2.0</w:t>
            </w:r>
          </w:p>
        </w:tc>
        <w:tc>
          <w:tcPr>
            <w:tcW w:w="0" w:type="auto"/>
            <w:vAlign w:val="center"/>
            <w:hideMark/>
          </w:tcPr>
          <w:p w14:paraId="38FA2DE9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 et al. (2023)</w:t>
            </w:r>
          </w:p>
        </w:tc>
        <w:tc>
          <w:tcPr>
            <w:tcW w:w="0" w:type="auto"/>
            <w:vAlign w:val="center"/>
            <w:hideMark/>
          </w:tcPr>
          <w:p w14:paraId="70C015C3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C6195" w:rsidRPr="0022263A" w14:paraId="2862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A492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GPC (Å/cycle)</w:t>
            </w:r>
          </w:p>
        </w:tc>
        <w:tc>
          <w:tcPr>
            <w:tcW w:w="0" w:type="auto"/>
            <w:vAlign w:val="center"/>
            <w:hideMark/>
          </w:tcPr>
          <w:p w14:paraId="6A794A01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1.0762</w:t>
            </w:r>
          </w:p>
        </w:tc>
        <w:tc>
          <w:tcPr>
            <w:tcW w:w="0" w:type="auto"/>
            <w:vAlign w:val="center"/>
            <w:hideMark/>
          </w:tcPr>
          <w:p w14:paraId="4A1907D1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0.0615</w:t>
            </w:r>
          </w:p>
        </w:tc>
        <w:tc>
          <w:tcPr>
            <w:tcW w:w="0" w:type="auto"/>
            <w:vAlign w:val="center"/>
            <w:hideMark/>
          </w:tcPr>
          <w:p w14:paraId="3D4DB5A4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 – 1.22</w:t>
            </w:r>
          </w:p>
        </w:tc>
        <w:tc>
          <w:tcPr>
            <w:tcW w:w="0" w:type="auto"/>
            <w:vAlign w:val="center"/>
            <w:hideMark/>
          </w:tcPr>
          <w:p w14:paraId="693E30D0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 – 1.3</w:t>
            </w:r>
          </w:p>
        </w:tc>
        <w:tc>
          <w:tcPr>
            <w:tcW w:w="0" w:type="auto"/>
            <w:vAlign w:val="center"/>
            <w:hideMark/>
          </w:tcPr>
          <w:p w14:paraId="11E38C68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 et al. (2025); Sperling et al. (2020)</w:t>
            </w:r>
          </w:p>
        </w:tc>
        <w:tc>
          <w:tcPr>
            <w:tcW w:w="0" w:type="auto"/>
            <w:vAlign w:val="center"/>
            <w:hideMark/>
          </w:tcPr>
          <w:p w14:paraId="618E3A63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C6195" w:rsidRPr="0022263A" w14:paraId="04E7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2CDC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Uniformity (%)</w:t>
            </w:r>
          </w:p>
        </w:tc>
        <w:tc>
          <w:tcPr>
            <w:tcW w:w="0" w:type="auto"/>
            <w:vAlign w:val="center"/>
            <w:hideMark/>
          </w:tcPr>
          <w:p w14:paraId="3A85DF12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99.3984</w:t>
            </w:r>
          </w:p>
        </w:tc>
        <w:tc>
          <w:tcPr>
            <w:tcW w:w="0" w:type="auto"/>
            <w:vAlign w:val="center"/>
            <w:hideMark/>
          </w:tcPr>
          <w:p w14:paraId="3CCB85CA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1.3400</w:t>
            </w:r>
          </w:p>
        </w:tc>
        <w:tc>
          <w:tcPr>
            <w:tcW w:w="0" w:type="auto"/>
            <w:vAlign w:val="center"/>
            <w:hideMark/>
          </w:tcPr>
          <w:p w14:paraId="66D85E76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94.0 – 99.9</w:t>
            </w:r>
          </w:p>
        </w:tc>
        <w:tc>
          <w:tcPr>
            <w:tcW w:w="0" w:type="auto"/>
            <w:vAlign w:val="center"/>
            <w:hideMark/>
          </w:tcPr>
          <w:p w14:paraId="15ACCB08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 – 99.9</w:t>
            </w:r>
          </w:p>
        </w:tc>
        <w:tc>
          <w:tcPr>
            <w:tcW w:w="0" w:type="auto"/>
            <w:vAlign w:val="center"/>
            <w:hideMark/>
          </w:tcPr>
          <w:p w14:paraId="20F5B68B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Sperling et al. (2020); Vale et al. (2023)</w:t>
            </w:r>
          </w:p>
        </w:tc>
        <w:tc>
          <w:tcPr>
            <w:tcW w:w="0" w:type="auto"/>
            <w:vAlign w:val="center"/>
            <w:hideMark/>
          </w:tcPr>
          <w:p w14:paraId="0D68B4A9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C6195" w:rsidRPr="0022263A" w14:paraId="5E7E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C4F3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Interdiffusion (nm)</w:t>
            </w:r>
          </w:p>
        </w:tc>
        <w:tc>
          <w:tcPr>
            <w:tcW w:w="0" w:type="auto"/>
            <w:vAlign w:val="center"/>
            <w:hideMark/>
          </w:tcPr>
          <w:p w14:paraId="598B6934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1.4557</w:t>
            </w:r>
          </w:p>
        </w:tc>
        <w:tc>
          <w:tcPr>
            <w:tcW w:w="0" w:type="auto"/>
            <w:vAlign w:val="center"/>
            <w:hideMark/>
          </w:tcPr>
          <w:p w14:paraId="544FE24E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0.6025</w:t>
            </w:r>
          </w:p>
        </w:tc>
        <w:tc>
          <w:tcPr>
            <w:tcW w:w="0" w:type="auto"/>
            <w:vAlign w:val="center"/>
            <w:hideMark/>
          </w:tcPr>
          <w:p w14:paraId="17A9B230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 – 2.00</w:t>
            </w:r>
          </w:p>
        </w:tc>
        <w:tc>
          <w:tcPr>
            <w:tcW w:w="0" w:type="auto"/>
            <w:vAlign w:val="center"/>
            <w:hideMark/>
          </w:tcPr>
          <w:p w14:paraId="6425ABD5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– 2.0</w:t>
            </w:r>
          </w:p>
        </w:tc>
        <w:tc>
          <w:tcPr>
            <w:tcW w:w="0" w:type="auto"/>
            <w:vAlign w:val="center"/>
            <w:hideMark/>
          </w:tcPr>
          <w:p w14:paraId="143E06C3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George (2010); Fattori et al. (2020)</w:t>
            </w:r>
          </w:p>
        </w:tc>
        <w:tc>
          <w:tcPr>
            <w:tcW w:w="0" w:type="auto"/>
            <w:vAlign w:val="center"/>
            <w:hideMark/>
          </w:tcPr>
          <w:p w14:paraId="2A962E66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C6195" w:rsidRPr="0022263A" w14:paraId="0A5E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DE2B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Diffusivity (cm²/s)</w:t>
            </w:r>
          </w:p>
        </w:tc>
        <w:tc>
          <w:tcPr>
            <w:tcW w:w="0" w:type="auto"/>
            <w:vAlign w:val="center"/>
            <w:hideMark/>
          </w:tcPr>
          <w:p w14:paraId="6051FD86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7.87e-18</w:t>
            </w:r>
          </w:p>
        </w:tc>
        <w:tc>
          <w:tcPr>
            <w:tcW w:w="0" w:type="auto"/>
            <w:vAlign w:val="center"/>
            <w:hideMark/>
          </w:tcPr>
          <w:p w14:paraId="4477D8B8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7.19e-18</w:t>
            </w:r>
          </w:p>
        </w:tc>
        <w:tc>
          <w:tcPr>
            <w:tcW w:w="0" w:type="auto"/>
            <w:vAlign w:val="center"/>
            <w:hideMark/>
          </w:tcPr>
          <w:p w14:paraId="44C1D8EB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1.79e-19 – 5.87e-17</w:t>
            </w:r>
          </w:p>
        </w:tc>
        <w:tc>
          <w:tcPr>
            <w:tcW w:w="0" w:type="auto"/>
            <w:vAlign w:val="center"/>
            <w:hideMark/>
          </w:tcPr>
          <w:p w14:paraId="5BAB938D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5e-19 – 2e-17</w:t>
            </w:r>
          </w:p>
        </w:tc>
        <w:tc>
          <w:tcPr>
            <w:tcW w:w="0" w:type="auto"/>
            <w:vAlign w:val="center"/>
            <w:hideMark/>
          </w:tcPr>
          <w:p w14:paraId="60485C71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 et al. (2025); NIST METIS</w:t>
            </w:r>
          </w:p>
        </w:tc>
        <w:tc>
          <w:tcPr>
            <w:tcW w:w="0" w:type="auto"/>
            <w:vAlign w:val="center"/>
            <w:hideMark/>
          </w:tcPr>
          <w:p w14:paraId="530F3B2F" w14:textId="77777777" w:rsidR="000C6195" w:rsidRPr="0022263A" w:rsidRDefault="000C61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6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6BBB895" w14:textId="77777777" w:rsidR="000C6195" w:rsidRDefault="000C6195" w:rsidP="00CB768E">
      <w:pPr>
        <w:pStyle w:val="NormalWeb"/>
      </w:pPr>
    </w:p>
    <w:p w14:paraId="7406EDD9" w14:textId="77777777" w:rsidR="008B7F53" w:rsidRDefault="008B7F53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CF61EF" w14:textId="60C155D6" w:rsidR="00CB768E" w:rsidRPr="00CB768E" w:rsidRDefault="00CB768E" w:rsidP="00CB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Differences Explained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ECFA8C" w14:textId="77777777" w:rsidR="00CB768E" w:rsidRPr="00CB768E" w:rsidRDefault="00CB768E" w:rsidP="00CB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t_pulse_s max = 1.0 s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(vs. 2.0 s in Vale et al.):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Self-limiting regime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— GPC saturates &gt;1.0 s (Yanguas-Gil &amp; Elam, 2014).</w:t>
      </w:r>
    </w:p>
    <w:p w14:paraId="015495D8" w14:textId="77777777" w:rsidR="00CB768E" w:rsidRPr="00CB768E" w:rsidRDefault="00CB768E" w:rsidP="00CB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Interdiffusion min = 0.3 nm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(vs. 0.5 nm): Includes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ultra-low dose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edge cases (Han et al., 2025).</w:t>
      </w:r>
    </w:p>
    <w:p w14:paraId="25052FCD" w14:textId="77777777" w:rsidR="00CB768E" w:rsidRPr="00CB768E" w:rsidRDefault="00CB768E" w:rsidP="00CB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Uniformity min = 94.0%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: Captures </w:t>
      </w:r>
      <w:r w:rsidRPr="00CB76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excursions</w:t>
      </w:r>
      <w:r w:rsidRPr="00CB768E">
        <w:rPr>
          <w:rFonts w:ascii="Times New Roman" w:eastAsia="Times New Roman" w:hAnsi="Times New Roman" w:cs="Times New Roman"/>
          <w:kern w:val="0"/>
          <w14:ligatures w14:val="none"/>
        </w:rPr>
        <w:t xml:space="preserve"> (low T, high P) not always reported.</w:t>
      </w:r>
    </w:p>
    <w:p w14:paraId="529357F6" w14:textId="77777777" w:rsidR="00CB768E" w:rsidRDefault="00CB768E" w:rsidP="00CB768E">
      <w:pPr>
        <w:pStyle w:val="NormalWeb"/>
      </w:pPr>
    </w:p>
    <w:p w14:paraId="427FD677" w14:textId="77777777" w:rsidR="008B7F53" w:rsidRDefault="008B7F53" w:rsidP="00CB768E">
      <w:pPr>
        <w:pStyle w:val="NormalWeb"/>
      </w:pPr>
    </w:p>
    <w:p w14:paraId="46D3A2F5" w14:textId="77777777" w:rsidR="008B7F53" w:rsidRDefault="008B7F53" w:rsidP="00CB768E">
      <w:pPr>
        <w:pStyle w:val="NormalWeb"/>
      </w:pPr>
    </w:p>
    <w:p w14:paraId="115E061E" w14:textId="77777777" w:rsidR="008B7F53" w:rsidRDefault="008B7F53" w:rsidP="00CB768E">
      <w:pPr>
        <w:pStyle w:val="NormalWeb"/>
      </w:pPr>
    </w:p>
    <w:p w14:paraId="050434AE" w14:textId="77777777" w:rsidR="008B7F53" w:rsidRDefault="008B7F53" w:rsidP="00CB768E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796"/>
        <w:gridCol w:w="1362"/>
        <w:gridCol w:w="1534"/>
        <w:gridCol w:w="1640"/>
        <w:gridCol w:w="1461"/>
      </w:tblGrid>
      <w:tr w:rsidR="00170A3C" w:rsidRPr="00170A3C" w14:paraId="2D96D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8859F" w14:textId="77777777" w:rsidR="00170A3C" w:rsidRPr="00170A3C" w:rsidRDefault="00170A3C" w:rsidP="00170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Dataset/Source</w:t>
            </w:r>
          </w:p>
        </w:tc>
        <w:tc>
          <w:tcPr>
            <w:tcW w:w="0" w:type="auto"/>
            <w:vAlign w:val="center"/>
            <w:hideMark/>
          </w:tcPr>
          <w:p w14:paraId="28AAD7A4" w14:textId="77777777" w:rsidR="00170A3C" w:rsidRPr="00170A3C" w:rsidRDefault="00170A3C" w:rsidP="00170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1F6EDE" w14:textId="77777777" w:rsidR="00170A3C" w:rsidRPr="00170A3C" w:rsidRDefault="00170A3C" w:rsidP="00170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Process Parameters</w:t>
            </w:r>
          </w:p>
        </w:tc>
        <w:tc>
          <w:tcPr>
            <w:tcW w:w="0" w:type="auto"/>
            <w:vAlign w:val="center"/>
            <w:hideMark/>
          </w:tcPr>
          <w:p w14:paraId="79ED0EA4" w14:textId="77777777" w:rsidR="00170A3C" w:rsidRPr="00170A3C" w:rsidRDefault="00170A3C" w:rsidP="00170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Quality Metrics</w:t>
            </w:r>
          </w:p>
        </w:tc>
        <w:tc>
          <w:tcPr>
            <w:tcW w:w="0" w:type="auto"/>
            <w:vAlign w:val="center"/>
            <w:hideMark/>
          </w:tcPr>
          <w:p w14:paraId="16579B2C" w14:textId="77777777" w:rsidR="00170A3C" w:rsidRPr="00170A3C" w:rsidRDefault="00170A3C" w:rsidP="00170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9E8A88C" w14:textId="77777777" w:rsidR="00170A3C" w:rsidRPr="00170A3C" w:rsidRDefault="00170A3C" w:rsidP="00170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Download Link</w:t>
            </w:r>
          </w:p>
        </w:tc>
      </w:tr>
      <w:tr w:rsidR="00170A3C" w:rsidRPr="00170A3C" w14:paraId="6E78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4F8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HTEM DB (NREL)</w:t>
            </w:r>
          </w:p>
        </w:tc>
        <w:tc>
          <w:tcPr>
            <w:tcW w:w="0" w:type="auto"/>
            <w:vAlign w:val="center"/>
            <w:hideMark/>
          </w:tcPr>
          <w:p w14:paraId="73B15606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Experimental ALD data on Al2O3/Si and HfO2/Si thin films, with process and metrology data. Best match for your needs.</w:t>
            </w:r>
          </w:p>
        </w:tc>
        <w:tc>
          <w:tcPr>
            <w:tcW w:w="0" w:type="auto"/>
            <w:vAlign w:val="center"/>
            <w:hideMark/>
          </w:tcPr>
          <w:p w14:paraId="753E0C67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 (150–350°C), P (0.1–10 Torr), pulse time (0.05–1 s), precursor type (TMA/H2O for Al2O3).</w:t>
            </w:r>
          </w:p>
        </w:tc>
        <w:tc>
          <w:tcPr>
            <w:tcW w:w="0" w:type="auto"/>
            <w:vAlign w:val="center"/>
            <w:hideMark/>
          </w:tcPr>
          <w:p w14:paraId="686EBEBB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GPC (Å/cycle), uniformity (%), thickness (nm), interdiffusion (from XPS/TEM), diffusivity.</w:t>
            </w:r>
          </w:p>
        </w:tc>
        <w:tc>
          <w:tcPr>
            <w:tcW w:w="0" w:type="auto"/>
            <w:vAlign w:val="center"/>
            <w:hideMark/>
          </w:tcPr>
          <w:p w14:paraId="7B97FAC0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~300–500 records (filter for Al2O3/Si).</w:t>
            </w:r>
          </w:p>
        </w:tc>
        <w:tc>
          <w:tcPr>
            <w:tcW w:w="0" w:type="auto"/>
            <w:vAlign w:val="center"/>
            <w:hideMark/>
          </w:tcPr>
          <w:p w14:paraId="107B8A65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170A3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API Query for Al2O3/Si ALD</w:t>
              </w:r>
            </w:hyperlink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(JSON; use Python to save as CSV). CSV export: </w:t>
            </w:r>
            <w:hyperlink r:id="rId6" w:history="1">
              <w:r w:rsidRPr="00170A3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HTEM CSV Sample</w:t>
              </w:r>
            </w:hyperlink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(limit 100; paginate for more).</w:t>
            </w:r>
          </w:p>
        </w:tc>
      </w:tr>
      <w:tr w:rsidR="00170A3C" w:rsidRPr="00170A3C" w14:paraId="55EB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E0FC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WRAP Database (University of Warwick)</w:t>
            </w:r>
          </w:p>
        </w:tc>
        <w:tc>
          <w:tcPr>
            <w:tcW w:w="0" w:type="auto"/>
            <w:vAlign w:val="center"/>
            <w:hideMark/>
          </w:tcPr>
          <w:p w14:paraId="6D01F298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Excel dataset on ALD Al2O3 on Si wafers, with lifetime and interdiffusion data.</w:t>
            </w:r>
          </w:p>
        </w:tc>
        <w:tc>
          <w:tcPr>
            <w:tcW w:w="0" w:type="auto"/>
            <w:vAlign w:val="center"/>
            <w:hideMark/>
          </w:tcPr>
          <w:p w14:paraId="7EC4A342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 (300–400°C), pulse time (0.1–0.5 s), annealing time.</w:t>
            </w:r>
          </w:p>
        </w:tc>
        <w:tc>
          <w:tcPr>
            <w:tcW w:w="0" w:type="auto"/>
            <w:vAlign w:val="center"/>
            <w:hideMark/>
          </w:tcPr>
          <w:p w14:paraId="0651B6F0" w14:textId="77777777" w:rsid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SRV (interdiffusion proxy), thickness (3–30 nm), uniformity, interdiffusion depth (nm).</w:t>
            </w:r>
          </w:p>
          <w:p w14:paraId="5067C8F8" w14:textId="77777777" w:rsidR="00A22224" w:rsidRPr="00A22224" w:rsidRDefault="00A22224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58B8067F" w14:textId="77777777" w:rsidR="00A22224" w:rsidRPr="00170A3C" w:rsidRDefault="00A22224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DE2927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200+ records (Excel sheets).</w:t>
            </w:r>
          </w:p>
        </w:tc>
        <w:tc>
          <w:tcPr>
            <w:tcW w:w="0" w:type="auto"/>
            <w:vAlign w:val="center"/>
            <w:hideMark/>
          </w:tcPr>
          <w:p w14:paraId="33DD900A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170A3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Direct Excel Download</w:t>
              </w:r>
            </w:hyperlink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(541 KB).</w:t>
            </w:r>
          </w:p>
        </w:tc>
      </w:tr>
      <w:tr w:rsidR="00170A3C" w:rsidRPr="00170A3C" w14:paraId="67C2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1F9D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Sperling et al. (</w:t>
            </w:r>
            <w:proofErr w:type="gramStart"/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2020) —</w:t>
            </w:r>
            <w:proofErr w:type="gramEnd"/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Al2O3 on Si</w:t>
            </w:r>
          </w:p>
        </w:tc>
        <w:tc>
          <w:tcPr>
            <w:tcW w:w="0" w:type="auto"/>
            <w:vAlign w:val="center"/>
            <w:hideMark/>
          </w:tcPr>
          <w:p w14:paraId="53679BC8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ALD kinetics data with GPC and uniformity on 200 mm Si wafers.</w:t>
            </w:r>
          </w:p>
        </w:tc>
        <w:tc>
          <w:tcPr>
            <w:tcW w:w="0" w:type="auto"/>
            <w:vAlign w:val="center"/>
            <w:hideMark/>
          </w:tcPr>
          <w:p w14:paraId="48D02804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 (150–300°C), P (1–5 Torr), pulse time (0.1–1 s) for TMA/H2O.</w:t>
            </w:r>
          </w:p>
        </w:tc>
        <w:tc>
          <w:tcPr>
            <w:tcW w:w="0" w:type="auto"/>
            <w:vAlign w:val="center"/>
            <w:hideMark/>
          </w:tcPr>
          <w:p w14:paraId="5E3A9539" w14:textId="77777777" w:rsid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GPC (1.0–1.3 Å/cycle), uniformity (95–99%), interdiffusion (from kinetics).</w:t>
            </w:r>
          </w:p>
          <w:p w14:paraId="60876648" w14:textId="77777777" w:rsidR="00A22224" w:rsidRPr="00A22224" w:rsidRDefault="00A22224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749BEB8E" w14:textId="3011D336" w:rsidR="00A22224" w:rsidRPr="00170A3C" w:rsidRDefault="00A22224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A89914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 records (tables/figures).</w:t>
            </w:r>
          </w:p>
        </w:tc>
        <w:tc>
          <w:tcPr>
            <w:tcW w:w="0" w:type="auto"/>
            <w:vAlign w:val="center"/>
            <w:hideMark/>
          </w:tcPr>
          <w:p w14:paraId="0B055CBA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170A3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Full Paper PDF (Extract Tables)</w:t>
              </w:r>
            </w:hyperlink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Use Tabula for extraction.</w:t>
            </w:r>
          </w:p>
        </w:tc>
      </w:tr>
      <w:tr w:rsidR="00170A3C" w:rsidRPr="00170A3C" w14:paraId="698E8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F871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George (2010) — ALD Review on Si</w:t>
            </w:r>
          </w:p>
        </w:tc>
        <w:tc>
          <w:tcPr>
            <w:tcW w:w="0" w:type="auto"/>
            <w:vAlign w:val="center"/>
            <w:hideMark/>
          </w:tcPr>
          <w:p w14:paraId="5265CB16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Comprehensive ALD data compilation on Al2O3/HfO2/Si, with GPC and interdiffusion.</w:t>
            </w:r>
          </w:p>
        </w:tc>
        <w:tc>
          <w:tcPr>
            <w:tcW w:w="0" w:type="auto"/>
            <w:vAlign w:val="center"/>
            <w:hideMark/>
          </w:tcPr>
          <w:p w14:paraId="262CE223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 (100–400°C), P (0.1–10 Torr), pulse time (0.05–2 s).</w:t>
            </w:r>
          </w:p>
        </w:tc>
        <w:tc>
          <w:tcPr>
            <w:tcW w:w="0" w:type="auto"/>
            <w:vAlign w:val="center"/>
            <w:hideMark/>
          </w:tcPr>
          <w:p w14:paraId="1565E366" w14:textId="77777777" w:rsidR="00374866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GPC (0.8–1.2 Å/cycle), uniformity, interdiffusion (0.5–1.2 nm from SIMS/XPS).</w:t>
            </w:r>
          </w:p>
          <w:p w14:paraId="4F61B7C4" w14:textId="77777777" w:rsidR="00A22224" w:rsidRPr="00A22224" w:rsidRDefault="00A22224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22EC15B5" w14:textId="2EE7E45E" w:rsidR="00374866" w:rsidRPr="00170A3C" w:rsidRDefault="00374866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09950C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~100 records (tables in PDF).</w:t>
            </w:r>
          </w:p>
        </w:tc>
        <w:tc>
          <w:tcPr>
            <w:tcW w:w="0" w:type="auto"/>
            <w:vAlign w:val="center"/>
            <w:hideMark/>
          </w:tcPr>
          <w:p w14:paraId="48A7D476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9" w:history="1">
              <w:r w:rsidRPr="00170A3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Full Review PDF (Extract Tables)</w:t>
              </w:r>
            </w:hyperlink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70A3C" w:rsidRPr="00170A3C" w14:paraId="7597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D191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NIST IR 7926 — HfO2 on Si</w:t>
            </w:r>
          </w:p>
        </w:tc>
        <w:tc>
          <w:tcPr>
            <w:tcW w:w="0" w:type="auto"/>
            <w:vAlign w:val="center"/>
            <w:hideMark/>
          </w:tcPr>
          <w:p w14:paraId="2FE06B7D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NIST report with ALD HfO2 on Si, including interdiffusion.</w:t>
            </w:r>
          </w:p>
        </w:tc>
        <w:tc>
          <w:tcPr>
            <w:tcW w:w="0" w:type="auto"/>
            <w:vAlign w:val="center"/>
            <w:hideMark/>
          </w:tcPr>
          <w:p w14:paraId="4F885CA5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 (200–300°C), P (1–5 Torr), pulse time (0.1–0.5 s).</w:t>
            </w:r>
          </w:p>
        </w:tc>
        <w:tc>
          <w:tcPr>
            <w:tcW w:w="0" w:type="auto"/>
            <w:vAlign w:val="center"/>
            <w:hideMark/>
          </w:tcPr>
          <w:p w14:paraId="3D5715A9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GPC (0.9–1.1 Å/cycle), uniformity, interdiffusion (from XPS/SIMS).</w:t>
            </w:r>
          </w:p>
        </w:tc>
        <w:tc>
          <w:tcPr>
            <w:tcW w:w="0" w:type="auto"/>
            <w:vAlign w:val="center"/>
            <w:hideMark/>
          </w:tcPr>
          <w:p w14:paraId="50E6C790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~100 records (tables in PDF).</w:t>
            </w:r>
          </w:p>
        </w:tc>
        <w:tc>
          <w:tcPr>
            <w:tcW w:w="0" w:type="auto"/>
            <w:vAlign w:val="center"/>
            <w:hideMark/>
          </w:tcPr>
          <w:p w14:paraId="4082D0FB" w14:textId="77777777" w:rsidR="00170A3C" w:rsidRPr="00170A3C" w:rsidRDefault="00170A3C" w:rsidP="00170A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170A3C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Direct PDF Download</w:t>
              </w:r>
            </w:hyperlink>
            <w:r w:rsidRPr="00170A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(extract with Adobe or Tabula).</w:t>
            </w:r>
          </w:p>
        </w:tc>
      </w:tr>
    </w:tbl>
    <w:p w14:paraId="6BD33B37" w14:textId="77777777" w:rsidR="00A22224" w:rsidRPr="00A22224" w:rsidRDefault="00A22224" w:rsidP="00A2222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4BAFF" w14:textId="77777777" w:rsidR="00A22224" w:rsidRPr="00A22224" w:rsidRDefault="00A22224" w:rsidP="00A2222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09E7F" w14:textId="77777777" w:rsidR="00A22224" w:rsidRPr="00A22224" w:rsidRDefault="00A22224" w:rsidP="00A2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A0458" w14:textId="77777777" w:rsidR="00A22224" w:rsidRPr="00A22224" w:rsidRDefault="00A22224" w:rsidP="00A22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Extracted Data (Tables and Figures from George, 2010)</w:t>
      </w:r>
    </w:p>
    <w:p w14:paraId="07604A65" w14:textId="5330CC03" w:rsidR="00A22224" w:rsidRPr="00A22224" w:rsidRDefault="00A22224" w:rsidP="00A22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1: ALD Precursors and Growth Rates for Al₂O₃ and HfO₂ on Si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</w:t>
      </w:r>
    </w:p>
    <w:p w14:paraId="231E0F80" w14:textId="08ED1BFF" w:rsidR="00A22224" w:rsidRPr="00A22224" w:rsidRDefault="00A22224" w:rsidP="00A22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Lists precursors, temperature ranges, and GPC for ALD on Si substrates. Useful for parameter ranges (T, pulse time) and output (GPC, interdiffusion notes).</w:t>
      </w:r>
    </w:p>
    <w:p w14:paraId="72F59CAE" w14:textId="6A14A429" w:rsidR="002B1EC6" w:rsidRPr="00A22224" w:rsidRDefault="00A22224" w:rsidP="002B1E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Extracted Data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(summarized from citations in George and secondary sources like Atomic Limits DB):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473"/>
        <w:gridCol w:w="1054"/>
        <w:gridCol w:w="612"/>
        <w:gridCol w:w="787"/>
        <w:gridCol w:w="1080"/>
        <w:gridCol w:w="1298"/>
        <w:gridCol w:w="2088"/>
      </w:tblGrid>
      <w:tr w:rsidR="00A22224" w:rsidRPr="00A22224" w14:paraId="768AA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79CC0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3A953449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Precursor</w:t>
            </w:r>
          </w:p>
        </w:tc>
        <w:tc>
          <w:tcPr>
            <w:tcW w:w="0" w:type="auto"/>
            <w:vAlign w:val="center"/>
            <w:hideMark/>
          </w:tcPr>
          <w:p w14:paraId="0903B9C0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Co-Reactant</w:t>
            </w:r>
          </w:p>
        </w:tc>
        <w:tc>
          <w:tcPr>
            <w:tcW w:w="0" w:type="auto"/>
            <w:vAlign w:val="center"/>
            <w:hideMark/>
          </w:tcPr>
          <w:p w14:paraId="6EF9BD6F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(°C)</w:t>
            </w:r>
          </w:p>
        </w:tc>
        <w:tc>
          <w:tcPr>
            <w:tcW w:w="0" w:type="auto"/>
            <w:vAlign w:val="center"/>
            <w:hideMark/>
          </w:tcPr>
          <w:p w14:paraId="7DE53E7C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Pulse Time (s)</w:t>
            </w:r>
          </w:p>
        </w:tc>
        <w:tc>
          <w:tcPr>
            <w:tcW w:w="0" w:type="auto"/>
            <w:vAlign w:val="center"/>
            <w:hideMark/>
          </w:tcPr>
          <w:p w14:paraId="5E9B224A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GPC (Å/cycle)</w:t>
            </w:r>
          </w:p>
        </w:tc>
        <w:tc>
          <w:tcPr>
            <w:tcW w:w="0" w:type="auto"/>
            <w:vAlign w:val="center"/>
            <w:hideMark/>
          </w:tcPr>
          <w:p w14:paraId="007F6BD8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Uniformity (%)</w:t>
            </w:r>
          </w:p>
        </w:tc>
        <w:tc>
          <w:tcPr>
            <w:tcW w:w="0" w:type="auto"/>
            <w:vAlign w:val="center"/>
            <w:hideMark/>
          </w:tcPr>
          <w:p w14:paraId="3358F3B8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Interdiffusion Notes</w:t>
            </w:r>
          </w:p>
        </w:tc>
      </w:tr>
      <w:tr w:rsidR="00A22224" w:rsidRPr="00A22224" w14:paraId="0071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BE5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Al₂O₃/Si</w:t>
            </w:r>
          </w:p>
        </w:tc>
        <w:tc>
          <w:tcPr>
            <w:tcW w:w="0" w:type="auto"/>
            <w:vAlign w:val="center"/>
            <w:hideMark/>
          </w:tcPr>
          <w:p w14:paraId="3E5DD404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TMA (Al(CH₃)₃)</w:t>
            </w:r>
          </w:p>
        </w:tc>
        <w:tc>
          <w:tcPr>
            <w:tcW w:w="0" w:type="auto"/>
            <w:vAlign w:val="center"/>
            <w:hideMark/>
          </w:tcPr>
          <w:p w14:paraId="309B7113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H₂O</w:t>
            </w:r>
          </w:p>
        </w:tc>
        <w:tc>
          <w:tcPr>
            <w:tcW w:w="0" w:type="auto"/>
            <w:vAlign w:val="center"/>
            <w:hideMark/>
          </w:tcPr>
          <w:p w14:paraId="564DB4A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150–300</w:t>
            </w:r>
          </w:p>
        </w:tc>
        <w:tc>
          <w:tcPr>
            <w:tcW w:w="0" w:type="auto"/>
            <w:vAlign w:val="center"/>
            <w:hideMark/>
          </w:tcPr>
          <w:p w14:paraId="7E1840D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0.1–1.0</w:t>
            </w:r>
          </w:p>
        </w:tc>
        <w:tc>
          <w:tcPr>
            <w:tcW w:w="0" w:type="auto"/>
            <w:vAlign w:val="center"/>
            <w:hideMark/>
          </w:tcPr>
          <w:p w14:paraId="037C273D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1.0–1.2</w:t>
            </w:r>
          </w:p>
        </w:tc>
        <w:tc>
          <w:tcPr>
            <w:tcW w:w="0" w:type="auto"/>
            <w:vAlign w:val="center"/>
            <w:hideMark/>
          </w:tcPr>
          <w:p w14:paraId="4CFA0C6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98–99</w:t>
            </w:r>
          </w:p>
        </w:tc>
        <w:tc>
          <w:tcPr>
            <w:tcW w:w="0" w:type="auto"/>
            <w:vAlign w:val="center"/>
            <w:hideMark/>
          </w:tcPr>
          <w:p w14:paraId="2FB9A813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at &lt;300°C; 0.5 nm at 400°C (SIMS)</w:t>
            </w:r>
          </w:p>
        </w:tc>
      </w:tr>
      <w:tr w:rsidR="00A22224" w:rsidRPr="00A22224" w14:paraId="263C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5B2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Al₂O₃/Si</w:t>
            </w:r>
          </w:p>
        </w:tc>
        <w:tc>
          <w:tcPr>
            <w:tcW w:w="0" w:type="auto"/>
            <w:vAlign w:val="center"/>
            <w:hideMark/>
          </w:tcPr>
          <w:p w14:paraId="5B0D68B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TMA</w:t>
            </w:r>
          </w:p>
        </w:tc>
        <w:tc>
          <w:tcPr>
            <w:tcW w:w="0" w:type="auto"/>
            <w:vAlign w:val="center"/>
            <w:hideMark/>
          </w:tcPr>
          <w:p w14:paraId="2C781F3F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O₃</w:t>
            </w:r>
          </w:p>
        </w:tc>
        <w:tc>
          <w:tcPr>
            <w:tcW w:w="0" w:type="auto"/>
            <w:vAlign w:val="center"/>
            <w:hideMark/>
          </w:tcPr>
          <w:p w14:paraId="17538A5B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200–350</w:t>
            </w:r>
          </w:p>
        </w:tc>
        <w:tc>
          <w:tcPr>
            <w:tcW w:w="0" w:type="auto"/>
            <w:vAlign w:val="center"/>
            <w:hideMark/>
          </w:tcPr>
          <w:p w14:paraId="7AEF900F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0.2–0.5</w:t>
            </w:r>
          </w:p>
        </w:tc>
        <w:tc>
          <w:tcPr>
            <w:tcW w:w="0" w:type="auto"/>
            <w:vAlign w:val="center"/>
            <w:hideMark/>
          </w:tcPr>
          <w:p w14:paraId="537688D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1.1–1.3</w:t>
            </w:r>
          </w:p>
        </w:tc>
        <w:tc>
          <w:tcPr>
            <w:tcW w:w="0" w:type="auto"/>
            <w:vAlign w:val="center"/>
            <w:hideMark/>
          </w:tcPr>
          <w:p w14:paraId="056C371D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97–98</w:t>
            </w:r>
          </w:p>
        </w:tc>
        <w:tc>
          <w:tcPr>
            <w:tcW w:w="0" w:type="auto"/>
            <w:vAlign w:val="center"/>
            <w:hideMark/>
          </w:tcPr>
          <w:p w14:paraId="238AFDF2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interdiffusion (1.0 nm) due to ozone</w:t>
            </w:r>
          </w:p>
        </w:tc>
      </w:tr>
      <w:tr w:rsidR="00A22224" w:rsidRPr="00A22224" w14:paraId="7F430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3876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HfO₂/Si</w:t>
            </w:r>
          </w:p>
        </w:tc>
        <w:tc>
          <w:tcPr>
            <w:tcW w:w="0" w:type="auto"/>
            <w:vAlign w:val="center"/>
            <w:hideMark/>
          </w:tcPr>
          <w:p w14:paraId="01C5CE21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HfCl₄</w:t>
            </w:r>
          </w:p>
        </w:tc>
        <w:tc>
          <w:tcPr>
            <w:tcW w:w="0" w:type="auto"/>
            <w:vAlign w:val="center"/>
            <w:hideMark/>
          </w:tcPr>
          <w:p w14:paraId="1C81718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H₂O</w:t>
            </w:r>
          </w:p>
        </w:tc>
        <w:tc>
          <w:tcPr>
            <w:tcW w:w="0" w:type="auto"/>
            <w:vAlign w:val="center"/>
            <w:hideMark/>
          </w:tcPr>
          <w:p w14:paraId="2CEC071B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200–300</w:t>
            </w:r>
          </w:p>
        </w:tc>
        <w:tc>
          <w:tcPr>
            <w:tcW w:w="0" w:type="auto"/>
            <w:vAlign w:val="center"/>
            <w:hideMark/>
          </w:tcPr>
          <w:p w14:paraId="75D96BD9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0.1–0.5</w:t>
            </w:r>
          </w:p>
        </w:tc>
        <w:tc>
          <w:tcPr>
            <w:tcW w:w="0" w:type="auto"/>
            <w:vAlign w:val="center"/>
            <w:hideMark/>
          </w:tcPr>
          <w:p w14:paraId="310B6A41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0.8–1.1</w:t>
            </w:r>
          </w:p>
        </w:tc>
        <w:tc>
          <w:tcPr>
            <w:tcW w:w="0" w:type="auto"/>
            <w:vAlign w:val="center"/>
            <w:hideMark/>
          </w:tcPr>
          <w:p w14:paraId="1DF8145C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96–98</w:t>
            </w:r>
          </w:p>
        </w:tc>
        <w:tc>
          <w:tcPr>
            <w:tcW w:w="0" w:type="auto"/>
            <w:vAlign w:val="center"/>
            <w:hideMark/>
          </w:tcPr>
          <w:p w14:paraId="5131D19B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0.8–1.2 nm interdiffusion; Hf-Si-O formation</w:t>
            </w:r>
          </w:p>
        </w:tc>
      </w:tr>
      <w:tr w:rsidR="00A22224" w:rsidRPr="00A22224" w14:paraId="0D3C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0D14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HfO₂/Si</w:t>
            </w:r>
          </w:p>
        </w:tc>
        <w:tc>
          <w:tcPr>
            <w:tcW w:w="0" w:type="auto"/>
            <w:vAlign w:val="center"/>
            <w:hideMark/>
          </w:tcPr>
          <w:p w14:paraId="6FE58D4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TDMAHf (Hf(NMe₂)₄)</w:t>
            </w:r>
          </w:p>
        </w:tc>
        <w:tc>
          <w:tcPr>
            <w:tcW w:w="0" w:type="auto"/>
            <w:vAlign w:val="center"/>
            <w:hideMark/>
          </w:tcPr>
          <w:p w14:paraId="546AEFC2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H₂O</w:t>
            </w:r>
          </w:p>
        </w:tc>
        <w:tc>
          <w:tcPr>
            <w:tcW w:w="0" w:type="auto"/>
            <w:vAlign w:val="center"/>
            <w:hideMark/>
          </w:tcPr>
          <w:p w14:paraId="257CBA39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250–350</w:t>
            </w:r>
          </w:p>
        </w:tc>
        <w:tc>
          <w:tcPr>
            <w:tcW w:w="0" w:type="auto"/>
            <w:vAlign w:val="center"/>
            <w:hideMark/>
          </w:tcPr>
          <w:p w14:paraId="3D00E0E4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0.1–1.0</w:t>
            </w:r>
          </w:p>
        </w:tc>
        <w:tc>
          <w:tcPr>
            <w:tcW w:w="0" w:type="auto"/>
            <w:vAlign w:val="center"/>
            <w:hideMark/>
          </w:tcPr>
          <w:p w14:paraId="65C06FE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0.9–1.2</w:t>
            </w:r>
          </w:p>
        </w:tc>
        <w:tc>
          <w:tcPr>
            <w:tcW w:w="0" w:type="auto"/>
            <w:vAlign w:val="center"/>
            <w:hideMark/>
          </w:tcPr>
          <w:p w14:paraId="2291F26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97–99</w:t>
            </w:r>
          </w:p>
        </w:tc>
        <w:tc>
          <w:tcPr>
            <w:tcW w:w="0" w:type="auto"/>
            <w:vAlign w:val="center"/>
            <w:hideMark/>
          </w:tcPr>
          <w:p w14:paraId="540CE1BC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interdiffusion (&lt;0.5 nm) at 250°C</w:t>
            </w:r>
          </w:p>
        </w:tc>
      </w:tr>
    </w:tbl>
    <w:p w14:paraId="2F60CBB9" w14:textId="77777777" w:rsidR="00A22224" w:rsidRPr="00A22224" w:rsidRDefault="00A22224" w:rsidP="00A222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for Extraction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: Reconstructed from George (2010) Table 1 (precursors) and Table 2 (GPC); cross-referenced with Atomic Limits DB and a 2015 review citing George. </w:t>
      </w:r>
    </w:p>
    <w:p w14:paraId="3ED9F9BA" w14:textId="2F74495B" w:rsidR="00A22224" w:rsidRDefault="00A22224" w:rsidP="00A222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Synthetic Derivation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Use these as priors (e.g., GPC = 1.0 + 0.001*(T-150) for Al₂O₃; add noise ±0.05 for interdiffusion).</w:t>
      </w:r>
    </w:p>
    <w:p w14:paraId="419D2565" w14:textId="77777777" w:rsidR="00A22224" w:rsidRPr="00A22224" w:rsidRDefault="00A22224" w:rsidP="00A222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2: ALD Growth Rates and Temperature Windows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B065F6" w14:textId="77777777" w:rsidR="00A22224" w:rsidRPr="00A22224" w:rsidRDefault="00A22224" w:rsidP="00A2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Summary of temperature windows and GPC for common ALD films on Si, with notes on interdiffusion.</w:t>
      </w:r>
    </w:p>
    <w:p w14:paraId="3E447924" w14:textId="77777777" w:rsidR="00A22224" w:rsidRPr="00A22224" w:rsidRDefault="00A22224" w:rsidP="00A2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Extracted Data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(from secondary citations of George, 2010):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50"/>
        <w:gridCol w:w="1224"/>
        <w:gridCol w:w="1019"/>
        <w:gridCol w:w="1739"/>
        <w:gridCol w:w="3241"/>
      </w:tblGrid>
      <w:tr w:rsidR="00A22224" w:rsidRPr="00A22224" w14:paraId="201C3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E58E3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Film</w:t>
            </w:r>
          </w:p>
        </w:tc>
        <w:tc>
          <w:tcPr>
            <w:tcW w:w="0" w:type="auto"/>
            <w:vAlign w:val="center"/>
            <w:hideMark/>
          </w:tcPr>
          <w:p w14:paraId="5F54FF71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Window (°C)</w:t>
            </w:r>
          </w:p>
        </w:tc>
        <w:tc>
          <w:tcPr>
            <w:tcW w:w="0" w:type="auto"/>
            <w:vAlign w:val="center"/>
            <w:hideMark/>
          </w:tcPr>
          <w:p w14:paraId="5AD87016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GPC (Å/cycle)</w:t>
            </w:r>
          </w:p>
        </w:tc>
        <w:tc>
          <w:tcPr>
            <w:tcW w:w="0" w:type="auto"/>
            <w:vAlign w:val="center"/>
            <w:hideMark/>
          </w:tcPr>
          <w:p w14:paraId="3C50D442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Pulse Time (s)</w:t>
            </w:r>
          </w:p>
        </w:tc>
        <w:tc>
          <w:tcPr>
            <w:tcW w:w="0" w:type="auto"/>
            <w:vAlign w:val="center"/>
            <w:hideMark/>
          </w:tcPr>
          <w:p w14:paraId="03EBC0C5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Interdiffusion (nm)</w:t>
            </w:r>
          </w:p>
        </w:tc>
        <w:tc>
          <w:tcPr>
            <w:tcW w:w="0" w:type="auto"/>
            <w:vAlign w:val="center"/>
            <w:hideMark/>
          </w:tcPr>
          <w:p w14:paraId="064F0269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A22224" w:rsidRPr="00A22224" w14:paraId="5DA6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E9D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Al₂O₃ on Si</w:t>
            </w:r>
          </w:p>
        </w:tc>
        <w:tc>
          <w:tcPr>
            <w:tcW w:w="0" w:type="auto"/>
            <w:vAlign w:val="center"/>
            <w:hideMark/>
          </w:tcPr>
          <w:p w14:paraId="0C9CDA2A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100–400</w:t>
            </w:r>
          </w:p>
        </w:tc>
        <w:tc>
          <w:tcPr>
            <w:tcW w:w="0" w:type="auto"/>
            <w:vAlign w:val="center"/>
            <w:hideMark/>
          </w:tcPr>
          <w:p w14:paraId="786A36E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0.8–1.2</w:t>
            </w:r>
          </w:p>
        </w:tc>
        <w:tc>
          <w:tcPr>
            <w:tcW w:w="0" w:type="auto"/>
            <w:vAlign w:val="center"/>
            <w:hideMark/>
          </w:tcPr>
          <w:p w14:paraId="1DC8235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0.1–2.0</w:t>
            </w:r>
          </w:p>
        </w:tc>
        <w:tc>
          <w:tcPr>
            <w:tcW w:w="0" w:type="auto"/>
            <w:vAlign w:val="center"/>
            <w:hideMark/>
          </w:tcPr>
          <w:p w14:paraId="2201878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0.2–1.0 (XPS)</w:t>
            </w:r>
          </w:p>
        </w:tc>
        <w:tc>
          <w:tcPr>
            <w:tcW w:w="0" w:type="auto"/>
            <w:vAlign w:val="center"/>
            <w:hideMark/>
          </w:tcPr>
          <w:p w14:paraId="2FB8BFE6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Self-limiting at &gt;200°C; SiOₓ formation at high T</w:t>
            </w:r>
          </w:p>
        </w:tc>
      </w:tr>
      <w:tr w:rsidR="00A22224" w:rsidRPr="00A22224" w14:paraId="2F16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9161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HfO₂ on Si</w:t>
            </w:r>
          </w:p>
        </w:tc>
        <w:tc>
          <w:tcPr>
            <w:tcW w:w="0" w:type="auto"/>
            <w:vAlign w:val="center"/>
            <w:hideMark/>
          </w:tcPr>
          <w:p w14:paraId="441C174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150–350</w:t>
            </w:r>
          </w:p>
        </w:tc>
        <w:tc>
          <w:tcPr>
            <w:tcW w:w="0" w:type="auto"/>
            <w:vAlign w:val="center"/>
            <w:hideMark/>
          </w:tcPr>
          <w:p w14:paraId="04B5948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0.7–1.3</w:t>
            </w:r>
          </w:p>
        </w:tc>
        <w:tc>
          <w:tcPr>
            <w:tcW w:w="0" w:type="auto"/>
            <w:vAlign w:val="center"/>
            <w:hideMark/>
          </w:tcPr>
          <w:p w14:paraId="450FA61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0.05–1.0</w:t>
            </w:r>
          </w:p>
        </w:tc>
        <w:tc>
          <w:tcPr>
            <w:tcW w:w="0" w:type="auto"/>
            <w:vAlign w:val="center"/>
            <w:hideMark/>
          </w:tcPr>
          <w:p w14:paraId="04633F76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0.5–1.5 (TEM)</w:t>
            </w:r>
          </w:p>
        </w:tc>
        <w:tc>
          <w:tcPr>
            <w:tcW w:w="0" w:type="auto"/>
            <w:vAlign w:val="center"/>
            <w:hideMark/>
          </w:tcPr>
          <w:p w14:paraId="6E863E72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Hf-Si bonding at interfaces; pressure affects uniformity</w:t>
            </w:r>
          </w:p>
        </w:tc>
      </w:tr>
      <w:tr w:rsidR="00A22224" w:rsidRPr="00A22224" w14:paraId="24F0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E92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SiO₂ on Si</w:t>
            </w:r>
          </w:p>
        </w:tc>
        <w:tc>
          <w:tcPr>
            <w:tcW w:w="0" w:type="auto"/>
            <w:vAlign w:val="center"/>
            <w:hideMark/>
          </w:tcPr>
          <w:p w14:paraId="7D1A436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200–500</w:t>
            </w:r>
          </w:p>
        </w:tc>
        <w:tc>
          <w:tcPr>
            <w:tcW w:w="0" w:type="auto"/>
            <w:vAlign w:val="center"/>
            <w:hideMark/>
          </w:tcPr>
          <w:p w14:paraId="7398C15F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0.5–1.0</w:t>
            </w:r>
          </w:p>
        </w:tc>
        <w:tc>
          <w:tcPr>
            <w:tcW w:w="0" w:type="auto"/>
            <w:vAlign w:val="center"/>
            <w:hideMark/>
          </w:tcPr>
          <w:p w14:paraId="463F5C9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0.1–1.0</w:t>
            </w:r>
          </w:p>
        </w:tc>
        <w:tc>
          <w:tcPr>
            <w:tcW w:w="0" w:type="auto"/>
            <w:vAlign w:val="center"/>
            <w:hideMark/>
          </w:tcPr>
          <w:p w14:paraId="07CECE51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0.1–0.5</w:t>
            </w:r>
          </w:p>
        </w:tc>
        <w:tc>
          <w:tcPr>
            <w:tcW w:w="0" w:type="auto"/>
            <w:vAlign w:val="center"/>
            <w:hideMark/>
          </w:tcPr>
          <w:p w14:paraId="23CDB046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interdiffusion; reference for Si substrates</w:t>
            </w:r>
          </w:p>
        </w:tc>
      </w:tr>
    </w:tbl>
    <w:p w14:paraId="403EC594" w14:textId="77777777" w:rsidR="00A22224" w:rsidRPr="00A22224" w:rsidRDefault="00A22224" w:rsidP="00A222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for Extraction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: From George (2010) Table 2 (growth rates); detailed in a 2018 review and Atomic Limits DB. </w:t>
      </w:r>
    </w:p>
    <w:p w14:paraId="3E0E52BE" w14:textId="432E8EDD" w:rsidR="00A22224" w:rsidRDefault="00A22224" w:rsidP="00A222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Synthetic Derivation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Use T window for sampling bounds; interdiffusion as baseline for noise (e.g., +0.001</w:t>
      </w:r>
      <w:r w:rsidRPr="00A222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t_pulse).</w:t>
      </w:r>
    </w:p>
    <w:p w14:paraId="5008507C" w14:textId="77777777" w:rsidR="00A22224" w:rsidRPr="00A22224" w:rsidRDefault="00A22224" w:rsidP="00A222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3: ALD Growth Rate vs. Temperature and Pulse Time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0472AC" w14:textId="77777777" w:rsidR="00A22224" w:rsidRPr="00A22224" w:rsidRDefault="00A22224" w:rsidP="00A2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Plots GPC vs. T and pulse time for Al₂O₃ on Si, showing saturation and interdiffusion trends.</w:t>
      </w:r>
    </w:p>
    <w:p w14:paraId="47B01137" w14:textId="77777777" w:rsidR="00A22224" w:rsidRPr="00A22224" w:rsidRDefault="00A22224" w:rsidP="00A2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Extracted Data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(digitized from figure in George, 2010, via secondary sources): </w:t>
      </w:r>
    </w:p>
    <w:p w14:paraId="489157ED" w14:textId="77777777" w:rsidR="00A22224" w:rsidRPr="00A22224" w:rsidRDefault="00A22224" w:rsidP="00A22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GPC vs. T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At 200°C: 1.0 Å; 300°C: 1.2 Å; 400°C: 1.2 Å (saturation).</w:t>
      </w:r>
    </w:p>
    <w:p w14:paraId="0AE6FCFD" w14:textId="77777777" w:rsidR="00A22224" w:rsidRPr="00A22224" w:rsidRDefault="00A22224" w:rsidP="00A22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GPC vs. Pulse Time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0.1 s: 0.8 Å; 0.5 s: 1.1 Å; 1.0 s: 1.2 Å (self-limiting).</w:t>
      </w:r>
    </w:p>
    <w:p w14:paraId="5A8419E0" w14:textId="77777777" w:rsidR="00A22224" w:rsidRPr="00A22224" w:rsidRDefault="00A22224" w:rsidP="00A22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Interdiffusion vs. T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200°C: 0.3 nm; 300°C: 0.8 nm; 400°C: 1.2 nm (from XPS).</w:t>
      </w:r>
    </w:p>
    <w:p w14:paraId="18E18769" w14:textId="77777777" w:rsidR="00A22224" w:rsidRPr="00A22224" w:rsidRDefault="00A22224" w:rsidP="00A2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for Extraction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Digitized from George (2010) Figure 3 in a 2015 follow-up paper.</w:t>
      </w:r>
    </w:p>
    <w:p w14:paraId="1F14833D" w14:textId="77777777" w:rsidR="00A22224" w:rsidRPr="00A22224" w:rsidRDefault="00A22224" w:rsidP="00A2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Synthetic Derivation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Use for non-linear fits (e.g., GPC = 1.2 * (1 - exp(- (T-200)/100)) + noise).</w:t>
      </w:r>
    </w:p>
    <w:p w14:paraId="7320E582" w14:textId="77777777" w:rsidR="00A22224" w:rsidRPr="00A22224" w:rsidRDefault="00A22224" w:rsidP="00A222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4: ALD on Si Substrates — Interdiffusion and Uniformity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11AB14" w14:textId="77777777" w:rsidR="00A22224" w:rsidRPr="00A22224" w:rsidRDefault="00A22224" w:rsidP="00A2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Summary of interdiffusion in ALD oxides on Si, with uniformity.</w:t>
      </w:r>
    </w:p>
    <w:p w14:paraId="50DD0C09" w14:textId="77777777" w:rsidR="00A22224" w:rsidRPr="00A22224" w:rsidRDefault="00A22224" w:rsidP="00A22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Extracted Data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(from George, 2010, Table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10"/>
        <w:gridCol w:w="920"/>
        <w:gridCol w:w="1514"/>
        <w:gridCol w:w="1667"/>
        <w:gridCol w:w="2056"/>
      </w:tblGrid>
      <w:tr w:rsidR="00A22224" w:rsidRPr="00A22224" w14:paraId="2A34A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FF6CC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Film</w:t>
            </w:r>
          </w:p>
        </w:tc>
        <w:tc>
          <w:tcPr>
            <w:tcW w:w="0" w:type="auto"/>
            <w:vAlign w:val="center"/>
            <w:hideMark/>
          </w:tcPr>
          <w:p w14:paraId="458BCF32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(°C)</w:t>
            </w:r>
          </w:p>
        </w:tc>
        <w:tc>
          <w:tcPr>
            <w:tcW w:w="0" w:type="auto"/>
            <w:vAlign w:val="center"/>
            <w:hideMark/>
          </w:tcPr>
          <w:p w14:paraId="1F9877E6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 (Torr)</w:t>
            </w:r>
          </w:p>
        </w:tc>
        <w:tc>
          <w:tcPr>
            <w:tcW w:w="0" w:type="auto"/>
            <w:vAlign w:val="center"/>
            <w:hideMark/>
          </w:tcPr>
          <w:p w14:paraId="373C7804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Pulse Time (s)</w:t>
            </w:r>
          </w:p>
        </w:tc>
        <w:tc>
          <w:tcPr>
            <w:tcW w:w="0" w:type="auto"/>
            <w:vAlign w:val="center"/>
            <w:hideMark/>
          </w:tcPr>
          <w:p w14:paraId="25D4F38B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Uniformity (%)</w:t>
            </w:r>
          </w:p>
        </w:tc>
        <w:tc>
          <w:tcPr>
            <w:tcW w:w="0" w:type="auto"/>
            <w:vAlign w:val="center"/>
            <w:hideMark/>
          </w:tcPr>
          <w:p w14:paraId="758FD6E9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Interdiffusion (nm)</w:t>
            </w:r>
          </w:p>
        </w:tc>
      </w:tr>
      <w:tr w:rsidR="00A22224" w:rsidRPr="00A22224" w14:paraId="66262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BBCA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Al₂O₃/Si</w:t>
            </w:r>
          </w:p>
        </w:tc>
        <w:tc>
          <w:tcPr>
            <w:tcW w:w="0" w:type="auto"/>
            <w:vAlign w:val="center"/>
            <w:hideMark/>
          </w:tcPr>
          <w:p w14:paraId="1C8303F6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693BA41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13219C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68FD1EEF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98.5</w:t>
            </w:r>
          </w:p>
        </w:tc>
        <w:tc>
          <w:tcPr>
            <w:tcW w:w="0" w:type="auto"/>
            <w:vAlign w:val="center"/>
            <w:hideMark/>
          </w:tcPr>
          <w:p w14:paraId="519898A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(low T)</w:t>
            </w:r>
          </w:p>
        </w:tc>
      </w:tr>
      <w:tr w:rsidR="00A22224" w:rsidRPr="00A22224" w14:paraId="08FB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E6A6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Al₂O₃/Si</w:t>
            </w:r>
          </w:p>
        </w:tc>
        <w:tc>
          <w:tcPr>
            <w:tcW w:w="0" w:type="auto"/>
            <w:vAlign w:val="center"/>
            <w:hideMark/>
          </w:tcPr>
          <w:p w14:paraId="3430649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3F90D3F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20B161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B41996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96.0</w:t>
            </w:r>
          </w:p>
        </w:tc>
        <w:tc>
          <w:tcPr>
            <w:tcW w:w="0" w:type="auto"/>
            <w:vAlign w:val="center"/>
            <w:hideMark/>
          </w:tcPr>
          <w:p w14:paraId="0EA5C82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(high T)</w:t>
            </w:r>
          </w:p>
        </w:tc>
      </w:tr>
      <w:tr w:rsidR="00A22224" w:rsidRPr="00A22224" w14:paraId="73BE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5E8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HfO₂/Si</w:t>
            </w:r>
          </w:p>
        </w:tc>
        <w:tc>
          <w:tcPr>
            <w:tcW w:w="0" w:type="auto"/>
            <w:vAlign w:val="center"/>
            <w:hideMark/>
          </w:tcPr>
          <w:p w14:paraId="72EE323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70976DF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20B7A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21EFF3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97.0</w:t>
            </w:r>
          </w:p>
        </w:tc>
        <w:tc>
          <w:tcPr>
            <w:tcW w:w="0" w:type="auto"/>
            <w:vAlign w:val="center"/>
            <w:hideMark/>
          </w:tcPr>
          <w:p w14:paraId="4A31CE2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 (typical)</w:t>
            </w:r>
          </w:p>
        </w:tc>
      </w:tr>
      <w:tr w:rsidR="00A22224" w:rsidRPr="00A22224" w14:paraId="175D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39A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HfO₂/Si</w:t>
            </w:r>
          </w:p>
        </w:tc>
        <w:tc>
          <w:tcPr>
            <w:tcW w:w="0" w:type="auto"/>
            <w:vAlign w:val="center"/>
            <w:hideMark/>
          </w:tcPr>
          <w:p w14:paraId="684FD472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9960157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BE3DF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F5C4B5B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95.0</w:t>
            </w:r>
          </w:p>
        </w:tc>
        <w:tc>
          <w:tcPr>
            <w:tcW w:w="0" w:type="auto"/>
            <w:vAlign w:val="center"/>
            <w:hideMark/>
          </w:tcPr>
          <w:p w14:paraId="32C3A9F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(high P)</w:t>
            </w:r>
          </w:p>
        </w:tc>
      </w:tr>
    </w:tbl>
    <w:p w14:paraId="32261A84" w14:textId="77777777" w:rsidR="00A22224" w:rsidRPr="00A22224" w:rsidRDefault="00A22224" w:rsidP="00A222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for Extraction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: Reconstructed from George (2010) Table 4 in Atomic Limits DB. </w:t>
      </w:r>
    </w:p>
    <w:p w14:paraId="4E6DB471" w14:textId="7AD402C8" w:rsidR="00A22224" w:rsidRDefault="00A22224" w:rsidP="00A222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2222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222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Synthetic Derivation</w:t>
      </w:r>
      <w:r w:rsidRPr="00A22224">
        <w:rPr>
          <w:rFonts w:ascii="Times New Roman" w:eastAsia="Times New Roman" w:hAnsi="Times New Roman" w:cs="Times New Roman"/>
          <w:kern w:val="0"/>
          <w14:ligatures w14:val="none"/>
        </w:rPr>
        <w:t>: Use for correlation (e.g., interdiffusion = 0.5 + 0.001*(T-200) + 0.01*P).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786"/>
        <w:gridCol w:w="1842"/>
      </w:tblGrid>
      <w:tr w:rsidR="00A22224" w:rsidRPr="00A22224" w14:paraId="79E3C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5959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42926E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 from George (2010)</w:t>
            </w:r>
          </w:p>
        </w:tc>
        <w:tc>
          <w:tcPr>
            <w:tcW w:w="0" w:type="auto"/>
            <w:vAlign w:val="center"/>
            <w:hideMark/>
          </w:tcPr>
          <w:p w14:paraId="15F883C5" w14:textId="77777777" w:rsidR="00A22224" w:rsidRPr="00A22224" w:rsidRDefault="00A22224" w:rsidP="00A2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in Synthetic</w:t>
            </w:r>
          </w:p>
        </w:tc>
      </w:tr>
      <w:tr w:rsidR="00A22224" w:rsidRPr="00A22224" w14:paraId="67E85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8939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(°C)</w:t>
            </w:r>
          </w:p>
        </w:tc>
        <w:tc>
          <w:tcPr>
            <w:tcW w:w="0" w:type="auto"/>
            <w:vAlign w:val="center"/>
            <w:hideMark/>
          </w:tcPr>
          <w:p w14:paraId="7E330DF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100–400</w:t>
            </w:r>
          </w:p>
        </w:tc>
        <w:tc>
          <w:tcPr>
            <w:tcW w:w="0" w:type="auto"/>
            <w:vAlign w:val="center"/>
            <w:hideMark/>
          </w:tcPr>
          <w:p w14:paraId="07ABE120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 sampling</w:t>
            </w:r>
          </w:p>
        </w:tc>
      </w:tr>
      <w:tr w:rsidR="00A22224" w:rsidRPr="00A22224" w14:paraId="55BD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E075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 (Torr)</w:t>
            </w:r>
          </w:p>
        </w:tc>
        <w:tc>
          <w:tcPr>
            <w:tcW w:w="0" w:type="auto"/>
            <w:vAlign w:val="center"/>
            <w:hideMark/>
          </w:tcPr>
          <w:p w14:paraId="2AA7C9FD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0.1–10</w:t>
            </w:r>
          </w:p>
        </w:tc>
        <w:tc>
          <w:tcPr>
            <w:tcW w:w="0" w:type="auto"/>
            <w:vAlign w:val="center"/>
            <w:hideMark/>
          </w:tcPr>
          <w:p w14:paraId="01FCAE74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 sampling</w:t>
            </w:r>
          </w:p>
        </w:tc>
      </w:tr>
      <w:tr w:rsidR="00A22224" w:rsidRPr="00A22224" w14:paraId="048A0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BC01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Pulse Time (s)</w:t>
            </w:r>
          </w:p>
        </w:tc>
        <w:tc>
          <w:tcPr>
            <w:tcW w:w="0" w:type="auto"/>
            <w:vAlign w:val="center"/>
            <w:hideMark/>
          </w:tcPr>
          <w:p w14:paraId="4D91472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0.05–2.0</w:t>
            </w:r>
          </w:p>
        </w:tc>
        <w:tc>
          <w:tcPr>
            <w:tcW w:w="0" w:type="auto"/>
            <w:vAlign w:val="center"/>
            <w:hideMark/>
          </w:tcPr>
          <w:p w14:paraId="5964A13A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 sampling</w:t>
            </w:r>
          </w:p>
        </w:tc>
      </w:tr>
      <w:tr w:rsidR="00A22224" w:rsidRPr="00A22224" w14:paraId="1D83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5B08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GPC (Å/cycle)</w:t>
            </w:r>
          </w:p>
        </w:tc>
        <w:tc>
          <w:tcPr>
            <w:tcW w:w="0" w:type="auto"/>
            <w:vAlign w:val="center"/>
            <w:hideMark/>
          </w:tcPr>
          <w:p w14:paraId="2E04136E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0.7–1.3</w:t>
            </w:r>
          </w:p>
        </w:tc>
        <w:tc>
          <w:tcPr>
            <w:tcW w:w="0" w:type="auto"/>
            <w:vAlign w:val="center"/>
            <w:hideMark/>
          </w:tcPr>
          <w:p w14:paraId="6D6A2E69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for equation</w:t>
            </w:r>
          </w:p>
        </w:tc>
      </w:tr>
      <w:tr w:rsidR="00A22224" w:rsidRPr="00A22224" w14:paraId="4799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37F9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Uniformity (%)</w:t>
            </w:r>
          </w:p>
        </w:tc>
        <w:tc>
          <w:tcPr>
            <w:tcW w:w="0" w:type="auto"/>
            <w:vAlign w:val="center"/>
            <w:hideMark/>
          </w:tcPr>
          <w:p w14:paraId="38812C6A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95–99</w:t>
            </w:r>
          </w:p>
        </w:tc>
        <w:tc>
          <w:tcPr>
            <w:tcW w:w="0" w:type="auto"/>
            <w:vAlign w:val="center"/>
            <w:hideMark/>
          </w:tcPr>
          <w:p w14:paraId="4E91B9FF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for equation</w:t>
            </w:r>
          </w:p>
        </w:tc>
      </w:tr>
      <w:tr w:rsidR="00A22224" w:rsidRPr="00A22224" w14:paraId="3BEC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1959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Interdiffusion (nm)</w:t>
            </w:r>
          </w:p>
        </w:tc>
        <w:tc>
          <w:tcPr>
            <w:tcW w:w="0" w:type="auto"/>
            <w:vAlign w:val="center"/>
            <w:hideMark/>
          </w:tcPr>
          <w:p w14:paraId="1CF541CD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0.2–1.5</w:t>
            </w:r>
          </w:p>
        </w:tc>
        <w:tc>
          <w:tcPr>
            <w:tcW w:w="0" w:type="auto"/>
            <w:vAlign w:val="center"/>
            <w:hideMark/>
          </w:tcPr>
          <w:p w14:paraId="07EA207B" w14:textId="77777777" w:rsidR="00A22224" w:rsidRPr="00A22224" w:rsidRDefault="00A22224" w:rsidP="00A22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2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for equation</w:t>
            </w:r>
          </w:p>
        </w:tc>
      </w:tr>
    </w:tbl>
    <w:p w14:paraId="373A405E" w14:textId="77777777" w:rsidR="00A22224" w:rsidRDefault="00A22224" w:rsidP="00A22224"/>
    <w:p w14:paraId="46639FB3" w14:textId="77777777" w:rsidR="00A22224" w:rsidRDefault="00A22224" w:rsidP="00A22224"/>
    <w:sectPr w:rsidR="00A22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4DF"/>
    <w:multiLevelType w:val="multilevel"/>
    <w:tmpl w:val="4DD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182B"/>
    <w:multiLevelType w:val="multilevel"/>
    <w:tmpl w:val="9FC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20D48"/>
    <w:multiLevelType w:val="multilevel"/>
    <w:tmpl w:val="6E6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80030"/>
    <w:multiLevelType w:val="multilevel"/>
    <w:tmpl w:val="345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23809"/>
    <w:multiLevelType w:val="multilevel"/>
    <w:tmpl w:val="050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D0D1F"/>
    <w:multiLevelType w:val="multilevel"/>
    <w:tmpl w:val="203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214AA"/>
    <w:multiLevelType w:val="hybridMultilevel"/>
    <w:tmpl w:val="6F5A2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C7B6E"/>
    <w:multiLevelType w:val="multilevel"/>
    <w:tmpl w:val="345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A76B1"/>
    <w:multiLevelType w:val="multilevel"/>
    <w:tmpl w:val="619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807E7"/>
    <w:multiLevelType w:val="hybridMultilevel"/>
    <w:tmpl w:val="AEAEE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D0A72"/>
    <w:multiLevelType w:val="multilevel"/>
    <w:tmpl w:val="D46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005D2"/>
    <w:multiLevelType w:val="multilevel"/>
    <w:tmpl w:val="F004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40396"/>
    <w:multiLevelType w:val="multilevel"/>
    <w:tmpl w:val="6196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780389">
    <w:abstractNumId w:val="3"/>
  </w:num>
  <w:num w:numId="2" w16cid:durableId="1922716803">
    <w:abstractNumId w:val="7"/>
  </w:num>
  <w:num w:numId="3" w16cid:durableId="1420757754">
    <w:abstractNumId w:val="10"/>
  </w:num>
  <w:num w:numId="4" w16cid:durableId="913782208">
    <w:abstractNumId w:val="0"/>
  </w:num>
  <w:num w:numId="5" w16cid:durableId="281615491">
    <w:abstractNumId w:val="1"/>
  </w:num>
  <w:num w:numId="6" w16cid:durableId="1390609513">
    <w:abstractNumId w:val="9"/>
  </w:num>
  <w:num w:numId="7" w16cid:durableId="297152729">
    <w:abstractNumId w:val="6"/>
  </w:num>
  <w:num w:numId="8" w16cid:durableId="855078041">
    <w:abstractNumId w:val="8"/>
  </w:num>
  <w:num w:numId="9" w16cid:durableId="1338967224">
    <w:abstractNumId w:val="5"/>
  </w:num>
  <w:num w:numId="10" w16cid:durableId="1034576831">
    <w:abstractNumId w:val="12"/>
  </w:num>
  <w:num w:numId="11" w16cid:durableId="1995447535">
    <w:abstractNumId w:val="2"/>
  </w:num>
  <w:num w:numId="12" w16cid:durableId="2038463404">
    <w:abstractNumId w:val="4"/>
  </w:num>
  <w:num w:numId="13" w16cid:durableId="1572689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C6"/>
    <w:rsid w:val="0006050D"/>
    <w:rsid w:val="000C6195"/>
    <w:rsid w:val="00127F0E"/>
    <w:rsid w:val="00170A3C"/>
    <w:rsid w:val="00183F7E"/>
    <w:rsid w:val="00184B5B"/>
    <w:rsid w:val="001D2251"/>
    <w:rsid w:val="001F4031"/>
    <w:rsid w:val="0022263A"/>
    <w:rsid w:val="00272959"/>
    <w:rsid w:val="002B1EC6"/>
    <w:rsid w:val="002C1A42"/>
    <w:rsid w:val="00347D6C"/>
    <w:rsid w:val="003564D2"/>
    <w:rsid w:val="00374866"/>
    <w:rsid w:val="003E39FC"/>
    <w:rsid w:val="005A03E8"/>
    <w:rsid w:val="00690240"/>
    <w:rsid w:val="0074116D"/>
    <w:rsid w:val="008B7F53"/>
    <w:rsid w:val="009C7D11"/>
    <w:rsid w:val="00A22224"/>
    <w:rsid w:val="00BC7A88"/>
    <w:rsid w:val="00C64140"/>
    <w:rsid w:val="00C71269"/>
    <w:rsid w:val="00CB768E"/>
    <w:rsid w:val="00D9236C"/>
    <w:rsid w:val="00E946BB"/>
    <w:rsid w:val="00F1320C"/>
    <w:rsid w:val="00F65937"/>
    <w:rsid w:val="00FD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5E65"/>
  <w15:chartTrackingRefBased/>
  <w15:docId w15:val="{9F61A2B1-1862-474C-9CFC-9DB310C2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2224"/>
    <w:rPr>
      <w:b/>
      <w:bCs/>
    </w:rPr>
  </w:style>
  <w:style w:type="character" w:customStyle="1" w:styleId="text-sm">
    <w:name w:val="text-sm"/>
    <w:basedOn w:val="DefaultParagraphFont"/>
    <w:rsid w:val="00C64140"/>
  </w:style>
  <w:style w:type="paragraph" w:customStyle="1" w:styleId="break-words">
    <w:name w:val="break-words"/>
    <w:basedOn w:val="Normal"/>
    <w:rsid w:val="000C6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acs.org/doi/pdf/10.1021/acs.jpcc.9b112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rap.warwick.ac.uk/id/eprint/180567/2/Data%20for%20WRAP_180567.xl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em.nrel.gov/api/v1/search?material=Al2O3&amp;substrate=Si&amp;process=ALD&amp;format=cs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tem.nrel.gov/api/v1/search?material=Al2O3&amp;substrate=Si&amp;process=ALD&amp;limit=500" TargetMode="External"/><Relationship Id="rId10" Type="http://schemas.openxmlformats.org/officeDocument/2006/relationships/hyperlink" Target="https://nvlpubs.nist.gov/nistpubs/Legacy/IR/nist.ir.792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s.acs.org/doi/pdf/10.1021/cr900056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9</Pages>
  <Words>1939</Words>
  <Characters>12821</Characters>
  <Application>Microsoft Office Word</Application>
  <DocSecurity>0</DocSecurity>
  <Lines>582</Lines>
  <Paragraphs>567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Crawford</dc:creator>
  <cp:keywords/>
  <dc:description/>
  <cp:lastModifiedBy>Randall Crawford</cp:lastModifiedBy>
  <cp:revision>1</cp:revision>
  <dcterms:created xsi:type="dcterms:W3CDTF">2025-11-03T22:15:00Z</dcterms:created>
  <dcterms:modified xsi:type="dcterms:W3CDTF">2025-12-07T18:03:00Z</dcterms:modified>
</cp:coreProperties>
</file>