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14B50" w14:textId="6E3F0599" w:rsidR="00693526" w:rsidRDefault="00693526" w:rsidP="00693526">
      <w:pPr>
        <w:jc w:val="cente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02C6B439" wp14:editId="2F06665B">
                <wp:simplePos x="0" y="0"/>
                <wp:positionH relativeFrom="column">
                  <wp:posOffset>8255</wp:posOffset>
                </wp:positionH>
                <wp:positionV relativeFrom="paragraph">
                  <wp:posOffset>-86197</wp:posOffset>
                </wp:positionV>
                <wp:extent cx="5947793" cy="325924"/>
                <wp:effectExtent l="0" t="0" r="8890" b="17145"/>
                <wp:wrapNone/>
                <wp:docPr id="1" name="Rectangle 1"/>
                <wp:cNvGraphicFramePr/>
                <a:graphic xmlns:a="http://schemas.openxmlformats.org/drawingml/2006/main">
                  <a:graphicData uri="http://schemas.microsoft.com/office/word/2010/wordprocessingShape">
                    <wps:wsp>
                      <wps:cNvSpPr/>
                      <wps:spPr>
                        <a:xfrm>
                          <a:off x="0" y="0"/>
                          <a:ext cx="5947793" cy="3259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322C48" id="Rectangle 1" o:spid="_x0000_s1026" style="position:absolute;margin-left:.65pt;margin-top:-6.8pt;width:468.35pt;height:2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" filled="f" strokecolor="black [3213]" strokeweight="1pt"/>
            </w:pict>
          </mc:Fallback>
        </mc:AlternateContent>
      </w:r>
      <w:r>
        <w:rPr>
          <w:rFonts w:ascii="Arial" w:hAnsi="Arial" w:cs="Arial"/>
        </w:rPr>
        <w:t>Week 1: Spatial and Temporal Scale of Environmental Variation</w:t>
      </w:r>
    </w:p>
    <w:p w14:paraId="54FF477B" w14:textId="77777777" w:rsidR="00693526" w:rsidRDefault="00693526">
      <w:pPr>
        <w:rPr>
          <w:rFonts w:ascii="Arial" w:hAnsi="Arial" w:cs="Arial"/>
        </w:rPr>
      </w:pPr>
    </w:p>
    <w:p w14:paraId="1E545037" w14:textId="77777777" w:rsidR="00693526" w:rsidRDefault="00693526">
      <w:pPr>
        <w:rPr>
          <w:rFonts w:ascii="Arial" w:hAnsi="Arial" w:cs="Arial"/>
        </w:rPr>
      </w:pPr>
    </w:p>
    <w:p w14:paraId="5C82A6FA" w14:textId="6CBE9236" w:rsidR="00F2417A" w:rsidRDefault="00F2417A">
      <w:pPr>
        <w:rPr>
          <w:rFonts w:ascii="Arial" w:hAnsi="Arial" w:cs="Arial"/>
        </w:rPr>
      </w:pPr>
      <w:r w:rsidRPr="00F2417A">
        <w:rPr>
          <w:rFonts w:ascii="Arial" w:hAnsi="Arial" w:cs="Arial"/>
          <w:b/>
        </w:rPr>
        <w:t xml:space="preserve">Discussion Summary: </w:t>
      </w:r>
      <w:r>
        <w:rPr>
          <w:rFonts w:ascii="Arial" w:hAnsi="Arial" w:cs="Arial"/>
        </w:rPr>
        <w:t>1</w:t>
      </w:r>
      <w:r w:rsidR="00EA45E3">
        <w:rPr>
          <w:rFonts w:ascii="Arial" w:hAnsi="Arial" w:cs="Arial"/>
        </w:rPr>
        <w:t xml:space="preserve">3 </w:t>
      </w:r>
      <w:r>
        <w:rPr>
          <w:rFonts w:ascii="Arial" w:hAnsi="Arial" w:cs="Arial"/>
        </w:rPr>
        <w:t xml:space="preserve">groups participated in Week 1 discussion. </w:t>
      </w:r>
      <w:r w:rsidR="00726BBB">
        <w:rPr>
          <w:rFonts w:ascii="Arial" w:hAnsi="Arial" w:cs="Arial"/>
        </w:rPr>
        <w:t>Discussion summaries</w:t>
      </w:r>
      <w:r>
        <w:rPr>
          <w:rFonts w:ascii="Arial" w:hAnsi="Arial" w:cs="Arial"/>
        </w:rPr>
        <w:t xml:space="preserve"> </w:t>
      </w:r>
      <w:r w:rsidR="00726BBB">
        <w:rPr>
          <w:rFonts w:ascii="Arial" w:hAnsi="Arial" w:cs="Arial"/>
        </w:rPr>
        <w:t xml:space="preserve">received </w:t>
      </w:r>
      <w:r>
        <w:rPr>
          <w:rFonts w:ascii="Arial" w:hAnsi="Arial" w:cs="Arial"/>
        </w:rPr>
        <w:t>from LSU, Hal-Dames Rule, MSC, NEU, UGA/UNH, WSU, USC, RU, FSU, UCONN, Bodega/</w:t>
      </w:r>
      <w:proofErr w:type="spellStart"/>
      <w:r>
        <w:rPr>
          <w:rFonts w:ascii="Arial" w:hAnsi="Arial" w:cs="Arial"/>
        </w:rPr>
        <w:t>UCDavis</w:t>
      </w:r>
      <w:proofErr w:type="spellEnd"/>
      <w:r>
        <w:rPr>
          <w:rFonts w:ascii="Arial" w:hAnsi="Arial" w:cs="Arial"/>
        </w:rPr>
        <w:t>, UCSB/</w:t>
      </w:r>
      <w:proofErr w:type="spellStart"/>
      <w:r>
        <w:rPr>
          <w:rFonts w:ascii="Arial" w:hAnsi="Arial" w:cs="Arial"/>
        </w:rPr>
        <w:t>UChicago</w:t>
      </w:r>
      <w:proofErr w:type="spellEnd"/>
      <w:r w:rsidR="00EA45E3">
        <w:rPr>
          <w:rFonts w:ascii="Arial" w:hAnsi="Arial" w:cs="Arial"/>
        </w:rPr>
        <w:t xml:space="preserve">, </w:t>
      </w:r>
      <w:proofErr w:type="spellStart"/>
      <w:r w:rsidR="00EA45E3">
        <w:rPr>
          <w:rFonts w:ascii="Arial" w:hAnsi="Arial" w:cs="Arial"/>
        </w:rPr>
        <w:t>UQueensland</w:t>
      </w:r>
      <w:bookmarkStart w:id="0" w:name="_GoBack"/>
      <w:bookmarkEnd w:id="0"/>
      <w:proofErr w:type="spellEnd"/>
    </w:p>
    <w:p w14:paraId="23548E97" w14:textId="136575BA" w:rsidR="00060AE1" w:rsidRDefault="00060AE1">
      <w:pPr>
        <w:rPr>
          <w:rFonts w:ascii="Arial" w:hAnsi="Arial" w:cs="Arial"/>
        </w:rPr>
      </w:pPr>
      <w:r>
        <w:rPr>
          <w:rFonts w:ascii="Arial" w:hAnsi="Arial" w:cs="Arial"/>
        </w:rPr>
        <w:t>8</w:t>
      </w:r>
      <w:r w:rsidR="00EA45E3">
        <w:rPr>
          <w:rFonts w:ascii="Arial" w:hAnsi="Arial" w:cs="Arial"/>
        </w:rPr>
        <w:t>4</w:t>
      </w:r>
      <w:r>
        <w:rPr>
          <w:rFonts w:ascii="Arial" w:hAnsi="Arial" w:cs="Arial"/>
        </w:rPr>
        <w:t xml:space="preserve"> total participants across groups</w:t>
      </w:r>
    </w:p>
    <w:p w14:paraId="66A31D3A" w14:textId="77777777" w:rsidR="00F2417A" w:rsidRDefault="00F2417A">
      <w:pPr>
        <w:rPr>
          <w:rFonts w:ascii="Arial" w:hAnsi="Arial" w:cs="Arial"/>
        </w:rPr>
      </w:pPr>
    </w:p>
    <w:p w14:paraId="110A7ADC" w14:textId="44C402E3" w:rsidR="00DC7DAA" w:rsidRPr="00F2417A" w:rsidRDefault="0004529B" w:rsidP="000B4CB3">
      <w:pPr>
        <w:rPr>
          <w:rFonts w:ascii="Arial" w:hAnsi="Arial" w:cs="Arial"/>
          <w:b/>
        </w:rPr>
      </w:pPr>
      <w:r w:rsidRPr="00F2417A">
        <w:rPr>
          <w:rFonts w:ascii="Arial" w:hAnsi="Arial" w:cs="Arial"/>
          <w:b/>
        </w:rPr>
        <w:t>1. Are marine systems more or less variable than terrestrial?</w:t>
      </w:r>
    </w:p>
    <w:p w14:paraId="50D9081A" w14:textId="3118A2F1" w:rsidR="00693526" w:rsidRDefault="00693526">
      <w:pPr>
        <w:rPr>
          <w:rFonts w:ascii="Arial" w:hAnsi="Arial" w:cs="Arial"/>
        </w:rPr>
      </w:pPr>
    </w:p>
    <w:p w14:paraId="192FB4B2" w14:textId="2AD7DA35" w:rsidR="00693526" w:rsidRDefault="005A1556">
      <w:pPr>
        <w:rPr>
          <w:rFonts w:ascii="Arial" w:hAnsi="Arial" w:cs="Arial"/>
        </w:rPr>
      </w:pPr>
      <w:r>
        <w:rPr>
          <w:rFonts w:ascii="Arial" w:hAnsi="Arial" w:cs="Arial"/>
        </w:rPr>
        <w:t xml:space="preserve">The Steele et al. paper </w:t>
      </w:r>
      <w:r w:rsidR="004B4133">
        <w:rPr>
          <w:rFonts w:ascii="Arial" w:hAnsi="Arial" w:cs="Arial"/>
        </w:rPr>
        <w:t>proposes</w:t>
      </w:r>
      <w:r>
        <w:rPr>
          <w:rFonts w:ascii="Arial" w:hAnsi="Arial" w:cs="Arial"/>
        </w:rPr>
        <w:t xml:space="preserve"> that variability is greater in the terrestrial biome than the marine biome, and that difference in variability may explain divergent evolutionary trajectories </w:t>
      </w:r>
      <w:r w:rsidR="00E30E1D">
        <w:rPr>
          <w:rFonts w:ascii="Arial" w:hAnsi="Arial" w:cs="Arial"/>
        </w:rPr>
        <w:t>between</w:t>
      </w:r>
      <w:r>
        <w:rPr>
          <w:rFonts w:ascii="Arial" w:hAnsi="Arial" w:cs="Arial"/>
        </w:rPr>
        <w:t xml:space="preserve"> marine and terrestrial species. In </w:t>
      </w:r>
      <w:r w:rsidR="006E792C">
        <w:rPr>
          <w:rFonts w:ascii="Arial" w:hAnsi="Arial" w:cs="Arial"/>
        </w:rPr>
        <w:t>their discussions</w:t>
      </w:r>
      <w:r>
        <w:rPr>
          <w:rFonts w:ascii="Arial" w:hAnsi="Arial" w:cs="Arial"/>
        </w:rPr>
        <w:t xml:space="preserve">, three groups </w:t>
      </w:r>
      <w:r w:rsidR="00D16578">
        <w:rPr>
          <w:rFonts w:ascii="Arial" w:hAnsi="Arial" w:cs="Arial"/>
        </w:rPr>
        <w:t>rejected</w:t>
      </w:r>
      <w:r>
        <w:rPr>
          <w:rFonts w:ascii="Arial" w:hAnsi="Arial" w:cs="Arial"/>
        </w:rPr>
        <w:t xml:space="preserve"> this thesis (WSU, UGA/UNH, NEU), </w:t>
      </w:r>
      <w:r w:rsidR="006E792C">
        <w:rPr>
          <w:rFonts w:ascii="Arial" w:hAnsi="Arial" w:cs="Arial"/>
        </w:rPr>
        <w:t xml:space="preserve">four groups said that it depends (UCSB, UCONN, FSU, MSC), and five groups </w:t>
      </w:r>
      <w:r w:rsidR="00D16578">
        <w:rPr>
          <w:rFonts w:ascii="Arial" w:hAnsi="Arial" w:cs="Arial"/>
        </w:rPr>
        <w:t>generally supported</w:t>
      </w:r>
      <w:r w:rsidR="006E792C">
        <w:rPr>
          <w:rFonts w:ascii="Arial" w:hAnsi="Arial" w:cs="Arial"/>
        </w:rPr>
        <w:t xml:space="preserve"> that marine systems are less variable (Bodega/UCD, RU, USC, Hal-Dames, LSU</w:t>
      </w:r>
      <w:r w:rsidR="00E30E1D">
        <w:rPr>
          <w:rFonts w:ascii="Arial" w:hAnsi="Arial" w:cs="Arial"/>
        </w:rPr>
        <w:t>), although</w:t>
      </w:r>
      <w:r w:rsidR="006E792C">
        <w:rPr>
          <w:rFonts w:ascii="Arial" w:hAnsi="Arial" w:cs="Arial"/>
        </w:rPr>
        <w:t xml:space="preserve"> each of the </w:t>
      </w:r>
      <w:r w:rsidR="008D7CEB">
        <w:rPr>
          <w:rFonts w:ascii="Arial" w:hAnsi="Arial" w:cs="Arial"/>
        </w:rPr>
        <w:t xml:space="preserve">five supportive </w:t>
      </w:r>
      <w:r w:rsidR="006E792C">
        <w:rPr>
          <w:rFonts w:ascii="Arial" w:hAnsi="Arial" w:cs="Arial"/>
        </w:rPr>
        <w:t xml:space="preserve">groups </w:t>
      </w:r>
      <w:r w:rsidR="004B4133">
        <w:rPr>
          <w:rFonts w:ascii="Arial" w:hAnsi="Arial" w:cs="Arial"/>
        </w:rPr>
        <w:t xml:space="preserve">also </w:t>
      </w:r>
      <w:r w:rsidR="006E792C">
        <w:rPr>
          <w:rFonts w:ascii="Arial" w:hAnsi="Arial" w:cs="Arial"/>
        </w:rPr>
        <w:t xml:space="preserve">put forth mitigating factors that tempered </w:t>
      </w:r>
      <w:r w:rsidR="000D30D8">
        <w:rPr>
          <w:rFonts w:ascii="Arial" w:hAnsi="Arial" w:cs="Arial"/>
        </w:rPr>
        <w:t>support</w:t>
      </w:r>
      <w:r w:rsidR="00E30E1D">
        <w:rPr>
          <w:rFonts w:ascii="Arial" w:hAnsi="Arial" w:cs="Arial"/>
        </w:rPr>
        <w:t>.</w:t>
      </w:r>
    </w:p>
    <w:p w14:paraId="35E9973F" w14:textId="5D5C2413" w:rsidR="006E792C" w:rsidRDefault="006E792C">
      <w:pPr>
        <w:rPr>
          <w:rFonts w:ascii="Arial" w:hAnsi="Arial" w:cs="Arial"/>
        </w:rPr>
      </w:pPr>
    </w:p>
    <w:p w14:paraId="32E0E517" w14:textId="735E6CBB" w:rsidR="006E792C" w:rsidRDefault="00605B21">
      <w:pPr>
        <w:rPr>
          <w:rFonts w:ascii="Arial" w:hAnsi="Arial" w:cs="Arial"/>
        </w:rPr>
      </w:pPr>
      <w:r>
        <w:rPr>
          <w:rFonts w:ascii="Arial" w:hAnsi="Arial" w:cs="Arial"/>
        </w:rPr>
        <w:t>Three</w:t>
      </w:r>
      <w:r w:rsidR="006E792C">
        <w:rPr>
          <w:rFonts w:ascii="Arial" w:hAnsi="Arial" w:cs="Arial"/>
        </w:rPr>
        <w:t xml:space="preserve"> </w:t>
      </w:r>
      <w:r w:rsidR="006C0344">
        <w:rPr>
          <w:rFonts w:ascii="Arial" w:hAnsi="Arial" w:cs="Arial"/>
        </w:rPr>
        <w:t xml:space="preserve">main </w:t>
      </w:r>
      <w:r w:rsidR="006E792C">
        <w:rPr>
          <w:rFonts w:ascii="Arial" w:hAnsi="Arial" w:cs="Arial"/>
        </w:rPr>
        <w:t>themes emerged from the discussion</w:t>
      </w:r>
      <w:r w:rsidR="000D30D8">
        <w:rPr>
          <w:rFonts w:ascii="Arial" w:hAnsi="Arial" w:cs="Arial"/>
        </w:rPr>
        <w:t>s</w:t>
      </w:r>
      <w:r w:rsidR="004401F5">
        <w:rPr>
          <w:rFonts w:ascii="Arial" w:hAnsi="Arial" w:cs="Arial"/>
        </w:rPr>
        <w:t xml:space="preserve"> (each discussed in further detail below)</w:t>
      </w:r>
      <w:r w:rsidR="000D30D8">
        <w:rPr>
          <w:rFonts w:ascii="Arial" w:hAnsi="Arial" w:cs="Arial"/>
        </w:rPr>
        <w:t xml:space="preserve">. </w:t>
      </w:r>
      <w:r w:rsidR="00627D2A">
        <w:rPr>
          <w:rFonts w:ascii="Arial" w:hAnsi="Arial" w:cs="Arial"/>
        </w:rPr>
        <w:t xml:space="preserve">1) </w:t>
      </w:r>
      <w:r w:rsidR="000D30D8">
        <w:rPr>
          <w:rFonts w:ascii="Arial" w:hAnsi="Arial" w:cs="Arial"/>
        </w:rPr>
        <w:t xml:space="preserve">Many </w:t>
      </w:r>
      <w:r w:rsidR="00D16578">
        <w:rPr>
          <w:rFonts w:ascii="Arial" w:hAnsi="Arial" w:cs="Arial"/>
        </w:rPr>
        <w:t xml:space="preserve">groups </w:t>
      </w:r>
      <w:r w:rsidR="000D30D8">
        <w:rPr>
          <w:rFonts w:ascii="Arial" w:hAnsi="Arial" w:cs="Arial"/>
        </w:rPr>
        <w:t>critiqued the oversimplification</w:t>
      </w:r>
      <w:r w:rsidR="00D16578">
        <w:rPr>
          <w:rFonts w:ascii="Arial" w:hAnsi="Arial" w:cs="Arial"/>
        </w:rPr>
        <w:t xml:space="preserve"> and generalization</w:t>
      </w:r>
      <w:r w:rsidR="000D30D8">
        <w:rPr>
          <w:rFonts w:ascii="Arial" w:hAnsi="Arial" w:cs="Arial"/>
        </w:rPr>
        <w:t xml:space="preserve"> in the Steele paper that ignored</w:t>
      </w:r>
      <w:r w:rsidR="00D16578">
        <w:rPr>
          <w:rFonts w:ascii="Arial" w:hAnsi="Arial" w:cs="Arial"/>
        </w:rPr>
        <w:t xml:space="preserve"> important</w:t>
      </w:r>
      <w:r w:rsidR="000D30D8">
        <w:rPr>
          <w:rFonts w:ascii="Arial" w:hAnsi="Arial" w:cs="Arial"/>
        </w:rPr>
        <w:t xml:space="preserve"> sources of variation in marine environments</w:t>
      </w:r>
      <w:r w:rsidR="008D7CEB">
        <w:rPr>
          <w:rFonts w:ascii="Arial" w:hAnsi="Arial" w:cs="Arial"/>
        </w:rPr>
        <w:t xml:space="preserve">. </w:t>
      </w:r>
      <w:r>
        <w:rPr>
          <w:rFonts w:ascii="Arial" w:hAnsi="Arial" w:cs="Arial"/>
        </w:rPr>
        <w:t>2</w:t>
      </w:r>
      <w:r w:rsidR="00627D2A">
        <w:rPr>
          <w:rFonts w:ascii="Arial" w:hAnsi="Arial" w:cs="Arial"/>
        </w:rPr>
        <w:t xml:space="preserve">) </w:t>
      </w:r>
      <w:r w:rsidR="00D16578">
        <w:rPr>
          <w:rFonts w:ascii="Arial" w:hAnsi="Arial" w:cs="Arial"/>
        </w:rPr>
        <w:t xml:space="preserve">Several groups pointed out the importance of discriminating between environmental variability and the </w:t>
      </w:r>
      <w:r w:rsidR="00D16578" w:rsidRPr="00D16578">
        <w:rPr>
          <w:rFonts w:ascii="Arial" w:hAnsi="Arial" w:cs="Arial"/>
          <w:i/>
        </w:rPr>
        <w:t>predictability</w:t>
      </w:r>
      <w:r w:rsidR="00D16578">
        <w:rPr>
          <w:rFonts w:ascii="Arial" w:hAnsi="Arial" w:cs="Arial"/>
        </w:rPr>
        <w:t xml:space="preserve"> of environmental variability. </w:t>
      </w:r>
      <w:r>
        <w:rPr>
          <w:rFonts w:ascii="Arial" w:hAnsi="Arial" w:cs="Arial"/>
        </w:rPr>
        <w:t>3</w:t>
      </w:r>
      <w:r w:rsidR="00627D2A">
        <w:rPr>
          <w:rFonts w:ascii="Arial" w:hAnsi="Arial" w:cs="Arial"/>
        </w:rPr>
        <w:t xml:space="preserve">) </w:t>
      </w:r>
      <w:r w:rsidR="006C257F">
        <w:rPr>
          <w:rFonts w:ascii="Arial" w:hAnsi="Arial" w:cs="Arial"/>
        </w:rPr>
        <w:t>G</w:t>
      </w:r>
      <w:r w:rsidR="003745B8">
        <w:rPr>
          <w:rFonts w:ascii="Arial" w:hAnsi="Arial" w:cs="Arial"/>
        </w:rPr>
        <w:t>roups</w:t>
      </w:r>
      <w:r w:rsidR="006C257F">
        <w:rPr>
          <w:rFonts w:ascii="Arial" w:hAnsi="Arial" w:cs="Arial"/>
        </w:rPr>
        <w:t xml:space="preserve"> </w:t>
      </w:r>
      <w:r w:rsidR="00432385">
        <w:rPr>
          <w:rFonts w:ascii="Arial" w:hAnsi="Arial" w:cs="Arial"/>
        </w:rPr>
        <w:t xml:space="preserve">also </w:t>
      </w:r>
      <w:r w:rsidR="006C257F">
        <w:rPr>
          <w:rFonts w:ascii="Arial" w:hAnsi="Arial" w:cs="Arial"/>
        </w:rPr>
        <w:t>questioned the evolutionary consequence</w:t>
      </w:r>
      <w:r w:rsidR="00432385">
        <w:rPr>
          <w:rFonts w:ascii="Arial" w:hAnsi="Arial" w:cs="Arial"/>
        </w:rPr>
        <w:t>s</w:t>
      </w:r>
      <w:r w:rsidR="006C257F">
        <w:rPr>
          <w:rFonts w:ascii="Arial" w:hAnsi="Arial" w:cs="Arial"/>
        </w:rPr>
        <w:t xml:space="preserve"> of</w:t>
      </w:r>
      <w:r w:rsidR="00432385">
        <w:rPr>
          <w:rFonts w:ascii="Arial" w:hAnsi="Arial" w:cs="Arial"/>
        </w:rPr>
        <w:t xml:space="preserve"> environmental variability</w:t>
      </w:r>
      <w:r w:rsidR="006C0344">
        <w:rPr>
          <w:rFonts w:ascii="Arial" w:hAnsi="Arial" w:cs="Arial"/>
        </w:rPr>
        <w:t xml:space="preserve"> given that species also var</w:t>
      </w:r>
      <w:r w:rsidR="00A9503F">
        <w:rPr>
          <w:rFonts w:ascii="Arial" w:hAnsi="Arial" w:cs="Arial"/>
        </w:rPr>
        <w:t>y</w:t>
      </w:r>
      <w:r w:rsidR="006C0344">
        <w:rPr>
          <w:rFonts w:ascii="Arial" w:hAnsi="Arial" w:cs="Arial"/>
        </w:rPr>
        <w:t xml:space="preserve"> in </w:t>
      </w:r>
      <w:r w:rsidR="009D143F">
        <w:rPr>
          <w:rFonts w:ascii="Arial" w:hAnsi="Arial" w:cs="Arial"/>
        </w:rPr>
        <w:t xml:space="preserve">their </w:t>
      </w:r>
      <w:r w:rsidR="006C0344">
        <w:rPr>
          <w:rFonts w:ascii="Arial" w:hAnsi="Arial" w:cs="Arial"/>
        </w:rPr>
        <w:t>sensitivity, vulnerability, perception</w:t>
      </w:r>
      <w:r w:rsidR="009D143F">
        <w:rPr>
          <w:rFonts w:ascii="Arial" w:hAnsi="Arial" w:cs="Arial"/>
        </w:rPr>
        <w:t xml:space="preserve"> of</w:t>
      </w:r>
      <w:r w:rsidR="006C0344">
        <w:rPr>
          <w:rFonts w:ascii="Arial" w:hAnsi="Arial" w:cs="Arial"/>
        </w:rPr>
        <w:t xml:space="preserve">, and responses to </w:t>
      </w:r>
      <w:r w:rsidR="002945BA">
        <w:rPr>
          <w:rFonts w:ascii="Arial" w:hAnsi="Arial" w:cs="Arial"/>
        </w:rPr>
        <w:t>variability in the</w:t>
      </w:r>
      <w:r w:rsidR="006C0344">
        <w:rPr>
          <w:rFonts w:ascii="Arial" w:hAnsi="Arial" w:cs="Arial"/>
        </w:rPr>
        <w:t xml:space="preserve"> environment</w:t>
      </w:r>
      <w:r w:rsidR="00432385">
        <w:rPr>
          <w:rFonts w:ascii="Arial" w:hAnsi="Arial" w:cs="Arial"/>
        </w:rPr>
        <w:t>.</w:t>
      </w:r>
      <w:r w:rsidR="0002092C">
        <w:rPr>
          <w:rFonts w:ascii="Arial" w:hAnsi="Arial" w:cs="Arial"/>
        </w:rPr>
        <w:t xml:space="preserve"> </w:t>
      </w:r>
    </w:p>
    <w:p w14:paraId="602B01DD" w14:textId="6CF36F92" w:rsidR="006C0344" w:rsidRDefault="006C0344">
      <w:pPr>
        <w:rPr>
          <w:rFonts w:ascii="Arial" w:hAnsi="Arial" w:cs="Arial"/>
        </w:rPr>
      </w:pPr>
    </w:p>
    <w:p w14:paraId="6CBE337D" w14:textId="648BD6B6" w:rsidR="00627D2A" w:rsidRDefault="00627D2A">
      <w:pPr>
        <w:rPr>
          <w:rFonts w:ascii="Arial" w:hAnsi="Arial" w:cs="Arial"/>
        </w:rPr>
      </w:pPr>
      <w:r>
        <w:rPr>
          <w:rFonts w:ascii="Arial" w:hAnsi="Arial" w:cs="Arial"/>
        </w:rPr>
        <w:t xml:space="preserve">1) </w:t>
      </w:r>
      <w:r w:rsidR="008E1511">
        <w:rPr>
          <w:rFonts w:ascii="Arial" w:hAnsi="Arial" w:cs="Arial"/>
        </w:rPr>
        <w:t xml:space="preserve">Ten of the twelve groups </w:t>
      </w:r>
      <w:r w:rsidR="00840F5F">
        <w:rPr>
          <w:rFonts w:ascii="Arial" w:hAnsi="Arial" w:cs="Arial"/>
        </w:rPr>
        <w:t>commented that the thesis and evidence within the Steele et al. paper was oversimplified</w:t>
      </w:r>
      <w:r w:rsidR="008B0097">
        <w:rPr>
          <w:rFonts w:ascii="Arial" w:hAnsi="Arial" w:cs="Arial"/>
        </w:rPr>
        <w:t xml:space="preserve"> and over-generalized</w:t>
      </w:r>
      <w:r w:rsidR="008E1511">
        <w:rPr>
          <w:rFonts w:ascii="Arial" w:hAnsi="Arial" w:cs="Arial"/>
        </w:rPr>
        <w:t xml:space="preserve">. </w:t>
      </w:r>
      <w:r w:rsidR="00A9503F">
        <w:rPr>
          <w:rFonts w:ascii="Arial" w:hAnsi="Arial" w:cs="Arial"/>
        </w:rPr>
        <w:t>T</w:t>
      </w:r>
      <w:r w:rsidR="00840F5F">
        <w:rPr>
          <w:rFonts w:ascii="Arial" w:hAnsi="Arial" w:cs="Arial"/>
        </w:rPr>
        <w:t xml:space="preserve">emporal and spatial scale </w:t>
      </w:r>
      <w:r w:rsidR="0085106F">
        <w:rPr>
          <w:rFonts w:ascii="Arial" w:hAnsi="Arial" w:cs="Arial"/>
        </w:rPr>
        <w:t>l</w:t>
      </w:r>
      <w:r w:rsidR="00840F5F">
        <w:rPr>
          <w:rFonts w:ascii="Arial" w:hAnsi="Arial" w:cs="Arial"/>
        </w:rPr>
        <w:t xml:space="preserve">ikely play an important role in </w:t>
      </w:r>
      <w:r w:rsidR="008D7CEB">
        <w:rPr>
          <w:rFonts w:ascii="Arial" w:hAnsi="Arial" w:cs="Arial"/>
        </w:rPr>
        <w:t>whether or not</w:t>
      </w:r>
      <w:r w:rsidR="00840F5F">
        <w:rPr>
          <w:rFonts w:ascii="Arial" w:hAnsi="Arial" w:cs="Arial"/>
        </w:rPr>
        <w:t xml:space="preserve"> terrestrial and marine biome</w:t>
      </w:r>
      <w:r w:rsidR="0001491E">
        <w:rPr>
          <w:rFonts w:ascii="Arial" w:hAnsi="Arial" w:cs="Arial"/>
        </w:rPr>
        <w:t>s</w:t>
      </w:r>
      <w:r w:rsidR="008D7CEB">
        <w:rPr>
          <w:rFonts w:ascii="Arial" w:hAnsi="Arial" w:cs="Arial"/>
        </w:rPr>
        <w:t xml:space="preserve"> differ in variability, as a</w:t>
      </w:r>
      <w:r w:rsidR="0001491E">
        <w:rPr>
          <w:rFonts w:ascii="Arial" w:hAnsi="Arial" w:cs="Arial"/>
        </w:rPr>
        <w:t>ny differences in variability between terrestrial and marine biomes that exist likely become smaller at larger spatial and temporal scales</w:t>
      </w:r>
      <w:r w:rsidR="006C5921">
        <w:rPr>
          <w:rFonts w:ascii="Arial" w:hAnsi="Arial" w:cs="Arial"/>
        </w:rPr>
        <w:t xml:space="preserve">. Moreover, several </w:t>
      </w:r>
      <w:r w:rsidR="00155FA8">
        <w:rPr>
          <w:rFonts w:ascii="Arial" w:hAnsi="Arial" w:cs="Arial"/>
        </w:rPr>
        <w:t xml:space="preserve">marine </w:t>
      </w:r>
      <w:r w:rsidR="006C5921">
        <w:rPr>
          <w:rFonts w:ascii="Arial" w:hAnsi="Arial" w:cs="Arial"/>
        </w:rPr>
        <w:t xml:space="preserve">ecosystems including coastal, intertidal, and estuarine systems </w:t>
      </w:r>
      <w:r w:rsidR="004A5F47">
        <w:rPr>
          <w:rFonts w:ascii="Arial" w:hAnsi="Arial" w:cs="Arial"/>
        </w:rPr>
        <w:t>were overlooked yet are likely</w:t>
      </w:r>
      <w:r w:rsidR="006C5921">
        <w:rPr>
          <w:rFonts w:ascii="Arial" w:hAnsi="Arial" w:cs="Arial"/>
        </w:rPr>
        <w:t xml:space="preserve"> as variable as</w:t>
      </w:r>
      <w:r w:rsidR="00A9503F">
        <w:rPr>
          <w:rFonts w:ascii="Arial" w:hAnsi="Arial" w:cs="Arial"/>
        </w:rPr>
        <w:t xml:space="preserve"> many</w:t>
      </w:r>
      <w:r w:rsidR="006C5921">
        <w:rPr>
          <w:rFonts w:ascii="Arial" w:hAnsi="Arial" w:cs="Arial"/>
        </w:rPr>
        <w:t xml:space="preserve"> terrestrial systems, if not more so. Groups also </w:t>
      </w:r>
      <w:r w:rsidR="00A9503F">
        <w:rPr>
          <w:rFonts w:ascii="Arial" w:hAnsi="Arial" w:cs="Arial"/>
        </w:rPr>
        <w:t>listed</w:t>
      </w:r>
      <w:r w:rsidR="006C5921">
        <w:rPr>
          <w:rFonts w:ascii="Arial" w:hAnsi="Arial" w:cs="Arial"/>
        </w:rPr>
        <w:t xml:space="preserve"> several </w:t>
      </w:r>
      <w:r w:rsidR="008B0097">
        <w:rPr>
          <w:rFonts w:ascii="Arial" w:hAnsi="Arial" w:cs="Arial"/>
        </w:rPr>
        <w:t>sources of</w:t>
      </w:r>
      <w:r w:rsidR="006C5921">
        <w:rPr>
          <w:rFonts w:ascii="Arial" w:hAnsi="Arial" w:cs="Arial"/>
        </w:rPr>
        <w:t xml:space="preserve"> variability </w:t>
      </w:r>
      <w:r w:rsidR="008B0097">
        <w:rPr>
          <w:rFonts w:ascii="Arial" w:hAnsi="Arial" w:cs="Arial"/>
        </w:rPr>
        <w:t>that are</w:t>
      </w:r>
      <w:r w:rsidR="006C5921">
        <w:rPr>
          <w:rFonts w:ascii="Arial" w:hAnsi="Arial" w:cs="Arial"/>
        </w:rPr>
        <w:t xml:space="preserve"> common</w:t>
      </w:r>
      <w:r w:rsidR="002945BA">
        <w:rPr>
          <w:rFonts w:ascii="Arial" w:hAnsi="Arial" w:cs="Arial"/>
        </w:rPr>
        <w:t xml:space="preserve"> and biologically important </w:t>
      </w:r>
      <w:r w:rsidR="006C5921">
        <w:rPr>
          <w:rFonts w:ascii="Arial" w:hAnsi="Arial" w:cs="Arial"/>
        </w:rPr>
        <w:t>in marine systems.</w:t>
      </w:r>
      <w:r w:rsidR="002945BA">
        <w:rPr>
          <w:rFonts w:ascii="Arial" w:hAnsi="Arial" w:cs="Arial"/>
        </w:rPr>
        <w:t xml:space="preserve"> Currents</w:t>
      </w:r>
      <w:r w:rsidR="008B0097">
        <w:rPr>
          <w:rFonts w:ascii="Arial" w:hAnsi="Arial" w:cs="Arial"/>
        </w:rPr>
        <w:t xml:space="preserve">, </w:t>
      </w:r>
      <w:r w:rsidR="00987366">
        <w:rPr>
          <w:rFonts w:ascii="Arial" w:hAnsi="Arial" w:cs="Arial"/>
        </w:rPr>
        <w:t>gyres</w:t>
      </w:r>
      <w:r w:rsidR="002945BA">
        <w:rPr>
          <w:rFonts w:ascii="Arial" w:hAnsi="Arial" w:cs="Arial"/>
        </w:rPr>
        <w:t xml:space="preserve">, </w:t>
      </w:r>
      <w:r w:rsidR="00B8056A">
        <w:rPr>
          <w:rFonts w:ascii="Arial" w:hAnsi="Arial" w:cs="Arial"/>
        </w:rPr>
        <w:t xml:space="preserve">tides, </w:t>
      </w:r>
      <w:r w:rsidR="002945BA">
        <w:rPr>
          <w:rFonts w:ascii="Arial" w:hAnsi="Arial" w:cs="Arial"/>
        </w:rPr>
        <w:t xml:space="preserve">upwelling, offshore advection, pathogens, latitude, </w:t>
      </w:r>
      <w:r w:rsidR="00987366">
        <w:rPr>
          <w:rFonts w:ascii="Arial" w:hAnsi="Arial" w:cs="Arial"/>
        </w:rPr>
        <w:t xml:space="preserve">temperature, light attenuation, nutrient availability, salinity, pH, dissolved oxygen, season, and substrate stability were all listed as important sources of variation </w:t>
      </w:r>
      <w:r w:rsidR="008D7CEB">
        <w:rPr>
          <w:rFonts w:ascii="Arial" w:hAnsi="Arial" w:cs="Arial"/>
        </w:rPr>
        <w:t>prevalent in marine systems</w:t>
      </w:r>
      <w:r w:rsidR="00155FA8">
        <w:rPr>
          <w:rFonts w:ascii="Arial" w:hAnsi="Arial" w:cs="Arial"/>
        </w:rPr>
        <w:t xml:space="preserve"> yet </w:t>
      </w:r>
      <w:r w:rsidR="0085106F">
        <w:rPr>
          <w:rFonts w:ascii="Arial" w:hAnsi="Arial" w:cs="Arial"/>
        </w:rPr>
        <w:t>not mentioned</w:t>
      </w:r>
      <w:r w:rsidR="00155FA8">
        <w:rPr>
          <w:rFonts w:ascii="Arial" w:hAnsi="Arial" w:cs="Arial"/>
        </w:rPr>
        <w:t xml:space="preserve"> in the paper</w:t>
      </w:r>
      <w:r w:rsidR="00987366">
        <w:rPr>
          <w:rFonts w:ascii="Arial" w:hAnsi="Arial" w:cs="Arial"/>
        </w:rPr>
        <w:t>.</w:t>
      </w:r>
      <w:r w:rsidR="008B0097">
        <w:rPr>
          <w:rFonts w:ascii="Arial" w:hAnsi="Arial" w:cs="Arial"/>
        </w:rPr>
        <w:t xml:space="preserve"> </w:t>
      </w:r>
      <w:r w:rsidR="00A9503F">
        <w:rPr>
          <w:rFonts w:ascii="Arial" w:hAnsi="Arial" w:cs="Arial"/>
        </w:rPr>
        <w:t>As one group summed up</w:t>
      </w:r>
      <w:r w:rsidR="00684663">
        <w:rPr>
          <w:rFonts w:ascii="Arial" w:hAnsi="Arial" w:cs="Arial"/>
        </w:rPr>
        <w:t xml:space="preserve"> (UCSB/</w:t>
      </w:r>
      <w:proofErr w:type="spellStart"/>
      <w:r w:rsidR="00684663">
        <w:rPr>
          <w:rFonts w:ascii="Arial" w:hAnsi="Arial" w:cs="Arial"/>
        </w:rPr>
        <w:t>UChicago</w:t>
      </w:r>
      <w:proofErr w:type="spellEnd"/>
      <w:r w:rsidR="00684663">
        <w:rPr>
          <w:rFonts w:ascii="Arial" w:hAnsi="Arial" w:cs="Arial"/>
        </w:rPr>
        <w:t>)</w:t>
      </w:r>
      <w:r w:rsidR="00A9503F">
        <w:rPr>
          <w:rFonts w:ascii="Arial" w:hAnsi="Arial" w:cs="Arial"/>
        </w:rPr>
        <w:t xml:space="preserve">, among the variables shared by terrestrial and marine environments, terrestrial </w:t>
      </w:r>
      <w:r>
        <w:rPr>
          <w:rFonts w:ascii="Arial" w:hAnsi="Arial" w:cs="Arial"/>
        </w:rPr>
        <w:t>environments may be more variable. However, the total number of fluctuating selection pressures may be greater in marine system</w:t>
      </w:r>
      <w:r w:rsidR="00684663">
        <w:rPr>
          <w:rFonts w:ascii="Arial" w:hAnsi="Arial" w:cs="Arial"/>
        </w:rPr>
        <w:t>s</w:t>
      </w:r>
      <w:r w:rsidR="0092781E">
        <w:rPr>
          <w:rFonts w:ascii="Arial" w:hAnsi="Arial" w:cs="Arial"/>
        </w:rPr>
        <w:t>, which has been shown to strongly affect organismal responses.</w:t>
      </w:r>
    </w:p>
    <w:p w14:paraId="00CCE7DD" w14:textId="77777777" w:rsidR="00627D2A" w:rsidRDefault="00627D2A">
      <w:pPr>
        <w:rPr>
          <w:rFonts w:ascii="Arial" w:hAnsi="Arial" w:cs="Arial"/>
        </w:rPr>
      </w:pPr>
    </w:p>
    <w:p w14:paraId="0B2F115D" w14:textId="44E70725" w:rsidR="00A9503F" w:rsidRDefault="008B0097">
      <w:pPr>
        <w:rPr>
          <w:rFonts w:ascii="Arial" w:hAnsi="Arial" w:cs="Arial"/>
        </w:rPr>
      </w:pPr>
      <w:r>
        <w:rPr>
          <w:rFonts w:ascii="Arial" w:hAnsi="Arial" w:cs="Arial"/>
        </w:rPr>
        <w:t xml:space="preserve">The second argument of the Steele paper </w:t>
      </w:r>
      <w:r w:rsidR="009D143F">
        <w:rPr>
          <w:rFonts w:ascii="Arial" w:hAnsi="Arial" w:cs="Arial"/>
        </w:rPr>
        <w:t xml:space="preserve">(i.e., different evolutionary trajectories between terrestrial and marine species evolved in response to differences in variability) </w:t>
      </w:r>
      <w:r w:rsidR="009D143F">
        <w:rPr>
          <w:rFonts w:ascii="Arial" w:hAnsi="Arial" w:cs="Arial"/>
        </w:rPr>
        <w:lastRenderedPageBreak/>
        <w:t>was contingent on the first argument being true (i.e., marine systems are less variable than terrestrial systems)</w:t>
      </w:r>
      <w:r w:rsidR="008F7677">
        <w:rPr>
          <w:rFonts w:ascii="Arial" w:hAnsi="Arial" w:cs="Arial"/>
        </w:rPr>
        <w:t xml:space="preserve">. </w:t>
      </w:r>
      <w:r w:rsidR="00A9503F">
        <w:rPr>
          <w:rFonts w:ascii="Arial" w:hAnsi="Arial" w:cs="Arial"/>
        </w:rPr>
        <w:t>T</w:t>
      </w:r>
      <w:r w:rsidR="004A5F47">
        <w:rPr>
          <w:rFonts w:ascii="Arial" w:hAnsi="Arial" w:cs="Arial"/>
        </w:rPr>
        <w:t xml:space="preserve">he </w:t>
      </w:r>
      <w:r w:rsidR="008F7677">
        <w:rPr>
          <w:rFonts w:ascii="Arial" w:hAnsi="Arial" w:cs="Arial"/>
        </w:rPr>
        <w:t xml:space="preserve">lack of support for the first tenet </w:t>
      </w:r>
      <w:r w:rsidR="00A9503F">
        <w:rPr>
          <w:rFonts w:ascii="Arial" w:hAnsi="Arial" w:cs="Arial"/>
        </w:rPr>
        <w:t xml:space="preserve">seemed to </w:t>
      </w:r>
      <w:r w:rsidR="008F7677">
        <w:rPr>
          <w:rFonts w:ascii="Arial" w:hAnsi="Arial" w:cs="Arial"/>
        </w:rPr>
        <w:t>weaken support for the second</w:t>
      </w:r>
      <w:r w:rsidR="004A5F47">
        <w:rPr>
          <w:rFonts w:ascii="Arial" w:hAnsi="Arial" w:cs="Arial"/>
        </w:rPr>
        <w:t>, as few groups even discussed it</w:t>
      </w:r>
      <w:r w:rsidR="008F7677">
        <w:rPr>
          <w:rFonts w:ascii="Arial" w:hAnsi="Arial" w:cs="Arial"/>
        </w:rPr>
        <w:t xml:space="preserve">. </w:t>
      </w:r>
      <w:r w:rsidR="004A5F47">
        <w:rPr>
          <w:rFonts w:ascii="Arial" w:hAnsi="Arial" w:cs="Arial"/>
        </w:rPr>
        <w:t>The</w:t>
      </w:r>
      <w:r w:rsidR="008F7677">
        <w:rPr>
          <w:rFonts w:ascii="Arial" w:hAnsi="Arial" w:cs="Arial"/>
        </w:rPr>
        <w:t xml:space="preserve"> groups </w:t>
      </w:r>
      <w:r w:rsidR="004A5F47">
        <w:rPr>
          <w:rFonts w:ascii="Arial" w:hAnsi="Arial" w:cs="Arial"/>
        </w:rPr>
        <w:t xml:space="preserve">that did mention it </w:t>
      </w:r>
      <w:r w:rsidR="008F7677">
        <w:rPr>
          <w:rFonts w:ascii="Arial" w:hAnsi="Arial" w:cs="Arial"/>
        </w:rPr>
        <w:t>found</w:t>
      </w:r>
      <w:r>
        <w:rPr>
          <w:rFonts w:ascii="Arial" w:hAnsi="Arial" w:cs="Arial"/>
        </w:rPr>
        <w:t xml:space="preserve"> that </w:t>
      </w:r>
      <w:r w:rsidR="008F7677">
        <w:rPr>
          <w:rFonts w:ascii="Arial" w:hAnsi="Arial" w:cs="Arial"/>
        </w:rPr>
        <w:t xml:space="preserve">the </w:t>
      </w:r>
      <w:r w:rsidR="004A5F47">
        <w:rPr>
          <w:rFonts w:ascii="Arial" w:hAnsi="Arial" w:cs="Arial"/>
        </w:rPr>
        <w:t>strategies</w:t>
      </w:r>
      <w:r w:rsidR="008F7677">
        <w:rPr>
          <w:rFonts w:ascii="Arial" w:hAnsi="Arial" w:cs="Arial"/>
        </w:rPr>
        <w:t xml:space="preserve"> listed as evidence</w:t>
      </w:r>
      <w:r w:rsidR="004A5F47">
        <w:rPr>
          <w:rFonts w:ascii="Arial" w:hAnsi="Arial" w:cs="Arial"/>
        </w:rPr>
        <w:t xml:space="preserve"> of </w:t>
      </w:r>
      <w:r w:rsidR="007A36AD">
        <w:rPr>
          <w:rFonts w:ascii="Arial" w:hAnsi="Arial" w:cs="Arial"/>
        </w:rPr>
        <w:t xml:space="preserve">evolved </w:t>
      </w:r>
      <w:r w:rsidR="004A5F47">
        <w:rPr>
          <w:rFonts w:ascii="Arial" w:hAnsi="Arial" w:cs="Arial"/>
        </w:rPr>
        <w:t>differences between marine and terrestrial species</w:t>
      </w:r>
      <w:r w:rsidR="008F7677">
        <w:rPr>
          <w:rFonts w:ascii="Arial" w:hAnsi="Arial" w:cs="Arial"/>
        </w:rPr>
        <w:t xml:space="preserve"> (i.e., colonial </w:t>
      </w:r>
      <w:r w:rsidR="00155FA8">
        <w:rPr>
          <w:rFonts w:ascii="Arial" w:hAnsi="Arial" w:cs="Arial"/>
        </w:rPr>
        <w:t>vs.</w:t>
      </w:r>
      <w:r w:rsidR="008F7677">
        <w:rPr>
          <w:rFonts w:ascii="Arial" w:hAnsi="Arial" w:cs="Arial"/>
        </w:rPr>
        <w:t xml:space="preserve"> social systems, life longevity, reproductive mode) </w:t>
      </w:r>
      <w:r w:rsidR="002870E3">
        <w:rPr>
          <w:rFonts w:ascii="Arial" w:hAnsi="Arial" w:cs="Arial"/>
        </w:rPr>
        <w:t xml:space="preserve">were also </w:t>
      </w:r>
      <w:r w:rsidR="0085106F">
        <w:rPr>
          <w:rFonts w:ascii="Arial" w:hAnsi="Arial" w:cs="Arial"/>
        </w:rPr>
        <w:t xml:space="preserve">overgeneralized and </w:t>
      </w:r>
      <w:r w:rsidR="00605B21">
        <w:rPr>
          <w:rFonts w:ascii="Arial" w:hAnsi="Arial" w:cs="Arial"/>
        </w:rPr>
        <w:t>insufficient</w:t>
      </w:r>
      <w:r w:rsidR="00A9503F">
        <w:rPr>
          <w:rFonts w:ascii="Arial" w:hAnsi="Arial" w:cs="Arial"/>
        </w:rPr>
        <w:t xml:space="preserve">. </w:t>
      </w:r>
      <w:r w:rsidR="0085106F">
        <w:rPr>
          <w:rFonts w:ascii="Arial" w:hAnsi="Arial" w:cs="Arial"/>
        </w:rPr>
        <w:t>T</w:t>
      </w:r>
      <w:r w:rsidR="00A9503F">
        <w:rPr>
          <w:rFonts w:ascii="Arial" w:hAnsi="Arial" w:cs="Arial"/>
        </w:rPr>
        <w:t xml:space="preserve">here </w:t>
      </w:r>
      <w:r w:rsidR="0085106F">
        <w:rPr>
          <w:rFonts w:ascii="Arial" w:hAnsi="Arial" w:cs="Arial"/>
        </w:rPr>
        <w:t>is</w:t>
      </w:r>
      <w:r w:rsidR="004A5F47">
        <w:rPr>
          <w:rFonts w:ascii="Arial" w:hAnsi="Arial" w:cs="Arial"/>
        </w:rPr>
        <w:t xml:space="preserve"> more overlap between marine and terrestrial systems than was alluded to in the text</w:t>
      </w:r>
      <w:r w:rsidR="007A36AD">
        <w:rPr>
          <w:rFonts w:ascii="Arial" w:hAnsi="Arial" w:cs="Arial"/>
        </w:rPr>
        <w:t>. One group (RU) point</w:t>
      </w:r>
      <w:r w:rsidR="00A9503F">
        <w:rPr>
          <w:rFonts w:ascii="Arial" w:hAnsi="Arial" w:cs="Arial"/>
        </w:rPr>
        <w:t>ed</w:t>
      </w:r>
      <w:r w:rsidR="007A36AD">
        <w:rPr>
          <w:rFonts w:ascii="Arial" w:hAnsi="Arial" w:cs="Arial"/>
        </w:rPr>
        <w:t xml:space="preserve"> out that eusociality should not be used as evidence </w:t>
      </w:r>
      <w:r w:rsidR="00A9503F">
        <w:rPr>
          <w:rFonts w:ascii="Arial" w:hAnsi="Arial" w:cs="Arial"/>
        </w:rPr>
        <w:t xml:space="preserve">for different evolved strategies </w:t>
      </w:r>
      <w:r w:rsidR="007A36AD">
        <w:rPr>
          <w:rFonts w:ascii="Arial" w:hAnsi="Arial" w:cs="Arial"/>
        </w:rPr>
        <w:t xml:space="preserve">given that it is restricted to Hymenoptera and is not a dominant strategy. </w:t>
      </w:r>
      <w:r w:rsidR="00A9503F">
        <w:rPr>
          <w:rFonts w:ascii="Arial" w:hAnsi="Arial" w:cs="Arial"/>
        </w:rPr>
        <w:t>In addition, s</w:t>
      </w:r>
      <w:r w:rsidR="007A36AD">
        <w:rPr>
          <w:rFonts w:ascii="Arial" w:hAnsi="Arial" w:cs="Arial"/>
        </w:rPr>
        <w:t xml:space="preserve">everal groups disagreed that broadcast spawning and planktonic larvae </w:t>
      </w:r>
      <w:r w:rsidR="00A9503F">
        <w:rPr>
          <w:rFonts w:ascii="Arial" w:hAnsi="Arial" w:cs="Arial"/>
        </w:rPr>
        <w:t>evolved in</w:t>
      </w:r>
      <w:r w:rsidR="007A36AD">
        <w:rPr>
          <w:rFonts w:ascii="Arial" w:hAnsi="Arial" w:cs="Arial"/>
        </w:rPr>
        <w:t xml:space="preserve"> response to lower variability, as these life stages are also subject to strong </w:t>
      </w:r>
      <w:r w:rsidR="00F651AE">
        <w:rPr>
          <w:rFonts w:ascii="Arial" w:hAnsi="Arial" w:cs="Arial"/>
        </w:rPr>
        <w:t xml:space="preserve">environmental </w:t>
      </w:r>
      <w:r w:rsidR="007A36AD">
        <w:rPr>
          <w:rFonts w:ascii="Arial" w:hAnsi="Arial" w:cs="Arial"/>
        </w:rPr>
        <w:t>variability</w:t>
      </w:r>
      <w:r w:rsidR="00A9503F">
        <w:rPr>
          <w:rFonts w:ascii="Arial" w:hAnsi="Arial" w:cs="Arial"/>
        </w:rPr>
        <w:t xml:space="preserve"> and stochasticity</w:t>
      </w:r>
      <w:r w:rsidR="007A36AD">
        <w:rPr>
          <w:rFonts w:ascii="Arial" w:hAnsi="Arial" w:cs="Arial"/>
        </w:rPr>
        <w:t>.</w:t>
      </w:r>
      <w:r w:rsidR="00605B21">
        <w:rPr>
          <w:rFonts w:ascii="Arial" w:hAnsi="Arial" w:cs="Arial"/>
        </w:rPr>
        <w:t xml:space="preserve"> </w:t>
      </w:r>
      <w:r w:rsidR="0085106F">
        <w:rPr>
          <w:rFonts w:ascii="Arial" w:hAnsi="Arial" w:cs="Arial"/>
        </w:rPr>
        <w:t>E</w:t>
      </w:r>
      <w:r w:rsidR="00605B21">
        <w:rPr>
          <w:rFonts w:ascii="Arial" w:hAnsi="Arial" w:cs="Arial"/>
        </w:rPr>
        <w:t xml:space="preserve">volutionary differences between land and sea species </w:t>
      </w:r>
      <w:r w:rsidR="0085106F">
        <w:rPr>
          <w:rFonts w:ascii="Arial" w:hAnsi="Arial" w:cs="Arial"/>
        </w:rPr>
        <w:t>may be</w:t>
      </w:r>
      <w:r w:rsidR="00605B21">
        <w:rPr>
          <w:rFonts w:ascii="Arial" w:hAnsi="Arial" w:cs="Arial"/>
        </w:rPr>
        <w:t xml:space="preserve"> more likely to be due to differences in the physical</w:t>
      </w:r>
      <w:r w:rsidR="000B4CB3">
        <w:rPr>
          <w:rFonts w:ascii="Arial" w:hAnsi="Arial" w:cs="Arial"/>
        </w:rPr>
        <w:t xml:space="preserve"> and chemical</w:t>
      </w:r>
      <w:r w:rsidR="00605B21">
        <w:rPr>
          <w:rFonts w:ascii="Arial" w:hAnsi="Arial" w:cs="Arial"/>
        </w:rPr>
        <w:t xml:space="preserve"> properties of the </w:t>
      </w:r>
      <w:r w:rsidR="000B4CB3">
        <w:rPr>
          <w:rFonts w:ascii="Arial" w:hAnsi="Arial" w:cs="Arial"/>
        </w:rPr>
        <w:t xml:space="preserve">two </w:t>
      </w:r>
      <w:r w:rsidR="00605B21">
        <w:rPr>
          <w:rFonts w:ascii="Arial" w:hAnsi="Arial" w:cs="Arial"/>
        </w:rPr>
        <w:t>environment</w:t>
      </w:r>
      <w:r w:rsidR="000B4CB3">
        <w:rPr>
          <w:rFonts w:ascii="Arial" w:hAnsi="Arial" w:cs="Arial"/>
        </w:rPr>
        <w:t>s</w:t>
      </w:r>
      <w:r w:rsidR="00605B21">
        <w:rPr>
          <w:rFonts w:ascii="Arial" w:hAnsi="Arial" w:cs="Arial"/>
        </w:rPr>
        <w:t xml:space="preserve"> and the unique challenges posed by each rather than differences in variability.</w:t>
      </w:r>
    </w:p>
    <w:p w14:paraId="2FEE9DA6" w14:textId="635A5E90" w:rsidR="0004529B" w:rsidRDefault="0004529B">
      <w:pPr>
        <w:rPr>
          <w:rFonts w:ascii="Arial" w:hAnsi="Arial" w:cs="Arial"/>
        </w:rPr>
      </w:pPr>
    </w:p>
    <w:p w14:paraId="6BDD097F" w14:textId="77777777" w:rsidR="009B50EB" w:rsidRDefault="00684663">
      <w:pPr>
        <w:rPr>
          <w:rFonts w:ascii="Arial" w:hAnsi="Arial" w:cs="Arial"/>
        </w:rPr>
      </w:pPr>
      <w:r>
        <w:rPr>
          <w:rFonts w:ascii="Arial" w:hAnsi="Arial" w:cs="Arial"/>
        </w:rPr>
        <w:t xml:space="preserve">2) </w:t>
      </w:r>
      <w:r w:rsidR="00605B21">
        <w:rPr>
          <w:rFonts w:ascii="Arial" w:hAnsi="Arial" w:cs="Arial"/>
        </w:rPr>
        <w:t xml:space="preserve">Seven of the twelve groups discussed </w:t>
      </w:r>
      <w:r w:rsidR="0001153A">
        <w:rPr>
          <w:rFonts w:ascii="Arial" w:hAnsi="Arial" w:cs="Arial"/>
        </w:rPr>
        <w:t xml:space="preserve">predictability as an important feature to consider, as </w:t>
      </w:r>
      <w:r w:rsidR="0001153A" w:rsidRPr="00605B21">
        <w:rPr>
          <w:rFonts w:ascii="Arial" w:hAnsi="Arial" w:cs="Arial"/>
        </w:rPr>
        <w:t>predictab</w:t>
      </w:r>
      <w:r w:rsidR="0001153A">
        <w:rPr>
          <w:rFonts w:ascii="Arial" w:hAnsi="Arial" w:cs="Arial"/>
        </w:rPr>
        <w:t xml:space="preserve">ility changes the nature of variability for the organism. </w:t>
      </w:r>
      <w:r w:rsidR="00C53659">
        <w:rPr>
          <w:rFonts w:ascii="Arial" w:hAnsi="Arial" w:cs="Arial"/>
        </w:rPr>
        <w:t xml:space="preserve">On the whole, </w:t>
      </w:r>
      <w:r w:rsidR="0001153A">
        <w:rPr>
          <w:rFonts w:ascii="Arial" w:hAnsi="Arial" w:cs="Arial"/>
        </w:rPr>
        <w:t xml:space="preserve">oceans may be more predictable than </w:t>
      </w:r>
      <w:r w:rsidR="00FE1462">
        <w:rPr>
          <w:rFonts w:ascii="Arial" w:hAnsi="Arial" w:cs="Arial"/>
        </w:rPr>
        <w:t xml:space="preserve">land, </w:t>
      </w:r>
      <w:r w:rsidR="00B8056A">
        <w:rPr>
          <w:rFonts w:ascii="Arial" w:hAnsi="Arial" w:cs="Arial"/>
        </w:rPr>
        <w:t xml:space="preserve">but </w:t>
      </w:r>
      <w:r w:rsidR="00FE1462">
        <w:rPr>
          <w:rFonts w:ascii="Arial" w:hAnsi="Arial" w:cs="Arial"/>
        </w:rPr>
        <w:t xml:space="preserve">it was generally agreed that unpredictability experienced </w:t>
      </w:r>
      <w:r w:rsidR="00001A25">
        <w:rPr>
          <w:rFonts w:ascii="Arial" w:hAnsi="Arial" w:cs="Arial"/>
        </w:rPr>
        <w:t xml:space="preserve">in marine environments </w:t>
      </w:r>
      <w:r w:rsidR="00FE1462">
        <w:rPr>
          <w:rFonts w:ascii="Arial" w:hAnsi="Arial" w:cs="Arial"/>
        </w:rPr>
        <w:t xml:space="preserve">at </w:t>
      </w:r>
      <w:r w:rsidR="00B8056A">
        <w:rPr>
          <w:rFonts w:ascii="Arial" w:hAnsi="Arial" w:cs="Arial"/>
        </w:rPr>
        <w:t>smaller spatial and temporal</w:t>
      </w:r>
      <w:r w:rsidR="00FE1462">
        <w:rPr>
          <w:rFonts w:ascii="Arial" w:hAnsi="Arial" w:cs="Arial"/>
        </w:rPr>
        <w:t xml:space="preserve"> scales reduced the likelihood that evolutionary </w:t>
      </w:r>
      <w:r w:rsidR="000B4CB3">
        <w:rPr>
          <w:rFonts w:ascii="Arial" w:hAnsi="Arial" w:cs="Arial"/>
        </w:rPr>
        <w:t>differences</w:t>
      </w:r>
      <w:r w:rsidR="00FE1462">
        <w:rPr>
          <w:rFonts w:ascii="Arial" w:hAnsi="Arial" w:cs="Arial"/>
        </w:rPr>
        <w:t xml:space="preserve"> </w:t>
      </w:r>
      <w:r w:rsidR="00001A25">
        <w:rPr>
          <w:rFonts w:ascii="Arial" w:hAnsi="Arial" w:cs="Arial"/>
        </w:rPr>
        <w:t xml:space="preserve">are produced by </w:t>
      </w:r>
      <w:r w:rsidR="003157B7">
        <w:rPr>
          <w:rFonts w:ascii="Arial" w:hAnsi="Arial" w:cs="Arial"/>
        </w:rPr>
        <w:t xml:space="preserve">overall </w:t>
      </w:r>
      <w:r w:rsidR="00FE1462">
        <w:rPr>
          <w:rFonts w:ascii="Arial" w:hAnsi="Arial" w:cs="Arial"/>
        </w:rPr>
        <w:t xml:space="preserve">differences in predictable variability. For example, the prevalence of high fecundity/low parental care strategies in the ocean </w:t>
      </w:r>
      <w:r w:rsidR="00B8056A">
        <w:rPr>
          <w:rFonts w:ascii="Arial" w:hAnsi="Arial" w:cs="Arial"/>
        </w:rPr>
        <w:t xml:space="preserve">may not be a strategy to take advantage of a more predictable environment, as the trajectories of larvae in water are influenced by a wide array of unpredictable factors (such as </w:t>
      </w:r>
      <w:r w:rsidR="003157B7">
        <w:rPr>
          <w:rFonts w:ascii="Arial" w:hAnsi="Arial" w:cs="Arial"/>
        </w:rPr>
        <w:t xml:space="preserve">currents, </w:t>
      </w:r>
      <w:r w:rsidR="00B8056A">
        <w:rPr>
          <w:rFonts w:ascii="Arial" w:hAnsi="Arial" w:cs="Arial"/>
        </w:rPr>
        <w:t>tides</w:t>
      </w:r>
      <w:r w:rsidR="003157B7">
        <w:rPr>
          <w:rFonts w:ascii="Arial" w:hAnsi="Arial" w:cs="Arial"/>
        </w:rPr>
        <w:t>,</w:t>
      </w:r>
      <w:r w:rsidR="00B8056A">
        <w:rPr>
          <w:rFonts w:ascii="Arial" w:hAnsi="Arial" w:cs="Arial"/>
        </w:rPr>
        <w:t xml:space="preserve"> gyres</w:t>
      </w:r>
      <w:r w:rsidR="00F27830">
        <w:rPr>
          <w:rFonts w:ascii="Arial" w:hAnsi="Arial" w:cs="Arial"/>
        </w:rPr>
        <w:t>, or pathogens</w:t>
      </w:r>
      <w:r w:rsidR="00B8056A">
        <w:rPr>
          <w:rFonts w:ascii="Arial" w:hAnsi="Arial" w:cs="Arial"/>
        </w:rPr>
        <w:t>) and therefore not as predictable as suggested in the paper.</w:t>
      </w:r>
      <w:r w:rsidR="005218AB">
        <w:rPr>
          <w:rFonts w:ascii="Arial" w:hAnsi="Arial" w:cs="Arial"/>
        </w:rPr>
        <w:t xml:space="preserve"> </w:t>
      </w:r>
    </w:p>
    <w:p w14:paraId="4A6C1EFA" w14:textId="77777777" w:rsidR="009B50EB" w:rsidRDefault="009B50EB">
      <w:pPr>
        <w:rPr>
          <w:rFonts w:ascii="Arial" w:hAnsi="Arial" w:cs="Arial"/>
        </w:rPr>
      </w:pPr>
    </w:p>
    <w:p w14:paraId="1CEA9880" w14:textId="1651BC32" w:rsidR="00684663" w:rsidRPr="00D46A86" w:rsidRDefault="00001A25">
      <w:pPr>
        <w:rPr>
          <w:rFonts w:ascii="Arial" w:eastAsia="Times New Roman" w:hAnsi="Arial" w:cs="Arial"/>
          <w:color w:val="000000" w:themeColor="text1"/>
        </w:rPr>
      </w:pPr>
      <w:r>
        <w:rPr>
          <w:rFonts w:ascii="Arial" w:hAnsi="Arial" w:cs="Arial"/>
        </w:rPr>
        <w:t xml:space="preserve">Predictability of a system </w:t>
      </w:r>
      <w:r w:rsidR="009B50EB">
        <w:rPr>
          <w:rFonts w:ascii="Arial" w:hAnsi="Arial" w:cs="Arial"/>
        </w:rPr>
        <w:t xml:space="preserve">will have </w:t>
      </w:r>
      <w:r w:rsidR="005218AB">
        <w:rPr>
          <w:rFonts w:ascii="Arial" w:hAnsi="Arial" w:cs="Arial"/>
        </w:rPr>
        <w:t xml:space="preserve">different impact on evolutionary dynamics. For example, </w:t>
      </w:r>
      <w:r w:rsidR="000B4CB3">
        <w:rPr>
          <w:rFonts w:ascii="Arial" w:hAnsi="Arial" w:cs="Arial"/>
        </w:rPr>
        <w:t xml:space="preserve">intertidal systems are highly variable systems, but a large component of </w:t>
      </w:r>
      <w:r w:rsidR="0047516F">
        <w:rPr>
          <w:rFonts w:ascii="Arial" w:hAnsi="Arial" w:cs="Arial"/>
        </w:rPr>
        <w:t>the</w:t>
      </w:r>
      <w:r w:rsidR="000B4CB3">
        <w:rPr>
          <w:rFonts w:ascii="Arial" w:hAnsi="Arial" w:cs="Arial"/>
        </w:rPr>
        <w:t xml:space="preserve"> variation due to tides is predictable</w:t>
      </w:r>
      <w:r w:rsidR="0047516F">
        <w:rPr>
          <w:rFonts w:ascii="Arial" w:hAnsi="Arial" w:cs="Arial"/>
        </w:rPr>
        <w:t>, which likely alters the set of adaptations necessary to persist. An example provided by Scott Burgess shows that environmental predictability affect</w:t>
      </w:r>
      <w:r w:rsidR="00D46A86">
        <w:rPr>
          <w:rFonts w:ascii="Arial" w:hAnsi="Arial" w:cs="Arial"/>
        </w:rPr>
        <w:t>s</w:t>
      </w:r>
      <w:r w:rsidR="0047516F">
        <w:rPr>
          <w:rFonts w:ascii="Arial" w:hAnsi="Arial" w:cs="Arial"/>
        </w:rPr>
        <w:t xml:space="preserve"> </w:t>
      </w:r>
      <w:r w:rsidR="0047516F" w:rsidRPr="00D46A86">
        <w:rPr>
          <w:rFonts w:ascii="Arial" w:hAnsi="Arial" w:cs="Arial"/>
          <w:color w:val="000000" w:themeColor="text1"/>
        </w:rPr>
        <w:t>dispersal potential and offspring size in a large-scale survey of marine invertebrates (</w:t>
      </w:r>
      <w:hyperlink r:id="rId4" w:history="1">
        <w:r w:rsidR="0047516F" w:rsidRPr="00D46A86">
          <w:rPr>
            <w:rFonts w:ascii="Arial" w:eastAsia="Times New Roman" w:hAnsi="Arial" w:cs="Arial"/>
            <w:bCs/>
            <w:color w:val="000000" w:themeColor="text1"/>
            <w:u w:val="single"/>
            <w:shd w:val="clear" w:color="auto" w:fill="FFFFFF"/>
          </w:rPr>
          <w:t>https://doi.org/10.1111/ele.12402</w:t>
        </w:r>
      </w:hyperlink>
      <w:r w:rsidR="0047516F" w:rsidRPr="00D46A86">
        <w:rPr>
          <w:rFonts w:ascii="Arial" w:hAnsi="Arial" w:cs="Arial"/>
          <w:color w:val="000000" w:themeColor="text1"/>
        </w:rPr>
        <w:t>)</w:t>
      </w:r>
      <w:r w:rsidR="00D46A86">
        <w:rPr>
          <w:rFonts w:ascii="Arial" w:hAnsi="Arial" w:cs="Arial"/>
          <w:color w:val="000000" w:themeColor="text1"/>
        </w:rPr>
        <w:t xml:space="preserve">. Despite the consensus that predictability is an important factor in adaptation, only one </w:t>
      </w:r>
      <w:r w:rsidR="009B50EB">
        <w:rPr>
          <w:rFonts w:ascii="Arial" w:hAnsi="Arial" w:cs="Arial"/>
          <w:color w:val="000000" w:themeColor="text1"/>
        </w:rPr>
        <w:t xml:space="preserve">group </w:t>
      </w:r>
      <w:r w:rsidR="00D46A86">
        <w:rPr>
          <w:rFonts w:ascii="Arial" w:hAnsi="Arial" w:cs="Arial"/>
          <w:color w:val="000000" w:themeColor="text1"/>
        </w:rPr>
        <w:t xml:space="preserve">provided an empirical example of an organismal response </w:t>
      </w:r>
      <w:r w:rsidR="00726BBB">
        <w:rPr>
          <w:rFonts w:ascii="Arial" w:hAnsi="Arial" w:cs="Arial"/>
          <w:color w:val="000000" w:themeColor="text1"/>
        </w:rPr>
        <w:t xml:space="preserve">correlated to environmental predictability. </w:t>
      </w:r>
      <w:r w:rsidR="009B50EB">
        <w:rPr>
          <w:rFonts w:ascii="Arial" w:hAnsi="Arial" w:cs="Arial"/>
          <w:color w:val="000000" w:themeColor="text1"/>
        </w:rPr>
        <w:t>T</w:t>
      </w:r>
      <w:r w:rsidR="00726BBB">
        <w:rPr>
          <w:rFonts w:ascii="Arial" w:hAnsi="Arial" w:cs="Arial"/>
          <w:color w:val="000000" w:themeColor="text1"/>
        </w:rPr>
        <w:t xml:space="preserve">he lack of examples may mean that the impact of environmental stochasticity </w:t>
      </w:r>
      <w:r w:rsidR="005A5594">
        <w:rPr>
          <w:rFonts w:ascii="Arial" w:hAnsi="Arial" w:cs="Arial"/>
          <w:color w:val="000000" w:themeColor="text1"/>
        </w:rPr>
        <w:t>on</w:t>
      </w:r>
      <w:r w:rsidR="00726BBB">
        <w:rPr>
          <w:rFonts w:ascii="Arial" w:hAnsi="Arial" w:cs="Arial"/>
          <w:color w:val="000000" w:themeColor="text1"/>
        </w:rPr>
        <w:t xml:space="preserve"> adaptation is </w:t>
      </w:r>
      <w:r w:rsidR="00F94CD7">
        <w:rPr>
          <w:rFonts w:ascii="Arial" w:hAnsi="Arial" w:cs="Arial"/>
          <w:color w:val="000000" w:themeColor="text1"/>
        </w:rPr>
        <w:t xml:space="preserve">an area </w:t>
      </w:r>
      <w:r w:rsidR="00726BBB">
        <w:rPr>
          <w:rFonts w:ascii="Arial" w:hAnsi="Arial" w:cs="Arial"/>
          <w:color w:val="000000" w:themeColor="text1"/>
        </w:rPr>
        <w:t xml:space="preserve">ripe for further research and exploration.  </w:t>
      </w:r>
    </w:p>
    <w:p w14:paraId="7FBA5C9E" w14:textId="2B800A3E" w:rsidR="00F27830" w:rsidRDefault="00F27830">
      <w:pPr>
        <w:rPr>
          <w:rFonts w:ascii="Arial" w:hAnsi="Arial" w:cs="Arial"/>
        </w:rPr>
      </w:pPr>
    </w:p>
    <w:p w14:paraId="3EFA3E1A" w14:textId="793E275C" w:rsidR="00916217" w:rsidRPr="00971DCE" w:rsidRDefault="00F27830" w:rsidP="00916217">
      <w:pPr>
        <w:rPr>
          <w:rFonts w:ascii="Arial" w:hAnsi="Arial" w:cs="Arial"/>
        </w:rPr>
      </w:pPr>
      <w:r>
        <w:rPr>
          <w:rFonts w:ascii="Arial" w:hAnsi="Arial" w:cs="Arial"/>
        </w:rPr>
        <w:t xml:space="preserve">3.) </w:t>
      </w:r>
      <w:r w:rsidR="005A5594">
        <w:rPr>
          <w:rFonts w:ascii="Arial" w:hAnsi="Arial" w:cs="Arial"/>
        </w:rPr>
        <w:t>T</w:t>
      </w:r>
      <w:r w:rsidR="00DC21CF">
        <w:rPr>
          <w:rFonts w:ascii="Arial" w:hAnsi="Arial" w:cs="Arial"/>
        </w:rPr>
        <w:t>he</w:t>
      </w:r>
      <w:r w:rsidR="008E0BBD">
        <w:rPr>
          <w:rFonts w:ascii="Arial" w:hAnsi="Arial" w:cs="Arial"/>
        </w:rPr>
        <w:t xml:space="preserve"> organism</w:t>
      </w:r>
      <w:r w:rsidR="00F94CD7">
        <w:rPr>
          <w:rFonts w:ascii="Arial" w:hAnsi="Arial" w:cs="Arial"/>
        </w:rPr>
        <w:t xml:space="preserve"> </w:t>
      </w:r>
      <w:r w:rsidR="005A5594">
        <w:rPr>
          <w:rFonts w:ascii="Arial" w:hAnsi="Arial" w:cs="Arial"/>
        </w:rPr>
        <w:t>itself will</w:t>
      </w:r>
      <w:r w:rsidR="00DC21CF">
        <w:rPr>
          <w:rFonts w:ascii="Arial" w:hAnsi="Arial" w:cs="Arial"/>
        </w:rPr>
        <w:t xml:space="preserve"> have a strong impact on how</w:t>
      </w:r>
      <w:r w:rsidR="008E0BBD">
        <w:rPr>
          <w:rFonts w:ascii="Arial" w:hAnsi="Arial" w:cs="Arial"/>
        </w:rPr>
        <w:t xml:space="preserve"> </w:t>
      </w:r>
      <w:r w:rsidR="0002092C">
        <w:rPr>
          <w:rFonts w:ascii="Arial" w:hAnsi="Arial" w:cs="Arial"/>
        </w:rPr>
        <w:t xml:space="preserve">environmental </w:t>
      </w:r>
      <w:r>
        <w:rPr>
          <w:rFonts w:ascii="Arial" w:hAnsi="Arial" w:cs="Arial"/>
        </w:rPr>
        <w:t>variabilit</w:t>
      </w:r>
      <w:r w:rsidR="008E0BBD">
        <w:rPr>
          <w:rFonts w:ascii="Arial" w:hAnsi="Arial" w:cs="Arial"/>
        </w:rPr>
        <w:t>y</w:t>
      </w:r>
      <w:r w:rsidR="00F94CD7">
        <w:rPr>
          <w:rFonts w:ascii="Arial" w:hAnsi="Arial" w:cs="Arial"/>
        </w:rPr>
        <w:t xml:space="preserve"> </w:t>
      </w:r>
      <w:r w:rsidR="0002092C">
        <w:rPr>
          <w:rFonts w:ascii="Arial" w:hAnsi="Arial" w:cs="Arial"/>
        </w:rPr>
        <w:t xml:space="preserve">will </w:t>
      </w:r>
      <w:r w:rsidR="00DC21CF">
        <w:rPr>
          <w:rFonts w:ascii="Arial" w:hAnsi="Arial" w:cs="Arial"/>
        </w:rPr>
        <w:t>affect</w:t>
      </w:r>
      <w:r w:rsidR="005A5594">
        <w:rPr>
          <w:rFonts w:ascii="Arial" w:hAnsi="Arial" w:cs="Arial"/>
        </w:rPr>
        <w:t>s</w:t>
      </w:r>
      <w:r w:rsidR="00F94CD7">
        <w:rPr>
          <w:rFonts w:ascii="Arial" w:hAnsi="Arial" w:cs="Arial"/>
        </w:rPr>
        <w:t xml:space="preserve"> evolution</w:t>
      </w:r>
      <w:r w:rsidR="00D86206">
        <w:rPr>
          <w:rFonts w:ascii="Arial" w:hAnsi="Arial" w:cs="Arial"/>
        </w:rPr>
        <w:t xml:space="preserve">. </w:t>
      </w:r>
      <w:r w:rsidR="00DC21CF">
        <w:rPr>
          <w:rFonts w:ascii="Arial" w:hAnsi="Arial" w:cs="Arial"/>
        </w:rPr>
        <w:t>Size</w:t>
      </w:r>
      <w:r w:rsidR="00D86206">
        <w:rPr>
          <w:rFonts w:ascii="Arial" w:hAnsi="Arial" w:cs="Arial"/>
        </w:rPr>
        <w:t xml:space="preserve"> arose as an important factor to consider</w:t>
      </w:r>
      <w:r w:rsidR="00F432FF">
        <w:rPr>
          <w:rFonts w:ascii="Arial" w:hAnsi="Arial" w:cs="Arial"/>
        </w:rPr>
        <w:t xml:space="preserve"> as small, </w:t>
      </w:r>
      <w:r w:rsidR="00F94CD7">
        <w:rPr>
          <w:rFonts w:ascii="Arial" w:hAnsi="Arial" w:cs="Arial"/>
        </w:rPr>
        <w:t>planktonic</w:t>
      </w:r>
      <w:r w:rsidR="00D86206">
        <w:rPr>
          <w:rFonts w:ascii="Arial" w:hAnsi="Arial" w:cs="Arial"/>
        </w:rPr>
        <w:t xml:space="preserve"> </w:t>
      </w:r>
      <w:r w:rsidR="00F432FF">
        <w:rPr>
          <w:rFonts w:ascii="Arial" w:hAnsi="Arial" w:cs="Arial"/>
        </w:rPr>
        <w:t>organisms meet different set</w:t>
      </w:r>
      <w:r w:rsidR="0002092C">
        <w:rPr>
          <w:rFonts w:ascii="Arial" w:hAnsi="Arial" w:cs="Arial"/>
        </w:rPr>
        <w:t>s</w:t>
      </w:r>
      <w:r w:rsidR="00F432FF">
        <w:rPr>
          <w:rFonts w:ascii="Arial" w:hAnsi="Arial" w:cs="Arial"/>
        </w:rPr>
        <w:t xml:space="preserve"> of challenges than larger-bodied organisms therefore require a different set of adaptations. Mobility</w:t>
      </w:r>
      <w:r w:rsidR="00DC21CF">
        <w:rPr>
          <w:rFonts w:ascii="Arial" w:hAnsi="Arial" w:cs="Arial"/>
        </w:rPr>
        <w:t xml:space="preserve"> is another important feature, as sessile organisms may need to rely more on physiological means to persist. </w:t>
      </w:r>
      <w:r w:rsidR="00916217">
        <w:rPr>
          <w:rFonts w:ascii="Arial" w:hAnsi="Arial" w:cs="Arial"/>
        </w:rPr>
        <w:t xml:space="preserve">The number of stressors encountered by organisms also may drive evolutionary responses. </w:t>
      </w:r>
      <w:r w:rsidR="001173F7">
        <w:rPr>
          <w:rFonts w:ascii="Arial" w:hAnsi="Arial" w:cs="Arial"/>
        </w:rPr>
        <w:t>However, m</w:t>
      </w:r>
      <w:r w:rsidR="00916217">
        <w:rPr>
          <w:rFonts w:ascii="Arial" w:hAnsi="Arial" w:cs="Arial"/>
        </w:rPr>
        <w:t xml:space="preserve">ultiple stressors may co-vary which could affect selection pressures and possibly lead to unique adaptive strategies. Ecological factors such as the interactions of pathogens </w:t>
      </w:r>
      <w:r w:rsidR="00916217">
        <w:rPr>
          <w:rFonts w:ascii="Arial" w:hAnsi="Arial" w:cs="Arial"/>
        </w:rPr>
        <w:lastRenderedPageBreak/>
        <w:t xml:space="preserve">or predators </w:t>
      </w:r>
      <w:r w:rsidR="001173F7">
        <w:rPr>
          <w:rFonts w:ascii="Arial" w:hAnsi="Arial" w:cs="Arial"/>
        </w:rPr>
        <w:t>further</w:t>
      </w:r>
      <w:r w:rsidR="00916217">
        <w:rPr>
          <w:rFonts w:ascii="Arial" w:hAnsi="Arial" w:cs="Arial"/>
        </w:rPr>
        <w:t xml:space="preserve"> context</w:t>
      </w:r>
      <w:r w:rsidR="001173F7">
        <w:rPr>
          <w:rFonts w:ascii="Arial" w:hAnsi="Arial" w:cs="Arial"/>
        </w:rPr>
        <w:t xml:space="preserve">ualizes </w:t>
      </w:r>
      <w:r w:rsidR="00916217">
        <w:rPr>
          <w:rFonts w:ascii="Arial" w:hAnsi="Arial" w:cs="Arial"/>
        </w:rPr>
        <w:t xml:space="preserve">the impact of environmental variability. For example, marine organisms may be exposed to pathogens more often since pathogens are suspended in the water column (which is related to how different evolutionary strategies may be the result of differences in physical and chemical properties of environment, </w:t>
      </w:r>
      <w:r w:rsidR="001173F7">
        <w:rPr>
          <w:rFonts w:ascii="Arial" w:hAnsi="Arial" w:cs="Arial"/>
        </w:rPr>
        <w:t xml:space="preserve">as </w:t>
      </w:r>
      <w:r w:rsidR="00916217">
        <w:rPr>
          <w:rFonts w:ascii="Arial" w:hAnsi="Arial" w:cs="Arial"/>
        </w:rPr>
        <w:t>discussed above). Additionally, some hypothesize that marine larval dispersal evolved to exploit lower predator abundance in pelag</w:t>
      </w:r>
      <w:r w:rsidR="001173F7">
        <w:rPr>
          <w:rFonts w:ascii="Arial" w:hAnsi="Arial" w:cs="Arial"/>
        </w:rPr>
        <w:t>ic</w:t>
      </w:r>
      <w:r w:rsidR="00916217">
        <w:rPr>
          <w:rFonts w:ascii="Arial" w:hAnsi="Arial" w:cs="Arial"/>
        </w:rPr>
        <w:t xml:space="preserve"> </w:t>
      </w:r>
      <w:r w:rsidR="001173F7">
        <w:rPr>
          <w:rFonts w:ascii="Arial" w:hAnsi="Arial" w:cs="Arial"/>
        </w:rPr>
        <w:t xml:space="preserve">water </w:t>
      </w:r>
      <w:r w:rsidR="00916217">
        <w:rPr>
          <w:rFonts w:ascii="Arial" w:hAnsi="Arial" w:cs="Arial"/>
        </w:rPr>
        <w:t>rather than environmental variability.</w:t>
      </w:r>
    </w:p>
    <w:p w14:paraId="6A15B547" w14:textId="7C4715A2" w:rsidR="00F27830" w:rsidRDefault="00F27830">
      <w:pPr>
        <w:rPr>
          <w:rFonts w:ascii="Arial" w:hAnsi="Arial" w:cs="Arial"/>
        </w:rPr>
      </w:pPr>
    </w:p>
    <w:p w14:paraId="7EF047C4" w14:textId="7BBD62D6" w:rsidR="0004529B" w:rsidRDefault="0004529B">
      <w:pPr>
        <w:rPr>
          <w:rFonts w:ascii="Arial" w:hAnsi="Arial" w:cs="Arial"/>
        </w:rPr>
      </w:pPr>
    </w:p>
    <w:p w14:paraId="44FEACB1" w14:textId="149C1958" w:rsidR="0092781E" w:rsidRDefault="00A62F63">
      <w:pPr>
        <w:rPr>
          <w:rFonts w:ascii="Arial" w:hAnsi="Arial" w:cs="Arial"/>
          <w:b/>
        </w:rPr>
      </w:pPr>
      <w:r>
        <w:rPr>
          <w:rFonts w:ascii="Arial" w:hAnsi="Arial" w:cs="Arial"/>
          <w:b/>
        </w:rPr>
        <w:t>2</w:t>
      </w:r>
      <w:r w:rsidRPr="00F2417A">
        <w:rPr>
          <w:rFonts w:ascii="Arial" w:hAnsi="Arial" w:cs="Arial"/>
          <w:b/>
        </w:rPr>
        <w:t xml:space="preserve">. </w:t>
      </w:r>
      <w:r w:rsidRPr="008F0E02">
        <w:rPr>
          <w:rFonts w:ascii="Arial" w:hAnsi="Arial" w:cs="Arial"/>
          <w:b/>
        </w:rPr>
        <w:t>How can we link the scale of environmental variability to microgeographic adaptation in the ocean? Could other mechanisms be at play?</w:t>
      </w:r>
    </w:p>
    <w:p w14:paraId="438511FF" w14:textId="631032FC" w:rsidR="00A62F63" w:rsidRDefault="00A62F63">
      <w:pPr>
        <w:rPr>
          <w:rFonts w:ascii="Arial" w:hAnsi="Arial" w:cs="Arial"/>
          <w:b/>
        </w:rPr>
      </w:pPr>
    </w:p>
    <w:p w14:paraId="033C92F4" w14:textId="189B5BE1" w:rsidR="00FB7962" w:rsidRDefault="009F19D0">
      <w:pPr>
        <w:rPr>
          <w:rFonts w:ascii="Arial" w:hAnsi="Arial" w:cs="Arial"/>
        </w:rPr>
      </w:pPr>
      <w:r>
        <w:rPr>
          <w:rFonts w:ascii="Arial" w:hAnsi="Arial" w:cs="Arial"/>
        </w:rPr>
        <w:t xml:space="preserve">This discussion is based </w:t>
      </w:r>
      <w:r w:rsidR="00E77406">
        <w:rPr>
          <w:rFonts w:ascii="Arial" w:hAnsi="Arial" w:cs="Arial"/>
        </w:rPr>
        <w:t xml:space="preserve">the </w:t>
      </w:r>
      <w:r>
        <w:rPr>
          <w:rFonts w:ascii="Arial" w:hAnsi="Arial" w:cs="Arial"/>
        </w:rPr>
        <w:t>Richardson et al. 2014 paper which review</w:t>
      </w:r>
      <w:r w:rsidR="00F333F7">
        <w:rPr>
          <w:rFonts w:ascii="Arial" w:hAnsi="Arial" w:cs="Arial"/>
        </w:rPr>
        <w:t>s</w:t>
      </w:r>
      <w:r>
        <w:rPr>
          <w:rFonts w:ascii="Arial" w:hAnsi="Arial" w:cs="Arial"/>
        </w:rPr>
        <w:t xml:space="preserve"> adaptation at microgeographic scales. </w:t>
      </w:r>
      <w:r w:rsidR="00F333F7">
        <w:rPr>
          <w:rFonts w:ascii="Arial" w:hAnsi="Arial" w:cs="Arial"/>
        </w:rPr>
        <w:t>Microgeographic adaptation is not predicted to be common in nature</w:t>
      </w:r>
      <w:r w:rsidR="00CF42F0">
        <w:rPr>
          <w:rFonts w:ascii="Arial" w:hAnsi="Arial" w:cs="Arial"/>
        </w:rPr>
        <w:t xml:space="preserve"> because</w:t>
      </w:r>
      <w:r w:rsidR="00F333F7">
        <w:rPr>
          <w:rFonts w:ascii="Arial" w:hAnsi="Arial" w:cs="Arial"/>
        </w:rPr>
        <w:t xml:space="preserve"> high amount</w:t>
      </w:r>
      <w:r w:rsidR="00CF42F0">
        <w:rPr>
          <w:rFonts w:ascii="Arial" w:hAnsi="Arial" w:cs="Arial"/>
        </w:rPr>
        <w:t>s</w:t>
      </w:r>
      <w:r w:rsidR="00F333F7">
        <w:rPr>
          <w:rFonts w:ascii="Arial" w:hAnsi="Arial" w:cs="Arial"/>
        </w:rPr>
        <w:t xml:space="preserve"> of gene flow within small areas is expected to </w:t>
      </w:r>
      <w:r w:rsidR="00A327E7">
        <w:rPr>
          <w:rFonts w:ascii="Arial" w:hAnsi="Arial" w:cs="Arial"/>
        </w:rPr>
        <w:t>suppress</w:t>
      </w:r>
      <w:r w:rsidR="00F333F7">
        <w:rPr>
          <w:rFonts w:ascii="Arial" w:hAnsi="Arial" w:cs="Arial"/>
        </w:rPr>
        <w:t xml:space="preserve"> divergent selection</w:t>
      </w:r>
      <w:r w:rsidR="00CF42F0">
        <w:rPr>
          <w:rFonts w:ascii="Arial" w:hAnsi="Arial" w:cs="Arial"/>
        </w:rPr>
        <w:t>. However,</w:t>
      </w:r>
      <w:r w:rsidR="00FB7962">
        <w:rPr>
          <w:rFonts w:ascii="Arial" w:hAnsi="Arial" w:cs="Arial"/>
        </w:rPr>
        <w:t xml:space="preserve"> authors suggest it may be more common than is currently appreciated</w:t>
      </w:r>
      <w:r w:rsidR="00F333F7">
        <w:rPr>
          <w:rFonts w:ascii="Arial" w:hAnsi="Arial" w:cs="Arial"/>
        </w:rPr>
        <w:t xml:space="preserve">. </w:t>
      </w:r>
      <w:r w:rsidR="00480360">
        <w:rPr>
          <w:rFonts w:ascii="Arial" w:hAnsi="Arial" w:cs="Arial"/>
        </w:rPr>
        <w:t>Because the term, “microgeographic” differ</w:t>
      </w:r>
      <w:r w:rsidR="001173F7">
        <w:rPr>
          <w:rFonts w:ascii="Arial" w:hAnsi="Arial" w:cs="Arial"/>
        </w:rPr>
        <w:t xml:space="preserve">s </w:t>
      </w:r>
      <w:r w:rsidR="00480360">
        <w:rPr>
          <w:rFonts w:ascii="Arial" w:hAnsi="Arial" w:cs="Arial"/>
        </w:rPr>
        <w:t>according to species, authors</w:t>
      </w:r>
      <w:r>
        <w:rPr>
          <w:rFonts w:ascii="Arial" w:hAnsi="Arial" w:cs="Arial"/>
        </w:rPr>
        <w:t xml:space="preserve"> </w:t>
      </w:r>
      <w:r w:rsidR="00FB7962">
        <w:rPr>
          <w:rFonts w:ascii="Arial" w:hAnsi="Arial" w:cs="Arial"/>
        </w:rPr>
        <w:t>use</w:t>
      </w:r>
      <w:r>
        <w:rPr>
          <w:rFonts w:ascii="Arial" w:hAnsi="Arial" w:cs="Arial"/>
        </w:rPr>
        <w:t xml:space="preserve"> Wright’s dispersal </w:t>
      </w:r>
      <w:r w:rsidR="00F333F7">
        <w:rPr>
          <w:rFonts w:ascii="Arial" w:hAnsi="Arial" w:cs="Arial"/>
        </w:rPr>
        <w:t>neighborhood</w:t>
      </w:r>
      <w:r w:rsidR="00FB7962">
        <w:rPr>
          <w:rFonts w:ascii="Arial" w:hAnsi="Arial" w:cs="Arial"/>
        </w:rPr>
        <w:t xml:space="preserve"> </w:t>
      </w:r>
      <w:r w:rsidR="001173F7">
        <w:rPr>
          <w:rFonts w:ascii="Arial" w:hAnsi="Arial" w:cs="Arial"/>
        </w:rPr>
        <w:t xml:space="preserve">metric </w:t>
      </w:r>
      <w:r w:rsidR="007E2B9F">
        <w:rPr>
          <w:rFonts w:ascii="Arial" w:hAnsi="Arial" w:cs="Arial"/>
        </w:rPr>
        <w:t>to</w:t>
      </w:r>
      <w:r w:rsidR="00480360">
        <w:rPr>
          <w:rFonts w:ascii="Arial" w:hAnsi="Arial" w:cs="Arial"/>
        </w:rPr>
        <w:t xml:space="preserve"> standardize across</w:t>
      </w:r>
      <w:r w:rsidR="007E2B9F">
        <w:rPr>
          <w:rFonts w:ascii="Arial" w:hAnsi="Arial" w:cs="Arial"/>
        </w:rPr>
        <w:t xml:space="preserve"> scales. </w:t>
      </w:r>
    </w:p>
    <w:p w14:paraId="7CBDE2B1" w14:textId="77777777" w:rsidR="00FB7962" w:rsidRDefault="00FB7962">
      <w:pPr>
        <w:rPr>
          <w:rFonts w:ascii="Arial" w:hAnsi="Arial" w:cs="Arial"/>
        </w:rPr>
      </w:pPr>
    </w:p>
    <w:p w14:paraId="7917397F" w14:textId="06164FD6" w:rsidR="00860DE1" w:rsidRDefault="00FB7962">
      <w:pPr>
        <w:rPr>
          <w:rFonts w:ascii="Arial" w:hAnsi="Arial" w:cs="Arial"/>
        </w:rPr>
      </w:pPr>
      <w:r>
        <w:rPr>
          <w:rFonts w:ascii="Arial" w:hAnsi="Arial" w:cs="Arial"/>
        </w:rPr>
        <w:t xml:space="preserve">The majority of group discussions </w:t>
      </w:r>
      <w:r w:rsidR="0033263E">
        <w:rPr>
          <w:rFonts w:ascii="Arial" w:hAnsi="Arial" w:cs="Arial"/>
        </w:rPr>
        <w:t>(</w:t>
      </w:r>
      <w:r w:rsidR="005A5594">
        <w:rPr>
          <w:rFonts w:ascii="Arial" w:hAnsi="Arial" w:cs="Arial"/>
        </w:rPr>
        <w:t>nine</w:t>
      </w:r>
      <w:r w:rsidR="00392824">
        <w:rPr>
          <w:rFonts w:ascii="Arial" w:hAnsi="Arial" w:cs="Arial"/>
        </w:rPr>
        <w:t xml:space="preserve"> out of </w:t>
      </w:r>
      <w:r w:rsidR="005A5594">
        <w:rPr>
          <w:rFonts w:ascii="Arial" w:hAnsi="Arial" w:cs="Arial"/>
        </w:rPr>
        <w:t>eleven</w:t>
      </w:r>
      <w:r w:rsidR="008921B6">
        <w:rPr>
          <w:rFonts w:ascii="Arial" w:hAnsi="Arial" w:cs="Arial"/>
        </w:rPr>
        <w:t xml:space="preserve"> posts</w:t>
      </w:r>
      <w:r w:rsidR="0033263E">
        <w:rPr>
          <w:rFonts w:ascii="Arial" w:hAnsi="Arial" w:cs="Arial"/>
        </w:rPr>
        <w:t xml:space="preserve">) </w:t>
      </w:r>
      <w:r w:rsidR="008921B6">
        <w:rPr>
          <w:rFonts w:ascii="Arial" w:hAnsi="Arial" w:cs="Arial"/>
        </w:rPr>
        <w:t>centered around</w:t>
      </w:r>
      <w:r>
        <w:rPr>
          <w:rFonts w:ascii="Arial" w:hAnsi="Arial" w:cs="Arial"/>
        </w:rPr>
        <w:t xml:space="preserve"> defining</w:t>
      </w:r>
      <w:r w:rsidR="00A327E7">
        <w:rPr>
          <w:rFonts w:ascii="Arial" w:hAnsi="Arial" w:cs="Arial"/>
        </w:rPr>
        <w:t xml:space="preserve"> </w:t>
      </w:r>
      <w:r w:rsidR="008921B6">
        <w:rPr>
          <w:rFonts w:ascii="Arial" w:hAnsi="Arial" w:cs="Arial"/>
        </w:rPr>
        <w:t>various</w:t>
      </w:r>
      <w:r>
        <w:rPr>
          <w:rFonts w:ascii="Arial" w:hAnsi="Arial" w:cs="Arial"/>
        </w:rPr>
        <w:t xml:space="preserve"> </w:t>
      </w:r>
      <w:r w:rsidR="004043EE">
        <w:rPr>
          <w:rFonts w:ascii="Arial" w:hAnsi="Arial" w:cs="Arial"/>
        </w:rPr>
        <w:t>requirements for adaptation (apart from dispersal)</w:t>
      </w:r>
      <w:r>
        <w:rPr>
          <w:rFonts w:ascii="Arial" w:hAnsi="Arial" w:cs="Arial"/>
        </w:rPr>
        <w:t xml:space="preserve"> </w:t>
      </w:r>
      <w:r w:rsidR="004043EE">
        <w:rPr>
          <w:rFonts w:ascii="Arial" w:hAnsi="Arial" w:cs="Arial"/>
        </w:rPr>
        <w:t xml:space="preserve">that are applicable on a microgeographic scale and may be </w:t>
      </w:r>
      <w:r>
        <w:rPr>
          <w:rFonts w:ascii="Arial" w:hAnsi="Arial" w:cs="Arial"/>
        </w:rPr>
        <w:t xml:space="preserve">key to understand the potential for microgeographic adaptation. </w:t>
      </w:r>
      <w:r w:rsidR="00960A92">
        <w:rPr>
          <w:rFonts w:ascii="Arial" w:hAnsi="Arial" w:cs="Arial"/>
        </w:rPr>
        <w:t>Genetic variation, population size, mutation rate, sexual reproduction, and dispersal rates were mentioned as factors that affect microgeographic adaptation, but e</w:t>
      </w:r>
      <w:r w:rsidR="008921B6">
        <w:rPr>
          <w:rFonts w:ascii="Arial" w:hAnsi="Arial" w:cs="Arial"/>
        </w:rPr>
        <w:t xml:space="preserve">nvironmental variability across scales was </w:t>
      </w:r>
      <w:r w:rsidR="00960A92">
        <w:rPr>
          <w:rFonts w:ascii="Arial" w:hAnsi="Arial" w:cs="Arial"/>
        </w:rPr>
        <w:t xml:space="preserve">the </w:t>
      </w:r>
      <w:r w:rsidR="00646697">
        <w:rPr>
          <w:rFonts w:ascii="Arial" w:hAnsi="Arial" w:cs="Arial"/>
        </w:rPr>
        <w:t>most</w:t>
      </w:r>
      <w:r w:rsidR="00860DE1">
        <w:rPr>
          <w:rFonts w:ascii="Arial" w:hAnsi="Arial" w:cs="Arial"/>
        </w:rPr>
        <w:t xml:space="preserve"> </w:t>
      </w:r>
      <w:r w:rsidR="00960A92">
        <w:rPr>
          <w:rFonts w:ascii="Arial" w:hAnsi="Arial" w:cs="Arial"/>
        </w:rPr>
        <w:t>discussed</w:t>
      </w:r>
      <w:r w:rsidR="008921B6">
        <w:rPr>
          <w:rFonts w:ascii="Arial" w:hAnsi="Arial" w:cs="Arial"/>
        </w:rPr>
        <w:t xml:space="preserve">. </w:t>
      </w:r>
      <w:r w:rsidR="004B6308">
        <w:rPr>
          <w:rFonts w:ascii="Arial" w:hAnsi="Arial" w:cs="Arial"/>
        </w:rPr>
        <w:t>Considered spatially</w:t>
      </w:r>
      <w:r w:rsidR="008921B6">
        <w:rPr>
          <w:rFonts w:ascii="Arial" w:hAnsi="Arial" w:cs="Arial"/>
        </w:rPr>
        <w:t>, if dispersal kern</w:t>
      </w:r>
      <w:r w:rsidR="004B6308">
        <w:rPr>
          <w:rFonts w:ascii="Arial" w:hAnsi="Arial" w:cs="Arial"/>
        </w:rPr>
        <w:t>e</w:t>
      </w:r>
      <w:r w:rsidR="008921B6">
        <w:rPr>
          <w:rFonts w:ascii="Arial" w:hAnsi="Arial" w:cs="Arial"/>
        </w:rPr>
        <w:t xml:space="preserve">ls </w:t>
      </w:r>
      <w:r w:rsidR="004B6308">
        <w:rPr>
          <w:rFonts w:ascii="Arial" w:hAnsi="Arial" w:cs="Arial"/>
        </w:rPr>
        <w:t>exceed the scale of environmental variability,</w:t>
      </w:r>
      <w:r w:rsidR="008921B6">
        <w:rPr>
          <w:rFonts w:ascii="Arial" w:hAnsi="Arial" w:cs="Arial"/>
        </w:rPr>
        <w:t xml:space="preserve"> </w:t>
      </w:r>
      <w:r w:rsidR="004B6308">
        <w:rPr>
          <w:rFonts w:ascii="Arial" w:hAnsi="Arial" w:cs="Arial"/>
        </w:rPr>
        <w:t xml:space="preserve">as is expected with many marine organisms with large dispersal or migratory ranges, greater environmental variation </w:t>
      </w:r>
      <w:r w:rsidR="005A5594">
        <w:rPr>
          <w:rFonts w:ascii="Arial" w:hAnsi="Arial" w:cs="Arial"/>
        </w:rPr>
        <w:t>may</w:t>
      </w:r>
      <w:r w:rsidR="004B6308">
        <w:rPr>
          <w:rFonts w:ascii="Arial" w:hAnsi="Arial" w:cs="Arial"/>
        </w:rPr>
        <w:t xml:space="preserve"> be encountered </w:t>
      </w:r>
      <w:r w:rsidR="005A5594">
        <w:rPr>
          <w:rFonts w:ascii="Arial" w:hAnsi="Arial" w:cs="Arial"/>
        </w:rPr>
        <w:t>thus</w:t>
      </w:r>
      <w:r w:rsidR="004B6308">
        <w:rPr>
          <w:rFonts w:ascii="Arial" w:hAnsi="Arial" w:cs="Arial"/>
        </w:rPr>
        <w:t xml:space="preserve"> </w:t>
      </w:r>
      <w:r w:rsidR="00860DE1">
        <w:rPr>
          <w:rFonts w:ascii="Arial" w:hAnsi="Arial" w:cs="Arial"/>
        </w:rPr>
        <w:t>increas</w:t>
      </w:r>
      <w:r w:rsidR="005A5594">
        <w:rPr>
          <w:rFonts w:ascii="Arial" w:hAnsi="Arial" w:cs="Arial"/>
        </w:rPr>
        <w:t>ing</w:t>
      </w:r>
      <w:r w:rsidR="004B6308">
        <w:rPr>
          <w:rFonts w:ascii="Arial" w:hAnsi="Arial" w:cs="Arial"/>
        </w:rPr>
        <w:t xml:space="preserve"> </w:t>
      </w:r>
      <w:r w:rsidR="002D0A85">
        <w:rPr>
          <w:rFonts w:ascii="Arial" w:hAnsi="Arial" w:cs="Arial"/>
        </w:rPr>
        <w:t>likelihoods of microgeographic adaptation</w:t>
      </w:r>
      <w:r w:rsidR="004B6308">
        <w:rPr>
          <w:rFonts w:ascii="Arial" w:hAnsi="Arial" w:cs="Arial"/>
        </w:rPr>
        <w:t>.</w:t>
      </w:r>
      <w:r w:rsidR="002D0A85">
        <w:rPr>
          <w:rFonts w:ascii="Arial" w:hAnsi="Arial" w:cs="Arial"/>
        </w:rPr>
        <w:t xml:space="preserve"> </w:t>
      </w:r>
      <w:r w:rsidR="00860DE1">
        <w:rPr>
          <w:rFonts w:ascii="Arial" w:hAnsi="Arial" w:cs="Arial"/>
        </w:rPr>
        <w:t>E</w:t>
      </w:r>
      <w:r w:rsidR="002D0A85">
        <w:rPr>
          <w:rFonts w:ascii="Arial" w:hAnsi="Arial" w:cs="Arial"/>
        </w:rPr>
        <w:t xml:space="preserve">nvironmental variability </w:t>
      </w:r>
      <w:r w:rsidR="00392824">
        <w:rPr>
          <w:rFonts w:ascii="Arial" w:hAnsi="Arial" w:cs="Arial"/>
        </w:rPr>
        <w:t>at temporal or organizational level</w:t>
      </w:r>
      <w:r w:rsidR="00860DE1">
        <w:rPr>
          <w:rFonts w:ascii="Arial" w:hAnsi="Arial" w:cs="Arial"/>
        </w:rPr>
        <w:t>s</w:t>
      </w:r>
      <w:r w:rsidR="00392824">
        <w:rPr>
          <w:rFonts w:ascii="Arial" w:hAnsi="Arial" w:cs="Arial"/>
        </w:rPr>
        <w:t xml:space="preserve"> may also increase these likelihoods.</w:t>
      </w:r>
      <w:r w:rsidR="004F5524">
        <w:rPr>
          <w:rFonts w:ascii="Arial" w:hAnsi="Arial" w:cs="Arial"/>
        </w:rPr>
        <w:t xml:space="preserve"> Dispersal and gene flow remain critical aspects affecting these likelihoods, but the influence </w:t>
      </w:r>
      <w:r w:rsidR="00DC7DAA">
        <w:rPr>
          <w:rFonts w:ascii="Arial" w:hAnsi="Arial" w:cs="Arial"/>
        </w:rPr>
        <w:t>of dispersal may be</w:t>
      </w:r>
      <w:r w:rsidR="00960A92">
        <w:rPr>
          <w:rFonts w:ascii="Arial" w:hAnsi="Arial" w:cs="Arial"/>
        </w:rPr>
        <w:t xml:space="preserve"> </w:t>
      </w:r>
      <w:r w:rsidR="00DC7DAA">
        <w:rPr>
          <w:rFonts w:ascii="Arial" w:hAnsi="Arial" w:cs="Arial"/>
        </w:rPr>
        <w:t xml:space="preserve">more </w:t>
      </w:r>
      <w:r w:rsidR="00960A92">
        <w:rPr>
          <w:rFonts w:ascii="Arial" w:hAnsi="Arial" w:cs="Arial"/>
        </w:rPr>
        <w:t>complicated</w:t>
      </w:r>
      <w:r w:rsidR="00DC7DAA">
        <w:rPr>
          <w:rFonts w:ascii="Arial" w:hAnsi="Arial" w:cs="Arial"/>
        </w:rPr>
        <w:t xml:space="preserve"> than discussed in the paper</w:t>
      </w:r>
      <w:r w:rsidR="00960A92">
        <w:rPr>
          <w:rFonts w:ascii="Arial" w:hAnsi="Arial" w:cs="Arial"/>
        </w:rPr>
        <w:t xml:space="preserve">. For example, </w:t>
      </w:r>
      <w:r w:rsidR="00646697">
        <w:rPr>
          <w:rFonts w:ascii="Arial" w:hAnsi="Arial" w:cs="Arial"/>
        </w:rPr>
        <w:t xml:space="preserve">the influence of </w:t>
      </w:r>
      <w:r w:rsidR="004F5524">
        <w:rPr>
          <w:rFonts w:ascii="Arial" w:hAnsi="Arial" w:cs="Arial"/>
        </w:rPr>
        <w:t xml:space="preserve">dispersal </w:t>
      </w:r>
      <w:r w:rsidR="00646697">
        <w:rPr>
          <w:rFonts w:ascii="Arial" w:hAnsi="Arial" w:cs="Arial"/>
        </w:rPr>
        <w:t>is likely affected if</w:t>
      </w:r>
      <w:r w:rsidR="004F5524">
        <w:rPr>
          <w:rFonts w:ascii="Arial" w:hAnsi="Arial" w:cs="Arial"/>
        </w:rPr>
        <w:t xml:space="preserve"> mortality </w:t>
      </w:r>
      <w:r w:rsidR="00960A92">
        <w:rPr>
          <w:rFonts w:ascii="Arial" w:hAnsi="Arial" w:cs="Arial"/>
        </w:rPr>
        <w:t xml:space="preserve">is </w:t>
      </w:r>
      <w:r w:rsidR="004F5524">
        <w:rPr>
          <w:rFonts w:ascii="Arial" w:hAnsi="Arial" w:cs="Arial"/>
        </w:rPr>
        <w:t>experienced within certain microhabitats (e.g., high mortality in intertidal systems or</w:t>
      </w:r>
      <w:r w:rsidR="00DC7DAA">
        <w:rPr>
          <w:rFonts w:ascii="Arial" w:hAnsi="Arial" w:cs="Arial"/>
        </w:rPr>
        <w:t xml:space="preserve"> high</w:t>
      </w:r>
      <w:r w:rsidR="004F5524">
        <w:rPr>
          <w:rFonts w:ascii="Arial" w:hAnsi="Arial" w:cs="Arial"/>
        </w:rPr>
        <w:t xml:space="preserve"> post-settlement</w:t>
      </w:r>
      <w:r w:rsidR="00DC7DAA">
        <w:rPr>
          <w:rFonts w:ascii="Arial" w:hAnsi="Arial" w:cs="Arial"/>
        </w:rPr>
        <w:t xml:space="preserve"> mortality</w:t>
      </w:r>
      <w:r w:rsidR="004F5524">
        <w:rPr>
          <w:rFonts w:ascii="Arial" w:hAnsi="Arial" w:cs="Arial"/>
        </w:rPr>
        <w:t xml:space="preserve">). Moreover, </w:t>
      </w:r>
      <w:r w:rsidR="00960A92">
        <w:rPr>
          <w:rFonts w:ascii="Arial" w:hAnsi="Arial" w:cs="Arial"/>
        </w:rPr>
        <w:t>potential dispersal is not the same as realized dispersal as certain taxa can exert some control over dispersal range</w:t>
      </w:r>
      <w:r w:rsidR="00DC7DAA">
        <w:rPr>
          <w:rFonts w:ascii="Arial" w:hAnsi="Arial" w:cs="Arial"/>
        </w:rPr>
        <w:t xml:space="preserve">, </w:t>
      </w:r>
      <w:r w:rsidR="00960A92">
        <w:rPr>
          <w:rFonts w:ascii="Arial" w:hAnsi="Arial" w:cs="Arial"/>
        </w:rPr>
        <w:t xml:space="preserve">like </w:t>
      </w:r>
      <w:r w:rsidR="00DC7DAA">
        <w:rPr>
          <w:rFonts w:ascii="Arial" w:hAnsi="Arial" w:cs="Arial"/>
        </w:rPr>
        <w:t xml:space="preserve">crab larvae that control </w:t>
      </w:r>
      <w:r w:rsidR="00960A92">
        <w:rPr>
          <w:rFonts w:ascii="Arial" w:hAnsi="Arial" w:cs="Arial"/>
        </w:rPr>
        <w:t>vertical</w:t>
      </w:r>
      <w:r w:rsidR="00DC7DAA">
        <w:rPr>
          <w:rFonts w:ascii="Arial" w:hAnsi="Arial" w:cs="Arial"/>
        </w:rPr>
        <w:t xml:space="preserve"> position to increase local retention. </w:t>
      </w:r>
      <w:r w:rsidR="00860DE1">
        <w:rPr>
          <w:rFonts w:ascii="Arial" w:hAnsi="Arial" w:cs="Arial"/>
        </w:rPr>
        <w:t xml:space="preserve">Two groups considered different scenarios in which phenotypic plasticity may be a better strategy than microgeographic adaptation. Hal-Dames Rule group </w:t>
      </w:r>
      <w:r w:rsidR="00562E19">
        <w:rPr>
          <w:rFonts w:ascii="Arial" w:hAnsi="Arial" w:cs="Arial"/>
        </w:rPr>
        <w:t xml:space="preserve">suggests that for organisms with limited mobility, plasticity may be a better strategy if the species experiences greater temporal variation, while microgeographic adaptation may be favored if the species experiences greater spatial variation. </w:t>
      </w:r>
    </w:p>
    <w:p w14:paraId="27B2E75C" w14:textId="15628C2A" w:rsidR="00562E19" w:rsidRDefault="00562E19">
      <w:pPr>
        <w:rPr>
          <w:rFonts w:ascii="Arial" w:hAnsi="Arial" w:cs="Arial"/>
        </w:rPr>
      </w:pPr>
    </w:p>
    <w:p w14:paraId="0CE56A56" w14:textId="122AD6F4" w:rsidR="00646697" w:rsidRDefault="004F5524">
      <w:pPr>
        <w:rPr>
          <w:rFonts w:ascii="Arial" w:hAnsi="Arial" w:cs="Arial"/>
        </w:rPr>
      </w:pPr>
      <w:r>
        <w:rPr>
          <w:rFonts w:ascii="Arial" w:hAnsi="Arial" w:cs="Arial"/>
        </w:rPr>
        <w:t xml:space="preserve">Five groups discussed </w:t>
      </w:r>
      <w:r w:rsidR="00DC7DAA">
        <w:rPr>
          <w:rFonts w:ascii="Arial" w:hAnsi="Arial" w:cs="Arial"/>
        </w:rPr>
        <w:t xml:space="preserve">various complicating factors that obfuscate our ability to study or characterize microgeographic adaptation. Typically, data collection practices can be patchy, disjointed, or across </w:t>
      </w:r>
      <w:r w:rsidR="00A84E0A">
        <w:rPr>
          <w:rFonts w:ascii="Arial" w:hAnsi="Arial" w:cs="Arial"/>
        </w:rPr>
        <w:t xml:space="preserve">coarse </w:t>
      </w:r>
      <w:r w:rsidR="00DC7DAA">
        <w:rPr>
          <w:rFonts w:ascii="Arial" w:hAnsi="Arial" w:cs="Arial"/>
        </w:rPr>
        <w:t xml:space="preserve">scales and therefore may not capture important environmental </w:t>
      </w:r>
      <w:r w:rsidR="00355196">
        <w:rPr>
          <w:rFonts w:ascii="Arial" w:hAnsi="Arial" w:cs="Arial"/>
        </w:rPr>
        <w:t xml:space="preserve">or evolutionary </w:t>
      </w:r>
      <w:r w:rsidR="00DC7DAA">
        <w:rPr>
          <w:rFonts w:ascii="Arial" w:hAnsi="Arial" w:cs="Arial"/>
        </w:rPr>
        <w:t xml:space="preserve">variability at relevant scales. Additionally, </w:t>
      </w:r>
      <w:r w:rsidR="00A84E0A">
        <w:rPr>
          <w:rFonts w:ascii="Arial" w:hAnsi="Arial" w:cs="Arial"/>
        </w:rPr>
        <w:t xml:space="preserve">researchers </w:t>
      </w:r>
      <w:r w:rsidR="00A84E0A">
        <w:rPr>
          <w:rFonts w:ascii="Arial" w:hAnsi="Arial" w:cs="Arial"/>
        </w:rPr>
        <w:lastRenderedPageBreak/>
        <w:t xml:space="preserve">may not know </w:t>
      </w:r>
      <w:r w:rsidR="00355196">
        <w:rPr>
          <w:rFonts w:ascii="Arial" w:hAnsi="Arial" w:cs="Arial"/>
        </w:rPr>
        <w:t>the</w:t>
      </w:r>
      <w:r w:rsidR="00A84E0A">
        <w:rPr>
          <w:rFonts w:ascii="Arial" w:hAnsi="Arial" w:cs="Arial"/>
        </w:rPr>
        <w:t xml:space="preserve"> level </w:t>
      </w:r>
      <w:r w:rsidR="00355196">
        <w:rPr>
          <w:rFonts w:ascii="Arial" w:hAnsi="Arial" w:cs="Arial"/>
        </w:rPr>
        <w:t xml:space="preserve">that </w:t>
      </w:r>
      <w:r w:rsidR="00A84E0A">
        <w:rPr>
          <w:rFonts w:ascii="Arial" w:hAnsi="Arial" w:cs="Arial"/>
        </w:rPr>
        <w:t>selection is acting</w:t>
      </w:r>
      <w:r w:rsidR="00C92DB8">
        <w:rPr>
          <w:rFonts w:ascii="Arial" w:hAnsi="Arial" w:cs="Arial"/>
        </w:rPr>
        <w:t xml:space="preserve">, </w:t>
      </w:r>
      <w:r w:rsidR="00A84E0A">
        <w:rPr>
          <w:rFonts w:ascii="Arial" w:hAnsi="Arial" w:cs="Arial"/>
        </w:rPr>
        <w:t xml:space="preserve">mistake </w:t>
      </w:r>
      <w:r w:rsidR="00C92DB8">
        <w:rPr>
          <w:rFonts w:ascii="Arial" w:hAnsi="Arial" w:cs="Arial"/>
        </w:rPr>
        <w:t>microgeographic variation as phenotypic plasticity, or neglect maternal effects</w:t>
      </w:r>
      <w:r w:rsidR="00A84E0A">
        <w:rPr>
          <w:rFonts w:ascii="Arial" w:hAnsi="Arial" w:cs="Arial"/>
        </w:rPr>
        <w:t xml:space="preserve">. As a result, </w:t>
      </w:r>
      <w:r w:rsidR="00646697">
        <w:rPr>
          <w:rFonts w:ascii="Arial" w:hAnsi="Arial" w:cs="Arial"/>
        </w:rPr>
        <w:t>microgeographic adaptation may be</w:t>
      </w:r>
      <w:r w:rsidR="00A84E0A">
        <w:rPr>
          <w:rFonts w:ascii="Arial" w:hAnsi="Arial" w:cs="Arial"/>
        </w:rPr>
        <w:t xml:space="preserve"> </w:t>
      </w:r>
      <w:r w:rsidR="00646697">
        <w:rPr>
          <w:rFonts w:ascii="Arial" w:hAnsi="Arial" w:cs="Arial"/>
        </w:rPr>
        <w:t>greatly underappreciated in the literature</w:t>
      </w:r>
      <w:r w:rsidR="00A84E0A">
        <w:rPr>
          <w:rFonts w:ascii="Arial" w:hAnsi="Arial" w:cs="Arial"/>
        </w:rPr>
        <w:t>.</w:t>
      </w:r>
      <w:r w:rsidR="00C92DB8">
        <w:rPr>
          <w:rFonts w:ascii="Arial" w:hAnsi="Arial" w:cs="Arial"/>
        </w:rPr>
        <w:t xml:space="preserve"> Common garden approaches across multiple generations is a suggested solution for </w:t>
      </w:r>
      <w:r w:rsidR="00355196">
        <w:rPr>
          <w:rFonts w:ascii="Arial" w:hAnsi="Arial" w:cs="Arial"/>
        </w:rPr>
        <w:t>these</w:t>
      </w:r>
      <w:r w:rsidR="00646697">
        <w:rPr>
          <w:rFonts w:ascii="Arial" w:hAnsi="Arial" w:cs="Arial"/>
        </w:rPr>
        <w:t xml:space="preserve"> </w:t>
      </w:r>
      <w:r w:rsidR="00C92DB8">
        <w:rPr>
          <w:rFonts w:ascii="Arial" w:hAnsi="Arial" w:cs="Arial"/>
        </w:rPr>
        <w:t>issues.</w:t>
      </w:r>
      <w:r w:rsidR="00DF1BC1">
        <w:rPr>
          <w:rFonts w:ascii="Arial" w:hAnsi="Arial" w:cs="Arial"/>
        </w:rPr>
        <w:t xml:space="preserve"> In addition,</w:t>
      </w:r>
      <w:r w:rsidR="00C92DB8">
        <w:rPr>
          <w:rFonts w:ascii="Arial" w:hAnsi="Arial" w:cs="Arial"/>
        </w:rPr>
        <w:t xml:space="preserve"> </w:t>
      </w:r>
      <w:r w:rsidR="001E2BD7">
        <w:rPr>
          <w:rFonts w:ascii="Arial" w:hAnsi="Arial" w:cs="Arial"/>
        </w:rPr>
        <w:t xml:space="preserve">several groups </w:t>
      </w:r>
      <w:r w:rsidR="00646697">
        <w:rPr>
          <w:rFonts w:ascii="Arial" w:hAnsi="Arial" w:cs="Arial"/>
        </w:rPr>
        <w:t>stated</w:t>
      </w:r>
      <w:r w:rsidR="001E2BD7">
        <w:rPr>
          <w:rFonts w:ascii="Arial" w:hAnsi="Arial" w:cs="Arial"/>
        </w:rPr>
        <w:t xml:space="preserve"> that </w:t>
      </w:r>
      <w:r w:rsidR="00E864D9">
        <w:rPr>
          <w:rFonts w:ascii="Arial" w:hAnsi="Arial" w:cs="Arial"/>
        </w:rPr>
        <w:t xml:space="preserve">better efforts should be taken to define </w:t>
      </w:r>
      <w:r w:rsidR="00DF1BC1">
        <w:rPr>
          <w:rFonts w:ascii="Arial" w:hAnsi="Arial" w:cs="Arial"/>
        </w:rPr>
        <w:t>s</w:t>
      </w:r>
      <w:r w:rsidR="00C92DB8">
        <w:rPr>
          <w:rFonts w:ascii="Arial" w:hAnsi="Arial" w:cs="Arial"/>
        </w:rPr>
        <w:t>cale explicitly in evolutionary studies</w:t>
      </w:r>
      <w:r w:rsidR="001E2BD7">
        <w:rPr>
          <w:rFonts w:ascii="Arial" w:hAnsi="Arial" w:cs="Arial"/>
        </w:rPr>
        <w:t xml:space="preserve"> in terms of population, dispersal, symmetry, time, traits, and genomic basis</w:t>
      </w:r>
      <w:r w:rsidR="00C92DB8">
        <w:rPr>
          <w:rFonts w:ascii="Arial" w:hAnsi="Arial" w:cs="Arial"/>
        </w:rPr>
        <w:t xml:space="preserve">. </w:t>
      </w:r>
      <w:r w:rsidR="007F7CA5">
        <w:rPr>
          <w:rFonts w:ascii="Arial" w:hAnsi="Arial" w:cs="Arial"/>
        </w:rPr>
        <w:t>For example, t</w:t>
      </w:r>
      <w:r w:rsidR="00C92DB8">
        <w:rPr>
          <w:rFonts w:ascii="Arial" w:hAnsi="Arial" w:cs="Arial"/>
        </w:rPr>
        <w:t xml:space="preserve">he term “population” is commonly </w:t>
      </w:r>
      <w:r w:rsidR="00DF1BC1">
        <w:rPr>
          <w:rFonts w:ascii="Arial" w:hAnsi="Arial" w:cs="Arial"/>
        </w:rPr>
        <w:t>used but</w:t>
      </w:r>
      <w:r w:rsidR="00C92DB8">
        <w:rPr>
          <w:rFonts w:ascii="Arial" w:hAnsi="Arial" w:cs="Arial"/>
        </w:rPr>
        <w:t xml:space="preserve"> is </w:t>
      </w:r>
      <w:r w:rsidR="007F7CA5">
        <w:rPr>
          <w:rFonts w:ascii="Arial" w:hAnsi="Arial" w:cs="Arial"/>
        </w:rPr>
        <w:t xml:space="preserve">a </w:t>
      </w:r>
      <w:r w:rsidR="00C92DB8">
        <w:rPr>
          <w:rFonts w:ascii="Arial" w:hAnsi="Arial" w:cs="Arial"/>
        </w:rPr>
        <w:t xml:space="preserve">broad scale and poorly defined </w:t>
      </w:r>
      <w:r w:rsidR="00DF1BC1">
        <w:rPr>
          <w:rFonts w:ascii="Arial" w:hAnsi="Arial" w:cs="Arial"/>
        </w:rPr>
        <w:t xml:space="preserve">term that </w:t>
      </w:r>
      <w:r w:rsidR="00E864D9">
        <w:rPr>
          <w:rFonts w:ascii="Arial" w:hAnsi="Arial" w:cs="Arial"/>
        </w:rPr>
        <w:t xml:space="preserve">likely </w:t>
      </w:r>
      <w:r w:rsidR="001E2BD7">
        <w:rPr>
          <w:rFonts w:ascii="Arial" w:hAnsi="Arial" w:cs="Arial"/>
        </w:rPr>
        <w:t>overlooks</w:t>
      </w:r>
      <w:r w:rsidR="00E864D9">
        <w:rPr>
          <w:rFonts w:ascii="Arial" w:hAnsi="Arial" w:cs="Arial"/>
        </w:rPr>
        <w:t xml:space="preserve"> </w:t>
      </w:r>
      <w:r w:rsidR="00C92DB8">
        <w:rPr>
          <w:rFonts w:ascii="Arial" w:hAnsi="Arial" w:cs="Arial"/>
        </w:rPr>
        <w:t xml:space="preserve">important microgeographic </w:t>
      </w:r>
      <w:r w:rsidR="00DF1BC1">
        <w:rPr>
          <w:rFonts w:ascii="Arial" w:hAnsi="Arial" w:cs="Arial"/>
        </w:rPr>
        <w:t xml:space="preserve">variation. </w:t>
      </w:r>
      <w:r w:rsidR="001E2BD7">
        <w:rPr>
          <w:rFonts w:ascii="Arial" w:hAnsi="Arial" w:cs="Arial"/>
        </w:rPr>
        <w:t>Finally,</w:t>
      </w:r>
      <w:r w:rsidR="00646697">
        <w:rPr>
          <w:rFonts w:ascii="Arial" w:hAnsi="Arial" w:cs="Arial"/>
        </w:rPr>
        <w:t xml:space="preserve"> the UConn group suggests that for</w:t>
      </w:r>
      <w:r w:rsidR="001E2BD7">
        <w:rPr>
          <w:rFonts w:ascii="Arial" w:hAnsi="Arial" w:cs="Arial"/>
        </w:rPr>
        <w:t xml:space="preserve"> studies</w:t>
      </w:r>
      <w:r w:rsidR="00646697">
        <w:rPr>
          <w:rFonts w:ascii="Arial" w:hAnsi="Arial" w:cs="Arial"/>
        </w:rPr>
        <w:t xml:space="preserve"> that</w:t>
      </w:r>
      <w:r w:rsidR="001E2BD7">
        <w:rPr>
          <w:rFonts w:ascii="Arial" w:hAnsi="Arial" w:cs="Arial"/>
        </w:rPr>
        <w:t xml:space="preserve"> seek to test microgeographic adaptation (or other theoretical results)</w:t>
      </w:r>
      <w:r w:rsidR="00355196">
        <w:rPr>
          <w:rFonts w:ascii="Arial" w:hAnsi="Arial" w:cs="Arial"/>
        </w:rPr>
        <w:t>, the best systems</w:t>
      </w:r>
      <w:r w:rsidR="001E2BD7">
        <w:rPr>
          <w:rFonts w:ascii="Arial" w:hAnsi="Arial" w:cs="Arial"/>
        </w:rPr>
        <w:t xml:space="preserve"> </w:t>
      </w:r>
      <w:r w:rsidR="00646697">
        <w:rPr>
          <w:rFonts w:ascii="Arial" w:hAnsi="Arial" w:cs="Arial"/>
        </w:rPr>
        <w:t>may be</w:t>
      </w:r>
      <w:r w:rsidR="001E2BD7">
        <w:rPr>
          <w:rFonts w:ascii="Arial" w:hAnsi="Arial" w:cs="Arial"/>
        </w:rPr>
        <w:t xml:space="preserve"> experimental</w:t>
      </w:r>
      <w:r w:rsidR="00646697">
        <w:rPr>
          <w:rFonts w:ascii="Arial" w:hAnsi="Arial" w:cs="Arial"/>
        </w:rPr>
        <w:t>ly-</w:t>
      </w:r>
      <w:r w:rsidR="001E2BD7">
        <w:rPr>
          <w:rFonts w:ascii="Arial" w:hAnsi="Arial" w:cs="Arial"/>
        </w:rPr>
        <w:t xml:space="preserve">tractable systems with strong environmental gradients </w:t>
      </w:r>
      <w:r w:rsidR="00355196">
        <w:rPr>
          <w:rFonts w:ascii="Arial" w:hAnsi="Arial" w:cs="Arial"/>
        </w:rPr>
        <w:t xml:space="preserve">such as </w:t>
      </w:r>
      <w:r w:rsidR="000373E1">
        <w:rPr>
          <w:rFonts w:ascii="Arial" w:hAnsi="Arial" w:cs="Arial"/>
        </w:rPr>
        <w:t xml:space="preserve">estuaries with </w:t>
      </w:r>
      <w:r w:rsidR="001E2BD7">
        <w:rPr>
          <w:rFonts w:ascii="Arial" w:hAnsi="Arial" w:cs="Arial"/>
        </w:rPr>
        <w:t>salinity gradients</w:t>
      </w:r>
      <w:r w:rsidR="00355196">
        <w:rPr>
          <w:rFonts w:ascii="Arial" w:hAnsi="Arial" w:cs="Arial"/>
        </w:rPr>
        <w:t>. However, m</w:t>
      </w:r>
      <w:r w:rsidR="00646697">
        <w:rPr>
          <w:rFonts w:ascii="Arial" w:hAnsi="Arial" w:cs="Arial"/>
        </w:rPr>
        <w:t xml:space="preserve">any strong gradients are human-induced (e.g., pollution) which could affect </w:t>
      </w:r>
      <w:r w:rsidR="00355196">
        <w:rPr>
          <w:rFonts w:ascii="Arial" w:hAnsi="Arial" w:cs="Arial"/>
        </w:rPr>
        <w:t xml:space="preserve">or bias </w:t>
      </w:r>
      <w:r w:rsidR="00646697">
        <w:rPr>
          <w:rFonts w:ascii="Arial" w:hAnsi="Arial" w:cs="Arial"/>
        </w:rPr>
        <w:t>results.</w:t>
      </w:r>
    </w:p>
    <w:p w14:paraId="55761860" w14:textId="1E27ED28" w:rsidR="00646697" w:rsidRDefault="00646697">
      <w:pPr>
        <w:rPr>
          <w:rFonts w:ascii="Arial" w:hAnsi="Arial" w:cs="Arial"/>
        </w:rPr>
      </w:pPr>
    </w:p>
    <w:p w14:paraId="7CC1D472" w14:textId="7A408B2E" w:rsidR="00646697" w:rsidRDefault="00646697">
      <w:pPr>
        <w:rPr>
          <w:rFonts w:ascii="Arial" w:hAnsi="Arial" w:cs="Arial"/>
        </w:rPr>
      </w:pPr>
    </w:p>
    <w:p w14:paraId="00A7F5A3" w14:textId="582D1B1D" w:rsidR="00562E19" w:rsidRDefault="00646697">
      <w:pPr>
        <w:rPr>
          <w:rFonts w:ascii="Arial" w:hAnsi="Arial" w:cs="Arial"/>
        </w:rPr>
      </w:pPr>
      <w:r>
        <w:rPr>
          <w:rFonts w:ascii="Arial" w:hAnsi="Arial" w:cs="Arial"/>
        </w:rPr>
        <w:t xml:space="preserve"> </w:t>
      </w:r>
    </w:p>
    <w:p w14:paraId="36D6B855" w14:textId="12A07804" w:rsidR="006B10A0" w:rsidRPr="00971DCE" w:rsidRDefault="006B10A0">
      <w:pPr>
        <w:rPr>
          <w:rFonts w:ascii="Arial" w:hAnsi="Arial" w:cs="Arial"/>
        </w:rPr>
      </w:pPr>
    </w:p>
    <w:sectPr w:rsidR="006B10A0" w:rsidRPr="00971DCE" w:rsidSect="00D4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CE"/>
    <w:rsid w:val="00001A25"/>
    <w:rsid w:val="000034DB"/>
    <w:rsid w:val="0001153A"/>
    <w:rsid w:val="0001491E"/>
    <w:rsid w:val="0002092C"/>
    <w:rsid w:val="00022AE7"/>
    <w:rsid w:val="00027DA8"/>
    <w:rsid w:val="0003021C"/>
    <w:rsid w:val="00034277"/>
    <w:rsid w:val="00034DC9"/>
    <w:rsid w:val="000373E1"/>
    <w:rsid w:val="0004529B"/>
    <w:rsid w:val="00055306"/>
    <w:rsid w:val="00060AE1"/>
    <w:rsid w:val="00063E28"/>
    <w:rsid w:val="000655E4"/>
    <w:rsid w:val="00065732"/>
    <w:rsid w:val="00066A26"/>
    <w:rsid w:val="00067190"/>
    <w:rsid w:val="0007446B"/>
    <w:rsid w:val="00075CC8"/>
    <w:rsid w:val="00085354"/>
    <w:rsid w:val="000B4CB3"/>
    <w:rsid w:val="000C1046"/>
    <w:rsid w:val="000C16A4"/>
    <w:rsid w:val="000C7637"/>
    <w:rsid w:val="000D30D8"/>
    <w:rsid w:val="000E4806"/>
    <w:rsid w:val="00107BBB"/>
    <w:rsid w:val="00110885"/>
    <w:rsid w:val="001173F7"/>
    <w:rsid w:val="00141EDB"/>
    <w:rsid w:val="00155FA8"/>
    <w:rsid w:val="00181DFB"/>
    <w:rsid w:val="001927B7"/>
    <w:rsid w:val="00194B05"/>
    <w:rsid w:val="001C378E"/>
    <w:rsid w:val="001C6316"/>
    <w:rsid w:val="001D3423"/>
    <w:rsid w:val="001D71F8"/>
    <w:rsid w:val="001E2BD7"/>
    <w:rsid w:val="00217FF3"/>
    <w:rsid w:val="00227A92"/>
    <w:rsid w:val="00236E28"/>
    <w:rsid w:val="002703B4"/>
    <w:rsid w:val="00275300"/>
    <w:rsid w:val="00283691"/>
    <w:rsid w:val="002870E3"/>
    <w:rsid w:val="002945BA"/>
    <w:rsid w:val="00297373"/>
    <w:rsid w:val="002A6BDD"/>
    <w:rsid w:val="002C4FB7"/>
    <w:rsid w:val="002D0A85"/>
    <w:rsid w:val="003157B7"/>
    <w:rsid w:val="00315BE3"/>
    <w:rsid w:val="003216F5"/>
    <w:rsid w:val="00325D04"/>
    <w:rsid w:val="00327E79"/>
    <w:rsid w:val="003300BC"/>
    <w:rsid w:val="0033263E"/>
    <w:rsid w:val="00343FA8"/>
    <w:rsid w:val="00355196"/>
    <w:rsid w:val="00356AE0"/>
    <w:rsid w:val="003745B8"/>
    <w:rsid w:val="00392824"/>
    <w:rsid w:val="003A19AA"/>
    <w:rsid w:val="003A21BC"/>
    <w:rsid w:val="003A505E"/>
    <w:rsid w:val="003D508E"/>
    <w:rsid w:val="003D5FC3"/>
    <w:rsid w:val="003F07C6"/>
    <w:rsid w:val="003F4CA5"/>
    <w:rsid w:val="004043EE"/>
    <w:rsid w:val="00432385"/>
    <w:rsid w:val="00436A32"/>
    <w:rsid w:val="004401F5"/>
    <w:rsid w:val="00440A26"/>
    <w:rsid w:val="0044152C"/>
    <w:rsid w:val="004538E4"/>
    <w:rsid w:val="0046705E"/>
    <w:rsid w:val="0047170C"/>
    <w:rsid w:val="0047516F"/>
    <w:rsid w:val="00480360"/>
    <w:rsid w:val="004A5F47"/>
    <w:rsid w:val="004B3F3A"/>
    <w:rsid w:val="004B4133"/>
    <w:rsid w:val="004B4FB9"/>
    <w:rsid w:val="004B6308"/>
    <w:rsid w:val="004C42D7"/>
    <w:rsid w:val="004C7782"/>
    <w:rsid w:val="004F38EE"/>
    <w:rsid w:val="004F5524"/>
    <w:rsid w:val="005218AB"/>
    <w:rsid w:val="00526F6B"/>
    <w:rsid w:val="00532652"/>
    <w:rsid w:val="00562E19"/>
    <w:rsid w:val="00567AA3"/>
    <w:rsid w:val="00573A13"/>
    <w:rsid w:val="005A1556"/>
    <w:rsid w:val="005A5594"/>
    <w:rsid w:val="005B25DD"/>
    <w:rsid w:val="005B2635"/>
    <w:rsid w:val="005E6B66"/>
    <w:rsid w:val="005E73CB"/>
    <w:rsid w:val="005E7BF3"/>
    <w:rsid w:val="005F14C9"/>
    <w:rsid w:val="00605B21"/>
    <w:rsid w:val="00606435"/>
    <w:rsid w:val="00627D2A"/>
    <w:rsid w:val="00633D65"/>
    <w:rsid w:val="00641FB5"/>
    <w:rsid w:val="00646697"/>
    <w:rsid w:val="00647C6B"/>
    <w:rsid w:val="00654935"/>
    <w:rsid w:val="00656C2B"/>
    <w:rsid w:val="00660E88"/>
    <w:rsid w:val="00670E36"/>
    <w:rsid w:val="006819DF"/>
    <w:rsid w:val="00684663"/>
    <w:rsid w:val="00691B66"/>
    <w:rsid w:val="00693526"/>
    <w:rsid w:val="00697542"/>
    <w:rsid w:val="006B10A0"/>
    <w:rsid w:val="006B36CB"/>
    <w:rsid w:val="006C0344"/>
    <w:rsid w:val="006C257F"/>
    <w:rsid w:val="006C5921"/>
    <w:rsid w:val="006C6D68"/>
    <w:rsid w:val="006E792C"/>
    <w:rsid w:val="006F2495"/>
    <w:rsid w:val="006F64F6"/>
    <w:rsid w:val="00715A7B"/>
    <w:rsid w:val="00721245"/>
    <w:rsid w:val="0072678C"/>
    <w:rsid w:val="00726BBB"/>
    <w:rsid w:val="00734866"/>
    <w:rsid w:val="00736471"/>
    <w:rsid w:val="00740C14"/>
    <w:rsid w:val="00752E4B"/>
    <w:rsid w:val="007643ED"/>
    <w:rsid w:val="00776F97"/>
    <w:rsid w:val="00785C80"/>
    <w:rsid w:val="007A36AD"/>
    <w:rsid w:val="007B53B9"/>
    <w:rsid w:val="007D5762"/>
    <w:rsid w:val="007E2B9F"/>
    <w:rsid w:val="007F42FE"/>
    <w:rsid w:val="007F7CA5"/>
    <w:rsid w:val="00805B34"/>
    <w:rsid w:val="00806FEB"/>
    <w:rsid w:val="00840F5F"/>
    <w:rsid w:val="00843248"/>
    <w:rsid w:val="0085106F"/>
    <w:rsid w:val="00852245"/>
    <w:rsid w:val="008551C8"/>
    <w:rsid w:val="00860DE1"/>
    <w:rsid w:val="00866E9E"/>
    <w:rsid w:val="008701B5"/>
    <w:rsid w:val="0087703B"/>
    <w:rsid w:val="00885961"/>
    <w:rsid w:val="00887D86"/>
    <w:rsid w:val="008921B6"/>
    <w:rsid w:val="008B0097"/>
    <w:rsid w:val="008B0DBC"/>
    <w:rsid w:val="008B3083"/>
    <w:rsid w:val="008D7CEB"/>
    <w:rsid w:val="008E0BBD"/>
    <w:rsid w:val="008E1511"/>
    <w:rsid w:val="008F7677"/>
    <w:rsid w:val="00914CBA"/>
    <w:rsid w:val="00916217"/>
    <w:rsid w:val="00924FB5"/>
    <w:rsid w:val="0092781E"/>
    <w:rsid w:val="00952061"/>
    <w:rsid w:val="00955E08"/>
    <w:rsid w:val="00960403"/>
    <w:rsid w:val="00960A92"/>
    <w:rsid w:val="00971DCE"/>
    <w:rsid w:val="00987366"/>
    <w:rsid w:val="009B50EB"/>
    <w:rsid w:val="009C0490"/>
    <w:rsid w:val="009D143F"/>
    <w:rsid w:val="009E673C"/>
    <w:rsid w:val="009F19D0"/>
    <w:rsid w:val="00A3016F"/>
    <w:rsid w:val="00A327E7"/>
    <w:rsid w:val="00A51555"/>
    <w:rsid w:val="00A554DA"/>
    <w:rsid w:val="00A62F63"/>
    <w:rsid w:val="00A80FFF"/>
    <w:rsid w:val="00A84E0A"/>
    <w:rsid w:val="00A850FC"/>
    <w:rsid w:val="00A9503F"/>
    <w:rsid w:val="00AC1CEE"/>
    <w:rsid w:val="00AD6DBB"/>
    <w:rsid w:val="00AE5D3F"/>
    <w:rsid w:val="00B12CCC"/>
    <w:rsid w:val="00B1641C"/>
    <w:rsid w:val="00B16567"/>
    <w:rsid w:val="00B2237F"/>
    <w:rsid w:val="00B339CA"/>
    <w:rsid w:val="00B45D68"/>
    <w:rsid w:val="00B52915"/>
    <w:rsid w:val="00B53DDD"/>
    <w:rsid w:val="00B57A49"/>
    <w:rsid w:val="00B73CB5"/>
    <w:rsid w:val="00B751F4"/>
    <w:rsid w:val="00B8056A"/>
    <w:rsid w:val="00B82701"/>
    <w:rsid w:val="00B846F6"/>
    <w:rsid w:val="00B97888"/>
    <w:rsid w:val="00BC0253"/>
    <w:rsid w:val="00BC150D"/>
    <w:rsid w:val="00BE2F29"/>
    <w:rsid w:val="00C479FB"/>
    <w:rsid w:val="00C53659"/>
    <w:rsid w:val="00C74C74"/>
    <w:rsid w:val="00C92DB8"/>
    <w:rsid w:val="00CC0372"/>
    <w:rsid w:val="00CC72F7"/>
    <w:rsid w:val="00CD795B"/>
    <w:rsid w:val="00CF42F0"/>
    <w:rsid w:val="00D16578"/>
    <w:rsid w:val="00D427ED"/>
    <w:rsid w:val="00D454D5"/>
    <w:rsid w:val="00D46A86"/>
    <w:rsid w:val="00D57A49"/>
    <w:rsid w:val="00D703C5"/>
    <w:rsid w:val="00D8543A"/>
    <w:rsid w:val="00D86100"/>
    <w:rsid w:val="00D86206"/>
    <w:rsid w:val="00D93021"/>
    <w:rsid w:val="00D957F3"/>
    <w:rsid w:val="00DA1291"/>
    <w:rsid w:val="00DB694D"/>
    <w:rsid w:val="00DC21CF"/>
    <w:rsid w:val="00DC7DAA"/>
    <w:rsid w:val="00DD196F"/>
    <w:rsid w:val="00DF1BC1"/>
    <w:rsid w:val="00E05D02"/>
    <w:rsid w:val="00E11DDB"/>
    <w:rsid w:val="00E261FF"/>
    <w:rsid w:val="00E26FB4"/>
    <w:rsid w:val="00E30E1D"/>
    <w:rsid w:val="00E34B42"/>
    <w:rsid w:val="00E42136"/>
    <w:rsid w:val="00E532E3"/>
    <w:rsid w:val="00E663B7"/>
    <w:rsid w:val="00E77203"/>
    <w:rsid w:val="00E77406"/>
    <w:rsid w:val="00E864D9"/>
    <w:rsid w:val="00E91F19"/>
    <w:rsid w:val="00E9306E"/>
    <w:rsid w:val="00EA45E3"/>
    <w:rsid w:val="00EC5D03"/>
    <w:rsid w:val="00EE7782"/>
    <w:rsid w:val="00F16531"/>
    <w:rsid w:val="00F2393D"/>
    <w:rsid w:val="00F2417A"/>
    <w:rsid w:val="00F27830"/>
    <w:rsid w:val="00F333F7"/>
    <w:rsid w:val="00F378B7"/>
    <w:rsid w:val="00F432FF"/>
    <w:rsid w:val="00F464B5"/>
    <w:rsid w:val="00F50D5E"/>
    <w:rsid w:val="00F60837"/>
    <w:rsid w:val="00F651AE"/>
    <w:rsid w:val="00F6642C"/>
    <w:rsid w:val="00F678F9"/>
    <w:rsid w:val="00F77B8C"/>
    <w:rsid w:val="00F94CD7"/>
    <w:rsid w:val="00FA3C84"/>
    <w:rsid w:val="00FA3E52"/>
    <w:rsid w:val="00FB7962"/>
    <w:rsid w:val="00FC04BC"/>
    <w:rsid w:val="00FC1203"/>
    <w:rsid w:val="00FC3B60"/>
    <w:rsid w:val="00FC6A56"/>
    <w:rsid w:val="00FD06E0"/>
    <w:rsid w:val="00FE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1DA5"/>
  <w14:defaultImageDpi w14:val="32767"/>
  <w15:chartTrackingRefBased/>
  <w15:docId w15:val="{67DA615E-B268-0F4C-8BB6-2E7C9521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5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1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11/ele.12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Albecker, Molly Ann</dc:creator>
  <cp:keywords/>
  <dc:description/>
  <cp:lastModifiedBy>Albecker, Molly Ann</cp:lastModifiedBy>
  <cp:revision>27</cp:revision>
  <dcterms:created xsi:type="dcterms:W3CDTF">2019-05-02T16:29:00Z</dcterms:created>
  <dcterms:modified xsi:type="dcterms:W3CDTF">2019-05-08T13:38:00Z</dcterms:modified>
</cp:coreProperties>
</file>